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DE" w:rsidRDefault="00373EDE" w:rsidP="00373EDE">
      <w:pPr>
        <w:pStyle w:val="a5"/>
        <w:widowControl/>
        <w:jc w:val="center"/>
      </w:pPr>
      <w:bookmarkStart w:id="0" w:name="_Toc389512858"/>
      <w:r>
        <w:t>Введение</w:t>
      </w:r>
      <w:bookmarkEnd w:id="0"/>
    </w:p>
    <w:p w:rsidR="00373EDE" w:rsidRDefault="00373EDE" w:rsidP="00373EDE">
      <w:pPr>
        <w:pStyle w:val="a8"/>
        <w:shd w:val="clear" w:color="auto" w:fill="FFFFFF"/>
        <w:spacing w:before="0" w:beforeAutospacing="0" w:after="0" w:afterAutospacing="0" w:line="360" w:lineRule="auto"/>
        <w:ind w:firstLine="709"/>
        <w:jc w:val="both"/>
        <w:textAlignment w:val="baseline"/>
        <w:rPr>
          <w:color w:val="000000"/>
          <w:sz w:val="28"/>
          <w:szCs w:val="28"/>
        </w:rPr>
      </w:pPr>
      <w:r w:rsidRPr="00361614">
        <w:rPr>
          <w:color w:val="000000"/>
          <w:sz w:val="28"/>
          <w:szCs w:val="28"/>
        </w:rPr>
        <w:t xml:space="preserve">Интеграция России в мировую хозяйственную систему и широкое участие отечественных предприятий во внешнеэкономической деятельности ставит вопрос об организации контроля в этой специфической сфере. Специфика данной области позволяет выделить аудит </w:t>
      </w:r>
      <w:r>
        <w:rPr>
          <w:color w:val="000000"/>
          <w:sz w:val="28"/>
          <w:szCs w:val="28"/>
        </w:rPr>
        <w:t xml:space="preserve">экспортных операций </w:t>
      </w:r>
      <w:r w:rsidRPr="00361614">
        <w:rPr>
          <w:color w:val="000000"/>
          <w:sz w:val="28"/>
          <w:szCs w:val="28"/>
        </w:rPr>
        <w:t>как отдельное направление.</w:t>
      </w:r>
      <w:r>
        <w:rPr>
          <w:color w:val="000000"/>
          <w:sz w:val="28"/>
          <w:szCs w:val="28"/>
        </w:rPr>
        <w:t xml:space="preserve"> </w:t>
      </w:r>
    </w:p>
    <w:p w:rsidR="00373EDE" w:rsidRDefault="00373EDE" w:rsidP="00373EDE">
      <w:pPr>
        <w:pStyle w:val="a8"/>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Характерные особенности экспорта состоят в следующем:</w:t>
      </w:r>
    </w:p>
    <w:p w:rsidR="00373EDE" w:rsidRDefault="00373EDE" w:rsidP="00373EDE">
      <w:pPr>
        <w:pStyle w:val="a8"/>
        <w:numPr>
          <w:ilvl w:val="0"/>
          <w:numId w:val="41"/>
        </w:numPr>
        <w:shd w:val="clear" w:color="auto" w:fill="FFFFFF"/>
        <w:spacing w:before="0" w:beforeAutospacing="0" w:after="0" w:afterAutospacing="0" w:line="360" w:lineRule="auto"/>
        <w:ind w:left="0" w:firstLine="709"/>
        <w:jc w:val="both"/>
        <w:textAlignment w:val="baseline"/>
        <w:rPr>
          <w:color w:val="000000"/>
          <w:sz w:val="28"/>
          <w:szCs w:val="28"/>
        </w:rPr>
      </w:pPr>
      <w:r w:rsidRPr="00361614">
        <w:rPr>
          <w:color w:val="000000"/>
          <w:sz w:val="28"/>
          <w:szCs w:val="28"/>
        </w:rPr>
        <w:t xml:space="preserve">участниками </w:t>
      </w:r>
      <w:r>
        <w:rPr>
          <w:color w:val="000000"/>
          <w:sz w:val="28"/>
          <w:szCs w:val="28"/>
        </w:rPr>
        <w:t xml:space="preserve">таких </w:t>
      </w:r>
      <w:r w:rsidRPr="00361614">
        <w:rPr>
          <w:color w:val="000000"/>
          <w:sz w:val="28"/>
          <w:szCs w:val="28"/>
        </w:rPr>
        <w:t>операций являются таможенные органы и банки</w:t>
      </w:r>
      <w:r>
        <w:rPr>
          <w:color w:val="000000"/>
          <w:sz w:val="28"/>
          <w:szCs w:val="28"/>
        </w:rPr>
        <w:t>;</w:t>
      </w:r>
    </w:p>
    <w:p w:rsidR="00373EDE" w:rsidRPr="00361614" w:rsidRDefault="00373EDE" w:rsidP="00373EDE">
      <w:pPr>
        <w:pStyle w:val="a8"/>
        <w:numPr>
          <w:ilvl w:val="0"/>
          <w:numId w:val="41"/>
        </w:numPr>
        <w:shd w:val="clear" w:color="auto" w:fill="FFFFFF"/>
        <w:spacing w:before="0" w:beforeAutospacing="0" w:after="0" w:afterAutospacing="0" w:line="360" w:lineRule="auto"/>
        <w:ind w:left="0" w:firstLine="709"/>
        <w:jc w:val="both"/>
        <w:textAlignment w:val="baseline"/>
        <w:rPr>
          <w:color w:val="000000"/>
          <w:sz w:val="28"/>
          <w:szCs w:val="28"/>
        </w:rPr>
      </w:pPr>
      <w:r>
        <w:rPr>
          <w:color w:val="000000"/>
          <w:sz w:val="28"/>
          <w:szCs w:val="28"/>
        </w:rPr>
        <w:t xml:space="preserve">большая </w:t>
      </w:r>
      <w:r w:rsidRPr="00361614">
        <w:rPr>
          <w:color w:val="000000"/>
          <w:sz w:val="28"/>
          <w:szCs w:val="28"/>
        </w:rPr>
        <w:t xml:space="preserve"> длительность осуществления операций;</w:t>
      </w:r>
    </w:p>
    <w:p w:rsidR="00373EDE" w:rsidRPr="00361614" w:rsidRDefault="00373EDE" w:rsidP="00373EDE">
      <w:pPr>
        <w:pStyle w:val="a8"/>
        <w:numPr>
          <w:ilvl w:val="0"/>
          <w:numId w:val="41"/>
        </w:numPr>
        <w:shd w:val="clear" w:color="auto" w:fill="FFFFFF"/>
        <w:spacing w:before="0" w:beforeAutospacing="0" w:after="0" w:afterAutospacing="0" w:line="360" w:lineRule="auto"/>
        <w:ind w:left="0" w:firstLine="709"/>
        <w:jc w:val="both"/>
        <w:textAlignment w:val="baseline"/>
        <w:rPr>
          <w:color w:val="000000"/>
          <w:sz w:val="28"/>
          <w:szCs w:val="28"/>
        </w:rPr>
      </w:pPr>
      <w:r w:rsidRPr="00361614">
        <w:rPr>
          <w:color w:val="000000"/>
          <w:sz w:val="28"/>
          <w:szCs w:val="28"/>
        </w:rPr>
        <w:t>пересечение товаром таможенной границы Российской Федерации;</w:t>
      </w:r>
    </w:p>
    <w:p w:rsidR="00373EDE" w:rsidRPr="00361614" w:rsidRDefault="00373EDE" w:rsidP="00373EDE">
      <w:pPr>
        <w:pStyle w:val="a8"/>
        <w:numPr>
          <w:ilvl w:val="0"/>
          <w:numId w:val="41"/>
        </w:numPr>
        <w:shd w:val="clear" w:color="auto" w:fill="FFFFFF"/>
        <w:spacing w:before="0" w:beforeAutospacing="0" w:after="0" w:afterAutospacing="0" w:line="360" w:lineRule="auto"/>
        <w:ind w:left="0" w:firstLine="709"/>
        <w:jc w:val="both"/>
        <w:textAlignment w:val="baseline"/>
        <w:rPr>
          <w:color w:val="000000"/>
          <w:sz w:val="28"/>
          <w:szCs w:val="28"/>
        </w:rPr>
      </w:pPr>
      <w:r w:rsidRPr="00361614">
        <w:rPr>
          <w:color w:val="000000"/>
          <w:sz w:val="28"/>
          <w:szCs w:val="28"/>
        </w:rPr>
        <w:t>расчеты по поставкам в иностранной валюте, курс ко</w:t>
      </w:r>
      <w:r>
        <w:rPr>
          <w:color w:val="000000"/>
          <w:sz w:val="28"/>
          <w:szCs w:val="28"/>
        </w:rPr>
        <w:t>торой подвержен изменениям</w:t>
      </w:r>
      <w:r w:rsidRPr="00361614">
        <w:rPr>
          <w:color w:val="000000"/>
          <w:sz w:val="28"/>
          <w:szCs w:val="28"/>
        </w:rPr>
        <w:t>;</w:t>
      </w:r>
    </w:p>
    <w:p w:rsidR="00373EDE" w:rsidRPr="00361614" w:rsidRDefault="00373EDE" w:rsidP="00373EDE">
      <w:pPr>
        <w:pStyle w:val="a8"/>
        <w:numPr>
          <w:ilvl w:val="0"/>
          <w:numId w:val="41"/>
        </w:numPr>
        <w:shd w:val="clear" w:color="auto" w:fill="FFFFFF"/>
        <w:spacing w:before="0" w:beforeAutospacing="0" w:after="0" w:afterAutospacing="0" w:line="360" w:lineRule="auto"/>
        <w:ind w:left="0" w:firstLine="709"/>
        <w:jc w:val="both"/>
        <w:textAlignment w:val="baseline"/>
        <w:rPr>
          <w:color w:val="000000"/>
          <w:sz w:val="28"/>
          <w:szCs w:val="28"/>
        </w:rPr>
      </w:pPr>
      <w:r>
        <w:rPr>
          <w:color w:val="000000"/>
          <w:sz w:val="28"/>
          <w:szCs w:val="28"/>
        </w:rPr>
        <w:t>большие расходы, которые несут как поставщики, так и покупатели</w:t>
      </w:r>
      <w:r w:rsidRPr="00361614">
        <w:rPr>
          <w:color w:val="000000"/>
          <w:sz w:val="28"/>
          <w:szCs w:val="28"/>
        </w:rPr>
        <w:t>;</w:t>
      </w:r>
    </w:p>
    <w:p w:rsidR="00373EDE" w:rsidRDefault="00373EDE" w:rsidP="00373EDE">
      <w:pPr>
        <w:pStyle w:val="a8"/>
        <w:numPr>
          <w:ilvl w:val="0"/>
          <w:numId w:val="41"/>
        </w:numPr>
        <w:shd w:val="clear" w:color="auto" w:fill="FFFFFF"/>
        <w:spacing w:before="0" w:beforeAutospacing="0" w:after="0" w:afterAutospacing="0" w:line="360" w:lineRule="auto"/>
        <w:ind w:left="0" w:firstLine="709"/>
        <w:jc w:val="both"/>
        <w:textAlignment w:val="baseline"/>
        <w:rPr>
          <w:color w:val="000000"/>
          <w:sz w:val="28"/>
          <w:szCs w:val="28"/>
        </w:rPr>
      </w:pPr>
      <w:r w:rsidRPr="00361614">
        <w:rPr>
          <w:color w:val="000000"/>
          <w:sz w:val="28"/>
          <w:szCs w:val="28"/>
        </w:rPr>
        <w:t>различия в законодате</w:t>
      </w:r>
      <w:r>
        <w:rPr>
          <w:color w:val="000000"/>
          <w:sz w:val="28"/>
          <w:szCs w:val="28"/>
        </w:rPr>
        <w:t>льных и нормативных актах стран;</w:t>
      </w:r>
    </w:p>
    <w:p w:rsidR="00373EDE" w:rsidRDefault="00373EDE" w:rsidP="00373EDE">
      <w:pPr>
        <w:pStyle w:val="a8"/>
        <w:numPr>
          <w:ilvl w:val="0"/>
          <w:numId w:val="41"/>
        </w:numPr>
        <w:shd w:val="clear" w:color="auto" w:fill="FFFFFF"/>
        <w:spacing w:before="0" w:beforeAutospacing="0" w:after="0" w:afterAutospacing="0" w:line="360" w:lineRule="auto"/>
        <w:ind w:left="0" w:firstLine="709"/>
        <w:jc w:val="both"/>
        <w:textAlignment w:val="baseline"/>
        <w:rPr>
          <w:color w:val="000000"/>
          <w:sz w:val="28"/>
          <w:szCs w:val="28"/>
        </w:rPr>
      </w:pPr>
      <w:r>
        <w:rPr>
          <w:color w:val="000000"/>
          <w:sz w:val="28"/>
          <w:szCs w:val="28"/>
        </w:rPr>
        <w:t xml:space="preserve">в </w:t>
      </w:r>
      <w:r w:rsidRPr="003945DC">
        <w:rPr>
          <w:color w:val="000000"/>
          <w:sz w:val="28"/>
          <w:szCs w:val="28"/>
        </w:rPr>
        <w:t>формах бухгалтерской отчетности российских организаций информация о внешнеэкономической деятельности отдельно не выделяется, это создает трудности для иностранных партнеров и внешних пользователей при использовании такой отчетности.</w:t>
      </w:r>
    </w:p>
    <w:p w:rsidR="00373EDE" w:rsidRDefault="00373EDE" w:rsidP="00373EDE">
      <w:pPr>
        <w:pStyle w:val="a8"/>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Большинство методик аудита являются предметом профессионального суждения аудитора, либо зафиксированы во внутрифирменных стандартах аудиторских фирм, но отсутствует общий порядок проведения аудита экспортных операций. Кроме того, часто аудиторские фирмы уделяют недостаточное внимание предварительному этапу аудита экспортных операций – его планированию. Упущение некоторых важных факторов может привести к повышению трудоемкости и аудиторских рисков. Грамотное планирование и проведение аудиторских процедур определяет эффективность всей аудиторской проверки в целом.</w:t>
      </w:r>
    </w:p>
    <w:p w:rsidR="00373EDE" w:rsidRDefault="00373EDE" w:rsidP="00373EDE">
      <w:pPr>
        <w:pStyle w:val="af2"/>
        <w:widowControl/>
      </w:pPr>
      <w:r>
        <w:lastRenderedPageBreak/>
        <w:t>Поэтому исследования в сфере контроля и аудита внешнеэкономической деятельности, а именно экспортных операций являются актуальными в настоящее время.</w:t>
      </w:r>
    </w:p>
    <w:p w:rsidR="00373EDE" w:rsidRDefault="00373EDE" w:rsidP="00373EDE">
      <w:pPr>
        <w:spacing w:line="360" w:lineRule="auto"/>
        <w:ind w:right="-1" w:firstLine="709"/>
        <w:contextualSpacing/>
        <w:jc w:val="both"/>
        <w:rPr>
          <w:rFonts w:ascii="Times New Roman" w:hAnsi="Times New Roman"/>
          <w:sz w:val="28"/>
          <w:szCs w:val="28"/>
        </w:rPr>
      </w:pPr>
      <w:r>
        <w:rPr>
          <w:rFonts w:ascii="Times New Roman" w:hAnsi="Times New Roman"/>
          <w:sz w:val="28"/>
          <w:szCs w:val="28"/>
        </w:rPr>
        <w:t>Цель выпускной</w:t>
      </w:r>
      <w:r w:rsidRPr="00F40E60">
        <w:rPr>
          <w:rFonts w:ascii="Times New Roman" w:hAnsi="Times New Roman"/>
          <w:sz w:val="28"/>
          <w:szCs w:val="28"/>
        </w:rPr>
        <w:t xml:space="preserve"> </w:t>
      </w:r>
      <w:r>
        <w:rPr>
          <w:rFonts w:ascii="Times New Roman" w:hAnsi="Times New Roman"/>
          <w:sz w:val="28"/>
          <w:szCs w:val="28"/>
        </w:rPr>
        <w:t xml:space="preserve">квалификационной </w:t>
      </w:r>
      <w:r w:rsidRPr="00F40E60">
        <w:rPr>
          <w:rFonts w:ascii="Times New Roman" w:hAnsi="Times New Roman"/>
          <w:sz w:val="28"/>
          <w:szCs w:val="28"/>
        </w:rPr>
        <w:t xml:space="preserve">работы заключается в </w:t>
      </w:r>
      <w:r>
        <w:rPr>
          <w:rFonts w:ascii="Times New Roman" w:hAnsi="Times New Roman"/>
          <w:sz w:val="28"/>
          <w:szCs w:val="28"/>
        </w:rPr>
        <w:t>разработке информационно-</w:t>
      </w:r>
      <w:r w:rsidRPr="002C73EC">
        <w:rPr>
          <w:rFonts w:ascii="Times New Roman" w:hAnsi="Times New Roman"/>
          <w:sz w:val="28"/>
          <w:szCs w:val="28"/>
        </w:rPr>
        <w:t>методического обеспечения</w:t>
      </w:r>
      <w:r>
        <w:rPr>
          <w:rFonts w:ascii="Times New Roman" w:hAnsi="Times New Roman"/>
          <w:sz w:val="28"/>
          <w:szCs w:val="28"/>
        </w:rPr>
        <w:t xml:space="preserve"> аудита</w:t>
      </w:r>
      <w:r w:rsidRPr="002C73EC">
        <w:rPr>
          <w:rFonts w:ascii="Times New Roman" w:hAnsi="Times New Roman"/>
          <w:sz w:val="28"/>
          <w:szCs w:val="28"/>
        </w:rPr>
        <w:t xml:space="preserve"> э</w:t>
      </w:r>
      <w:r>
        <w:rPr>
          <w:rFonts w:ascii="Times New Roman" w:hAnsi="Times New Roman"/>
          <w:sz w:val="28"/>
          <w:szCs w:val="28"/>
        </w:rPr>
        <w:t>кспортных</w:t>
      </w:r>
      <w:r w:rsidRPr="002C73EC">
        <w:rPr>
          <w:rFonts w:ascii="Times New Roman" w:hAnsi="Times New Roman"/>
          <w:sz w:val="28"/>
          <w:szCs w:val="28"/>
        </w:rPr>
        <w:t xml:space="preserve"> операций, апробация </w:t>
      </w:r>
      <w:r>
        <w:rPr>
          <w:rFonts w:ascii="Times New Roman" w:hAnsi="Times New Roman"/>
          <w:sz w:val="28"/>
          <w:szCs w:val="28"/>
        </w:rPr>
        <w:t>аудиторских процедур</w:t>
      </w:r>
      <w:r w:rsidRPr="002C73EC">
        <w:rPr>
          <w:rFonts w:ascii="Times New Roman" w:hAnsi="Times New Roman"/>
          <w:sz w:val="28"/>
          <w:szCs w:val="28"/>
        </w:rPr>
        <w:t xml:space="preserve"> на примере конкретного предприятия</w:t>
      </w:r>
      <w:r>
        <w:rPr>
          <w:rFonts w:ascii="Times New Roman" w:hAnsi="Times New Roman"/>
          <w:sz w:val="28"/>
          <w:szCs w:val="28"/>
        </w:rPr>
        <w:t xml:space="preserve"> и подготовка предложений </w:t>
      </w:r>
      <w:r w:rsidRPr="002C73EC">
        <w:rPr>
          <w:rFonts w:ascii="Times New Roman" w:hAnsi="Times New Roman"/>
          <w:sz w:val="28"/>
          <w:szCs w:val="28"/>
        </w:rPr>
        <w:t xml:space="preserve">по </w:t>
      </w:r>
      <w:r>
        <w:rPr>
          <w:rFonts w:ascii="Times New Roman" w:hAnsi="Times New Roman"/>
          <w:sz w:val="28"/>
          <w:szCs w:val="28"/>
        </w:rPr>
        <w:t>совершенствованию системы</w:t>
      </w:r>
      <w:r w:rsidRPr="002C73EC">
        <w:rPr>
          <w:rFonts w:ascii="Times New Roman" w:hAnsi="Times New Roman"/>
          <w:sz w:val="28"/>
          <w:szCs w:val="28"/>
        </w:rPr>
        <w:t xml:space="preserve"> учета </w:t>
      </w:r>
      <w:r>
        <w:rPr>
          <w:rFonts w:ascii="Times New Roman" w:hAnsi="Times New Roman"/>
          <w:sz w:val="28"/>
          <w:szCs w:val="28"/>
        </w:rPr>
        <w:t xml:space="preserve">и контроля </w:t>
      </w:r>
      <w:r w:rsidRPr="002C73EC">
        <w:rPr>
          <w:rFonts w:ascii="Times New Roman" w:hAnsi="Times New Roman"/>
          <w:sz w:val="28"/>
          <w:szCs w:val="28"/>
        </w:rPr>
        <w:t>на данном предприятии.</w:t>
      </w:r>
    </w:p>
    <w:p w:rsidR="00373EDE" w:rsidRDefault="00373EDE" w:rsidP="00373EDE">
      <w:pPr>
        <w:spacing w:line="360" w:lineRule="auto"/>
        <w:ind w:right="-1" w:firstLine="709"/>
        <w:jc w:val="both"/>
        <w:rPr>
          <w:rFonts w:ascii="Times New Roman" w:hAnsi="Times New Roman"/>
          <w:sz w:val="28"/>
          <w:szCs w:val="28"/>
        </w:rPr>
      </w:pPr>
      <w:r w:rsidRPr="002C73EC">
        <w:rPr>
          <w:rFonts w:ascii="Times New Roman" w:hAnsi="Times New Roman"/>
          <w:sz w:val="28"/>
          <w:szCs w:val="28"/>
        </w:rPr>
        <w:t>Для достижения указанной цели были поставлены следующие задачи:</w:t>
      </w:r>
    </w:p>
    <w:p w:rsidR="00373EDE" w:rsidRPr="00E903B5" w:rsidRDefault="00373EDE" w:rsidP="00373EDE">
      <w:pPr>
        <w:widowControl/>
        <w:numPr>
          <w:ilvl w:val="0"/>
          <w:numId w:val="42"/>
        </w:numPr>
        <w:tabs>
          <w:tab w:val="clear" w:pos="1260"/>
          <w:tab w:val="num" w:pos="0"/>
        </w:tabs>
        <w:spacing w:line="360" w:lineRule="auto"/>
        <w:ind w:left="0" w:right="-1" w:firstLine="709"/>
        <w:jc w:val="both"/>
        <w:rPr>
          <w:rFonts w:ascii="Times New Roman" w:hAnsi="Times New Roman"/>
          <w:sz w:val="28"/>
          <w:szCs w:val="28"/>
        </w:rPr>
      </w:pPr>
      <w:r w:rsidRPr="002C73EC">
        <w:rPr>
          <w:rFonts w:ascii="Times New Roman" w:hAnsi="Times New Roman"/>
          <w:sz w:val="28"/>
          <w:szCs w:val="28"/>
        </w:rPr>
        <w:t xml:space="preserve">изучить </w:t>
      </w:r>
      <w:r>
        <w:rPr>
          <w:rFonts w:ascii="Times New Roman" w:hAnsi="Times New Roman"/>
          <w:sz w:val="28"/>
          <w:szCs w:val="28"/>
        </w:rPr>
        <w:t>нормативную базу и</w:t>
      </w:r>
      <w:r w:rsidRPr="00E903B5">
        <w:rPr>
          <w:rFonts w:ascii="Times New Roman" w:hAnsi="Times New Roman"/>
          <w:sz w:val="28"/>
          <w:szCs w:val="28"/>
        </w:rPr>
        <w:t xml:space="preserve"> литературу по </w:t>
      </w:r>
      <w:r>
        <w:rPr>
          <w:rFonts w:ascii="Times New Roman" w:hAnsi="Times New Roman"/>
          <w:sz w:val="28"/>
          <w:szCs w:val="28"/>
        </w:rPr>
        <w:t>аудиту экспортных операций</w:t>
      </w:r>
      <w:r w:rsidRPr="00E903B5">
        <w:rPr>
          <w:rFonts w:ascii="Times New Roman" w:hAnsi="Times New Roman"/>
          <w:sz w:val="28"/>
          <w:szCs w:val="28"/>
        </w:rPr>
        <w:t>;</w:t>
      </w:r>
    </w:p>
    <w:p w:rsidR="00373EDE" w:rsidRDefault="00373EDE" w:rsidP="00373EDE">
      <w:pPr>
        <w:widowControl/>
        <w:numPr>
          <w:ilvl w:val="0"/>
          <w:numId w:val="42"/>
        </w:numPr>
        <w:tabs>
          <w:tab w:val="clear" w:pos="1260"/>
          <w:tab w:val="num" w:pos="0"/>
        </w:tabs>
        <w:spacing w:line="360" w:lineRule="auto"/>
        <w:ind w:left="0" w:right="-1" w:firstLine="709"/>
        <w:jc w:val="both"/>
        <w:rPr>
          <w:rFonts w:ascii="Times New Roman" w:hAnsi="Times New Roman"/>
          <w:sz w:val="28"/>
          <w:szCs w:val="28"/>
        </w:rPr>
      </w:pPr>
      <w:r w:rsidRPr="00E903B5">
        <w:rPr>
          <w:rFonts w:ascii="Times New Roman" w:hAnsi="Times New Roman"/>
          <w:sz w:val="28"/>
          <w:szCs w:val="28"/>
        </w:rPr>
        <w:t>дать краткую характеристику исследуемого предприятия</w:t>
      </w:r>
      <w:r>
        <w:rPr>
          <w:rFonts w:ascii="Times New Roman" w:hAnsi="Times New Roman"/>
          <w:sz w:val="28"/>
          <w:szCs w:val="28"/>
        </w:rPr>
        <w:t xml:space="preserve"> и его учетной политики</w:t>
      </w:r>
      <w:r w:rsidRPr="00E903B5">
        <w:rPr>
          <w:rFonts w:ascii="Times New Roman" w:hAnsi="Times New Roman"/>
          <w:sz w:val="28"/>
          <w:szCs w:val="28"/>
        </w:rPr>
        <w:t>;</w:t>
      </w:r>
    </w:p>
    <w:p w:rsidR="00373EDE" w:rsidRDefault="00373EDE" w:rsidP="00373EDE">
      <w:pPr>
        <w:widowControl/>
        <w:numPr>
          <w:ilvl w:val="0"/>
          <w:numId w:val="42"/>
        </w:numPr>
        <w:tabs>
          <w:tab w:val="clear" w:pos="1260"/>
          <w:tab w:val="num" w:pos="0"/>
        </w:tabs>
        <w:spacing w:line="360" w:lineRule="auto"/>
        <w:ind w:left="0" w:right="-1" w:firstLine="709"/>
        <w:jc w:val="both"/>
        <w:rPr>
          <w:rFonts w:ascii="Times New Roman" w:hAnsi="Times New Roman"/>
          <w:sz w:val="28"/>
          <w:szCs w:val="28"/>
        </w:rPr>
      </w:pPr>
      <w:r>
        <w:rPr>
          <w:rFonts w:ascii="Times New Roman" w:hAnsi="Times New Roman"/>
          <w:sz w:val="28"/>
          <w:szCs w:val="28"/>
        </w:rPr>
        <w:t>оценить существенность бухгалтерской информации и бухгалтерских искажений;</w:t>
      </w:r>
    </w:p>
    <w:p w:rsidR="00373EDE" w:rsidRDefault="00373EDE" w:rsidP="00373EDE">
      <w:pPr>
        <w:widowControl/>
        <w:numPr>
          <w:ilvl w:val="0"/>
          <w:numId w:val="42"/>
        </w:numPr>
        <w:tabs>
          <w:tab w:val="clear" w:pos="1260"/>
          <w:tab w:val="num" w:pos="0"/>
        </w:tabs>
        <w:spacing w:line="360" w:lineRule="auto"/>
        <w:ind w:left="0" w:right="-1" w:firstLine="709"/>
        <w:jc w:val="both"/>
        <w:rPr>
          <w:rFonts w:ascii="Times New Roman" w:hAnsi="Times New Roman"/>
          <w:sz w:val="28"/>
          <w:szCs w:val="28"/>
        </w:rPr>
      </w:pPr>
      <w:r>
        <w:rPr>
          <w:rFonts w:ascii="Times New Roman" w:hAnsi="Times New Roman"/>
          <w:sz w:val="28"/>
          <w:szCs w:val="28"/>
        </w:rPr>
        <w:t>провести оценку эффективности системы внутреннего контроля;</w:t>
      </w:r>
    </w:p>
    <w:p w:rsidR="00373EDE" w:rsidRDefault="00373EDE" w:rsidP="00373EDE">
      <w:pPr>
        <w:widowControl/>
        <w:numPr>
          <w:ilvl w:val="0"/>
          <w:numId w:val="42"/>
        </w:numPr>
        <w:tabs>
          <w:tab w:val="clear" w:pos="1260"/>
          <w:tab w:val="num" w:pos="0"/>
        </w:tabs>
        <w:spacing w:line="360" w:lineRule="auto"/>
        <w:ind w:left="0" w:right="-1" w:firstLine="709"/>
        <w:jc w:val="both"/>
        <w:rPr>
          <w:rFonts w:ascii="Times New Roman" w:hAnsi="Times New Roman"/>
          <w:sz w:val="28"/>
          <w:szCs w:val="28"/>
        </w:rPr>
      </w:pPr>
      <w:r>
        <w:rPr>
          <w:rFonts w:ascii="Times New Roman" w:hAnsi="Times New Roman"/>
          <w:sz w:val="28"/>
          <w:szCs w:val="28"/>
        </w:rPr>
        <w:t>оценить аудиторский риск и объем аудиторской выборки;</w:t>
      </w:r>
    </w:p>
    <w:p w:rsidR="00373EDE" w:rsidRDefault="00373EDE" w:rsidP="00373EDE">
      <w:pPr>
        <w:widowControl/>
        <w:numPr>
          <w:ilvl w:val="0"/>
          <w:numId w:val="42"/>
        </w:numPr>
        <w:tabs>
          <w:tab w:val="clear" w:pos="1260"/>
          <w:tab w:val="num" w:pos="0"/>
        </w:tabs>
        <w:spacing w:line="360" w:lineRule="auto"/>
        <w:ind w:left="0" w:right="-1" w:firstLine="709"/>
        <w:jc w:val="both"/>
        <w:rPr>
          <w:rFonts w:ascii="Times New Roman" w:hAnsi="Times New Roman"/>
          <w:sz w:val="28"/>
          <w:szCs w:val="28"/>
        </w:rPr>
      </w:pPr>
      <w:r>
        <w:rPr>
          <w:rFonts w:ascii="Times New Roman" w:hAnsi="Times New Roman"/>
          <w:sz w:val="28"/>
          <w:szCs w:val="28"/>
        </w:rPr>
        <w:t>подготовить план и программу аудита экспортных операций;</w:t>
      </w:r>
    </w:p>
    <w:p w:rsidR="00373EDE" w:rsidRDefault="00373EDE" w:rsidP="00373EDE">
      <w:pPr>
        <w:widowControl/>
        <w:numPr>
          <w:ilvl w:val="0"/>
          <w:numId w:val="42"/>
        </w:numPr>
        <w:tabs>
          <w:tab w:val="clear" w:pos="1260"/>
          <w:tab w:val="num" w:pos="0"/>
        </w:tabs>
        <w:spacing w:line="360" w:lineRule="auto"/>
        <w:ind w:left="0" w:right="-1" w:firstLine="709"/>
        <w:jc w:val="both"/>
        <w:rPr>
          <w:rFonts w:ascii="Times New Roman" w:hAnsi="Times New Roman"/>
          <w:sz w:val="28"/>
          <w:szCs w:val="28"/>
        </w:rPr>
      </w:pPr>
      <w:r>
        <w:rPr>
          <w:rFonts w:ascii="Times New Roman" w:hAnsi="Times New Roman"/>
          <w:sz w:val="28"/>
          <w:szCs w:val="28"/>
        </w:rPr>
        <w:t>апробировать аудиторские процедуры на примере исследуемого предприятия;</w:t>
      </w:r>
    </w:p>
    <w:p w:rsidR="00373EDE" w:rsidRDefault="00373EDE" w:rsidP="00373EDE">
      <w:pPr>
        <w:widowControl/>
        <w:numPr>
          <w:ilvl w:val="0"/>
          <w:numId w:val="42"/>
        </w:numPr>
        <w:tabs>
          <w:tab w:val="clear" w:pos="1260"/>
          <w:tab w:val="num" w:pos="0"/>
        </w:tabs>
        <w:spacing w:line="360" w:lineRule="auto"/>
        <w:ind w:left="0" w:right="-1" w:firstLine="709"/>
        <w:jc w:val="both"/>
        <w:rPr>
          <w:rFonts w:ascii="Times New Roman" w:hAnsi="Times New Roman"/>
          <w:sz w:val="28"/>
          <w:szCs w:val="28"/>
        </w:rPr>
      </w:pPr>
      <w:r w:rsidRPr="004740A8">
        <w:rPr>
          <w:rFonts w:ascii="Times New Roman" w:hAnsi="Times New Roman"/>
          <w:sz w:val="28"/>
          <w:szCs w:val="28"/>
        </w:rPr>
        <w:t xml:space="preserve">дать рекомендации по </w:t>
      </w:r>
      <w:r>
        <w:rPr>
          <w:rFonts w:ascii="Times New Roman" w:hAnsi="Times New Roman"/>
          <w:sz w:val="28"/>
          <w:szCs w:val="28"/>
        </w:rPr>
        <w:t>совершенствованию системы</w:t>
      </w:r>
      <w:r w:rsidRPr="004740A8">
        <w:rPr>
          <w:rFonts w:ascii="Times New Roman" w:hAnsi="Times New Roman"/>
          <w:sz w:val="28"/>
          <w:szCs w:val="28"/>
        </w:rPr>
        <w:t xml:space="preserve"> учета </w:t>
      </w:r>
      <w:r>
        <w:rPr>
          <w:rFonts w:ascii="Times New Roman" w:hAnsi="Times New Roman"/>
          <w:sz w:val="28"/>
          <w:szCs w:val="28"/>
        </w:rPr>
        <w:t xml:space="preserve">и контроля </w:t>
      </w:r>
      <w:r w:rsidRPr="004740A8">
        <w:rPr>
          <w:rFonts w:ascii="Times New Roman" w:hAnsi="Times New Roman"/>
          <w:sz w:val="28"/>
          <w:szCs w:val="28"/>
        </w:rPr>
        <w:t>на предприятии.</w:t>
      </w:r>
      <w:r w:rsidRPr="00E903B5">
        <w:rPr>
          <w:rFonts w:ascii="Times New Roman" w:hAnsi="Times New Roman"/>
          <w:sz w:val="28"/>
          <w:szCs w:val="28"/>
        </w:rPr>
        <w:t xml:space="preserve"> </w:t>
      </w:r>
    </w:p>
    <w:p w:rsidR="00373EDE" w:rsidRPr="00D713A2" w:rsidRDefault="00373EDE" w:rsidP="00373EDE">
      <w:pPr>
        <w:spacing w:line="360" w:lineRule="auto"/>
        <w:ind w:right="-1" w:firstLine="709"/>
        <w:jc w:val="both"/>
        <w:rPr>
          <w:rFonts w:ascii="Times New Roman" w:hAnsi="Times New Roman"/>
          <w:sz w:val="28"/>
          <w:szCs w:val="28"/>
        </w:rPr>
      </w:pPr>
      <w:r w:rsidRPr="00D713A2">
        <w:rPr>
          <w:rFonts w:ascii="Times New Roman" w:hAnsi="Times New Roman"/>
          <w:sz w:val="28"/>
          <w:szCs w:val="28"/>
        </w:rPr>
        <w:t xml:space="preserve">Объектом исследования в </w:t>
      </w:r>
      <w:r>
        <w:rPr>
          <w:rFonts w:ascii="Times New Roman" w:hAnsi="Times New Roman"/>
          <w:sz w:val="28"/>
          <w:szCs w:val="28"/>
        </w:rPr>
        <w:t>данной выпускной</w:t>
      </w:r>
      <w:r w:rsidRPr="00D713A2">
        <w:rPr>
          <w:rFonts w:ascii="Times New Roman" w:hAnsi="Times New Roman"/>
          <w:sz w:val="28"/>
          <w:szCs w:val="28"/>
        </w:rPr>
        <w:t xml:space="preserve"> ра</w:t>
      </w:r>
      <w:r>
        <w:rPr>
          <w:rFonts w:ascii="Times New Roman" w:hAnsi="Times New Roman"/>
          <w:sz w:val="28"/>
          <w:szCs w:val="28"/>
        </w:rPr>
        <w:t xml:space="preserve">боте является один из крупнейших производителей пластиковых труб для наружных сетей и канализации </w:t>
      </w:r>
      <w:r w:rsidRPr="00D713A2">
        <w:rPr>
          <w:rFonts w:ascii="Times New Roman" w:hAnsi="Times New Roman"/>
          <w:sz w:val="28"/>
          <w:szCs w:val="28"/>
        </w:rPr>
        <w:t>–</w:t>
      </w:r>
      <w:r>
        <w:rPr>
          <w:rFonts w:ascii="Times New Roman" w:hAnsi="Times New Roman"/>
          <w:sz w:val="28"/>
          <w:szCs w:val="28"/>
        </w:rPr>
        <w:t xml:space="preserve"> закрытое </w:t>
      </w:r>
      <w:r w:rsidRPr="00D713A2">
        <w:rPr>
          <w:rFonts w:ascii="Times New Roman" w:hAnsi="Times New Roman"/>
          <w:sz w:val="28"/>
          <w:szCs w:val="28"/>
        </w:rPr>
        <w:t>акционерное общество «</w:t>
      </w:r>
      <w:r>
        <w:rPr>
          <w:rFonts w:ascii="Times New Roman" w:hAnsi="Times New Roman"/>
          <w:sz w:val="28"/>
          <w:szCs w:val="28"/>
        </w:rPr>
        <w:t>Хемкор</w:t>
      </w:r>
      <w:r w:rsidRPr="00D713A2">
        <w:rPr>
          <w:rFonts w:ascii="Times New Roman" w:hAnsi="Times New Roman"/>
          <w:sz w:val="28"/>
          <w:szCs w:val="28"/>
        </w:rPr>
        <w:t>». Периодом исследования для рассмотрения характеристики организации являются 201</w:t>
      </w:r>
      <w:r>
        <w:rPr>
          <w:rFonts w:ascii="Times New Roman" w:hAnsi="Times New Roman"/>
          <w:sz w:val="28"/>
          <w:szCs w:val="28"/>
        </w:rPr>
        <w:t>1</w:t>
      </w:r>
      <w:r w:rsidRPr="00D713A2">
        <w:rPr>
          <w:rFonts w:ascii="Times New Roman" w:hAnsi="Times New Roman"/>
          <w:sz w:val="28"/>
          <w:szCs w:val="28"/>
        </w:rPr>
        <w:t xml:space="preserve"> – 20</w:t>
      </w:r>
      <w:r>
        <w:rPr>
          <w:rFonts w:ascii="Times New Roman" w:hAnsi="Times New Roman"/>
          <w:sz w:val="28"/>
          <w:szCs w:val="28"/>
        </w:rPr>
        <w:t>13</w:t>
      </w:r>
      <w:r w:rsidRPr="00D713A2">
        <w:rPr>
          <w:rFonts w:ascii="Times New Roman" w:hAnsi="Times New Roman"/>
          <w:sz w:val="28"/>
          <w:szCs w:val="28"/>
        </w:rPr>
        <w:t xml:space="preserve"> гг., </w:t>
      </w:r>
      <w:r>
        <w:rPr>
          <w:rFonts w:ascii="Times New Roman" w:hAnsi="Times New Roman"/>
          <w:sz w:val="28"/>
          <w:szCs w:val="28"/>
        </w:rPr>
        <w:t xml:space="preserve"> период аудита </w:t>
      </w:r>
      <w:r w:rsidRPr="00D713A2">
        <w:rPr>
          <w:rFonts w:ascii="Times New Roman" w:hAnsi="Times New Roman"/>
          <w:sz w:val="28"/>
          <w:szCs w:val="28"/>
        </w:rPr>
        <w:t>экспортных операций –</w:t>
      </w:r>
      <w:r>
        <w:rPr>
          <w:rFonts w:ascii="Times New Roman" w:hAnsi="Times New Roman"/>
          <w:sz w:val="28"/>
          <w:szCs w:val="28"/>
        </w:rPr>
        <w:t xml:space="preserve"> 2013 год</w:t>
      </w:r>
      <w:r w:rsidRPr="00D713A2">
        <w:rPr>
          <w:rFonts w:ascii="Times New Roman" w:hAnsi="Times New Roman"/>
          <w:sz w:val="28"/>
          <w:szCs w:val="28"/>
        </w:rPr>
        <w:t>.</w:t>
      </w:r>
    </w:p>
    <w:p w:rsidR="00373EDE" w:rsidRDefault="00373EDE" w:rsidP="00373EDE">
      <w:pPr>
        <w:spacing w:line="360" w:lineRule="auto"/>
        <w:ind w:right="-1" w:firstLine="709"/>
        <w:jc w:val="both"/>
        <w:rPr>
          <w:rFonts w:ascii="Times New Roman" w:hAnsi="Times New Roman"/>
          <w:sz w:val="28"/>
          <w:szCs w:val="28"/>
        </w:rPr>
      </w:pPr>
      <w:r w:rsidRPr="00D713A2">
        <w:rPr>
          <w:rFonts w:ascii="Times New Roman" w:hAnsi="Times New Roman"/>
          <w:sz w:val="28"/>
          <w:szCs w:val="28"/>
        </w:rPr>
        <w:t>В данной работе использованы</w:t>
      </w:r>
      <w:r>
        <w:rPr>
          <w:rFonts w:ascii="Times New Roman" w:hAnsi="Times New Roman"/>
          <w:sz w:val="28"/>
          <w:szCs w:val="28"/>
        </w:rPr>
        <w:t xml:space="preserve"> методы сбора первичных и вторичных данных, такие, как анкетирование, опрос, изучение финансовых документов, отчетности, учетных регистров. Кроме упомянутых методов, использовались </w:t>
      </w:r>
      <w:r>
        <w:rPr>
          <w:rFonts w:ascii="Times New Roman" w:hAnsi="Times New Roman"/>
          <w:sz w:val="28"/>
          <w:szCs w:val="28"/>
        </w:rPr>
        <w:lastRenderedPageBreak/>
        <w:t>методы научных исследований. Например, монографический, лингвистический, абстрактно-логический.</w:t>
      </w:r>
    </w:p>
    <w:p w:rsidR="00373EDE" w:rsidRPr="00D713A2" w:rsidRDefault="00373EDE" w:rsidP="00373EDE">
      <w:pPr>
        <w:tabs>
          <w:tab w:val="num" w:pos="0"/>
        </w:tabs>
        <w:spacing w:line="360" w:lineRule="auto"/>
        <w:ind w:right="-1" w:firstLine="709"/>
        <w:jc w:val="both"/>
        <w:rPr>
          <w:rFonts w:ascii="Times New Roman" w:hAnsi="Times New Roman"/>
          <w:sz w:val="28"/>
          <w:szCs w:val="28"/>
        </w:rPr>
      </w:pPr>
      <w:r w:rsidRPr="00D713A2">
        <w:rPr>
          <w:rFonts w:ascii="Times New Roman" w:hAnsi="Times New Roman"/>
          <w:sz w:val="28"/>
          <w:szCs w:val="28"/>
        </w:rPr>
        <w:t xml:space="preserve">Данная </w:t>
      </w:r>
      <w:r>
        <w:rPr>
          <w:rFonts w:ascii="Times New Roman" w:hAnsi="Times New Roman"/>
          <w:sz w:val="28"/>
          <w:szCs w:val="28"/>
        </w:rPr>
        <w:t>выпускная квалификационная работа состоит из трех</w:t>
      </w:r>
      <w:r w:rsidRPr="00D713A2">
        <w:rPr>
          <w:rFonts w:ascii="Times New Roman" w:hAnsi="Times New Roman"/>
          <w:sz w:val="28"/>
          <w:szCs w:val="28"/>
        </w:rPr>
        <w:t xml:space="preserve"> глав, введения и заключения. Первая глава содержит теоретические основы исследуемой темы, анализ</w:t>
      </w:r>
      <w:r>
        <w:rPr>
          <w:rFonts w:ascii="Times New Roman" w:hAnsi="Times New Roman"/>
          <w:sz w:val="28"/>
          <w:szCs w:val="28"/>
        </w:rPr>
        <w:t xml:space="preserve"> информационной</w:t>
      </w:r>
      <w:r w:rsidRPr="00D713A2">
        <w:rPr>
          <w:rFonts w:ascii="Times New Roman" w:hAnsi="Times New Roman"/>
          <w:sz w:val="28"/>
          <w:szCs w:val="28"/>
        </w:rPr>
        <w:t xml:space="preserve"> базы</w:t>
      </w:r>
      <w:r>
        <w:rPr>
          <w:rFonts w:ascii="Times New Roman" w:hAnsi="Times New Roman"/>
          <w:sz w:val="28"/>
          <w:szCs w:val="28"/>
        </w:rPr>
        <w:t xml:space="preserve"> аудита экспортных операций</w:t>
      </w:r>
      <w:r w:rsidRPr="00D713A2">
        <w:rPr>
          <w:rFonts w:ascii="Times New Roman" w:hAnsi="Times New Roman"/>
          <w:sz w:val="28"/>
          <w:szCs w:val="28"/>
        </w:rPr>
        <w:t>. Вторая глава состоит из краткой характеристики</w:t>
      </w:r>
      <w:r>
        <w:rPr>
          <w:rFonts w:ascii="Times New Roman" w:hAnsi="Times New Roman"/>
          <w:sz w:val="28"/>
          <w:szCs w:val="28"/>
        </w:rPr>
        <w:t xml:space="preserve"> ЗАО «Хемкор</w:t>
      </w:r>
      <w:r w:rsidRPr="00D713A2">
        <w:rPr>
          <w:rFonts w:ascii="Times New Roman" w:hAnsi="Times New Roman"/>
          <w:sz w:val="28"/>
          <w:szCs w:val="28"/>
        </w:rPr>
        <w:t>»,</w:t>
      </w:r>
      <w:r>
        <w:rPr>
          <w:rFonts w:ascii="Times New Roman" w:hAnsi="Times New Roman"/>
          <w:sz w:val="28"/>
          <w:szCs w:val="28"/>
        </w:rPr>
        <w:t xml:space="preserve"> выбранного нами для исследования, а также  содержит планирование аудита экспортных операций для этого предприятия</w:t>
      </w:r>
      <w:r w:rsidRPr="00D713A2">
        <w:rPr>
          <w:rFonts w:ascii="Times New Roman" w:hAnsi="Times New Roman"/>
          <w:sz w:val="28"/>
          <w:szCs w:val="28"/>
        </w:rPr>
        <w:t>.</w:t>
      </w:r>
      <w:r>
        <w:rPr>
          <w:rFonts w:ascii="Times New Roman" w:hAnsi="Times New Roman"/>
          <w:sz w:val="28"/>
          <w:szCs w:val="28"/>
        </w:rPr>
        <w:t xml:space="preserve"> Третья глава представляет собой апробацию разработанных аудиторских процедур и выводы по улучшению учета и контроля на ЗАО «Хемкор».</w:t>
      </w:r>
    </w:p>
    <w:p w:rsidR="00373EDE" w:rsidRPr="00D713A2" w:rsidRDefault="00373EDE" w:rsidP="00373EDE">
      <w:pPr>
        <w:pStyle w:val="a3"/>
        <w:numPr>
          <w:ilvl w:val="0"/>
          <w:numId w:val="42"/>
        </w:numPr>
        <w:rPr>
          <w:rFonts w:ascii="Times New Roman" w:hAnsi="Times New Roman"/>
          <w:sz w:val="28"/>
          <w:szCs w:val="28"/>
        </w:rPr>
      </w:pPr>
      <w:r w:rsidRPr="00D713A2">
        <w:rPr>
          <w:rFonts w:ascii="Times New Roman" w:hAnsi="Times New Roman"/>
          <w:sz w:val="28"/>
          <w:szCs w:val="28"/>
        </w:rPr>
        <w:br w:type="page"/>
      </w:r>
    </w:p>
    <w:p w:rsidR="00373EDE" w:rsidRDefault="00373EDE" w:rsidP="00373EDE">
      <w:pPr>
        <w:pStyle w:val="a5"/>
        <w:widowControl/>
        <w:jc w:val="center"/>
      </w:pPr>
      <w:bookmarkStart w:id="1" w:name="_Toc389512859"/>
      <w:r w:rsidRPr="00CF637C">
        <w:lastRenderedPageBreak/>
        <w:t>Глава 1. Сущность и нормативное регулирование аудита экспортных операций</w:t>
      </w:r>
      <w:bookmarkEnd w:id="1"/>
    </w:p>
    <w:p w:rsidR="00373EDE" w:rsidRPr="0038559E" w:rsidRDefault="00373EDE" w:rsidP="00373EDE">
      <w:pPr>
        <w:widowControl/>
        <w:spacing w:line="360" w:lineRule="auto"/>
        <w:ind w:firstLine="709"/>
        <w:jc w:val="both"/>
        <w:rPr>
          <w:rFonts w:ascii="Times New Roman" w:hAnsi="Times New Roman"/>
          <w:sz w:val="28"/>
          <w:szCs w:val="28"/>
        </w:rPr>
      </w:pPr>
      <w:r w:rsidRPr="0038559E">
        <w:rPr>
          <w:rFonts w:ascii="Times New Roman" w:hAnsi="Times New Roman"/>
          <w:sz w:val="28"/>
          <w:szCs w:val="28"/>
        </w:rPr>
        <w:t>В данной главе будут рассмотрены цели и задачи аудита экспортных операций,</w:t>
      </w:r>
      <w:r w:rsidRPr="0038559E">
        <w:rPr>
          <w:rFonts w:ascii="Times New Roman" w:hAnsi="Times New Roman"/>
          <w:color w:val="000000"/>
          <w:sz w:val="28"/>
          <w:szCs w:val="28"/>
          <w:shd w:val="clear" w:color="auto" w:fill="FFFFFF"/>
        </w:rPr>
        <w:t xml:space="preserve"> также основные понятия, касающиеся данного вида о</w:t>
      </w:r>
      <w:r w:rsidRPr="0038559E">
        <w:rPr>
          <w:rFonts w:ascii="Times New Roman" w:hAnsi="Times New Roman"/>
          <w:sz w:val="28"/>
          <w:szCs w:val="28"/>
          <w:shd w:val="clear" w:color="auto" w:fill="FFFFFF"/>
        </w:rPr>
        <w:t>пераций, и представлена информационная база аудита экспортных операций.</w:t>
      </w:r>
    </w:p>
    <w:p w:rsidR="00373EDE" w:rsidRPr="00CF637C" w:rsidRDefault="00373EDE" w:rsidP="00373EDE">
      <w:pPr>
        <w:pStyle w:val="a5"/>
        <w:widowControl/>
        <w:numPr>
          <w:ilvl w:val="1"/>
          <w:numId w:val="1"/>
        </w:numPr>
        <w:jc w:val="center"/>
      </w:pPr>
      <w:bookmarkStart w:id="2" w:name="_Toc389512860"/>
      <w:r>
        <w:t>Основные понятия, ц</w:t>
      </w:r>
      <w:r w:rsidRPr="00CF637C">
        <w:t>ели и задачи аудита экспортных операций</w:t>
      </w:r>
      <w:bookmarkEnd w:id="2"/>
    </w:p>
    <w:p w:rsidR="00373EDE" w:rsidRPr="00547487" w:rsidRDefault="00373EDE" w:rsidP="00373EDE">
      <w:pPr>
        <w:pStyle w:val="af2"/>
        <w:widowControl/>
        <w:tabs>
          <w:tab w:val="left" w:pos="8505"/>
        </w:tabs>
      </w:pPr>
      <w:r>
        <w:rPr>
          <w:rStyle w:val="af3"/>
        </w:rPr>
        <w:t>Согласно Таможенному Кодексу Таможенного союза, э</w:t>
      </w:r>
      <w:r w:rsidRPr="00105FF0">
        <w:rPr>
          <w:rStyle w:val="af3"/>
        </w:rPr>
        <w:t xml:space="preserve">кспортом </w:t>
      </w:r>
      <w:r>
        <w:rPr>
          <w:rStyle w:val="af3"/>
        </w:rPr>
        <w:t>называется</w:t>
      </w:r>
      <w:r w:rsidRPr="00105FF0">
        <w:rPr>
          <w:rStyle w:val="af3"/>
        </w:rPr>
        <w:t xml:space="preserve"> таможенная процедура, при которой товары таможенного союза вывозятся за пределы таможенной территории </w:t>
      </w:r>
      <w:r w:rsidRPr="00547487">
        <w:t>таможенного союза и предназначаются для постоянного нахождения за ее пределами [</w:t>
      </w:r>
      <w:r w:rsidRPr="00BC7386">
        <w:t>1</w:t>
      </w:r>
      <w:r w:rsidRPr="00547487">
        <w:t>].</w:t>
      </w:r>
    </w:p>
    <w:p w:rsidR="00373EDE" w:rsidRPr="00547487" w:rsidRDefault="00373EDE" w:rsidP="00373EDE">
      <w:pPr>
        <w:pStyle w:val="af2"/>
        <w:widowControl/>
      </w:pPr>
      <w:r w:rsidRPr="00547487">
        <w:t xml:space="preserve">Россия </w:t>
      </w:r>
      <w:r>
        <w:t xml:space="preserve">входит в число мировых лидеров по экспорту и </w:t>
      </w:r>
      <w:r w:rsidRPr="00547487">
        <w:t>занимает 9-е место среди стран мира по объёму экспорта товаров и 22-е место — по экспорту услуг.</w:t>
      </w:r>
      <w:r>
        <w:t xml:space="preserve"> Динамика экспорта Российской Федерации прослеживается на графике (рис.1).</w:t>
      </w:r>
    </w:p>
    <w:p w:rsidR="00373EDE" w:rsidRPr="00827ABB" w:rsidRDefault="00373EDE" w:rsidP="00373EDE">
      <w:pPr>
        <w:widowControl/>
        <w:spacing w:line="360" w:lineRule="auto"/>
        <w:ind w:firstLine="709"/>
        <w:jc w:val="both"/>
        <w:rPr>
          <w:rStyle w:val="af3"/>
        </w:rPr>
      </w:pPr>
      <w:r>
        <w:rPr>
          <w:rFonts w:ascii="Times New Roman" w:hAnsi="Times New Roman"/>
          <w:noProof/>
          <w:snapToGrid/>
          <w:color w:val="000000"/>
          <w:sz w:val="28"/>
          <w:szCs w:val="28"/>
        </w:rPr>
        <w:drawing>
          <wp:inline distT="0" distB="0" distL="0" distR="0">
            <wp:extent cx="5440250" cy="2190307"/>
            <wp:effectExtent l="19050" t="0" r="80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40199" cy="2190286"/>
                    </a:xfrm>
                    <a:prstGeom prst="rect">
                      <a:avLst/>
                    </a:prstGeom>
                    <a:noFill/>
                    <a:ln w="9525">
                      <a:noFill/>
                      <a:miter lim="800000"/>
                      <a:headEnd/>
                      <a:tailEnd/>
                    </a:ln>
                  </pic:spPr>
                </pic:pic>
              </a:graphicData>
            </a:graphic>
          </wp:inline>
        </w:drawing>
      </w:r>
    </w:p>
    <w:p w:rsidR="00373EDE" w:rsidRDefault="00373EDE" w:rsidP="00373EDE">
      <w:pPr>
        <w:widowControl/>
        <w:spacing w:line="360" w:lineRule="auto"/>
        <w:ind w:firstLine="709"/>
        <w:jc w:val="center"/>
        <w:rPr>
          <w:rFonts w:ascii="Times New Roman" w:hAnsi="Times New Roman"/>
          <w:sz w:val="28"/>
          <w:szCs w:val="28"/>
          <w:shd w:val="clear" w:color="auto" w:fill="FFFFFF"/>
        </w:rPr>
      </w:pPr>
      <w:r>
        <w:rPr>
          <w:rFonts w:ascii="Times New Roman" w:hAnsi="Times New Roman"/>
          <w:sz w:val="28"/>
          <w:szCs w:val="28"/>
          <w:shd w:val="clear" w:color="auto" w:fill="FFFFFF"/>
        </w:rPr>
        <w:t>Рис. 1. Динамика экспорта России в 2010-2013 гг, млрд. долл.</w:t>
      </w:r>
    </w:p>
    <w:p w:rsidR="00373EDE" w:rsidRPr="002C4A15" w:rsidRDefault="00373EDE" w:rsidP="00373EDE">
      <w:pPr>
        <w:widowControl/>
        <w:spacing w:line="360" w:lineRule="auto"/>
        <w:ind w:firstLine="709"/>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Источник : </w:t>
      </w:r>
      <w:r w:rsidRPr="002C4A15">
        <w:rPr>
          <w:rFonts w:ascii="Times New Roman" w:hAnsi="Times New Roman"/>
          <w:sz w:val="28"/>
          <w:szCs w:val="28"/>
          <w:shd w:val="clear" w:color="auto" w:fill="FFFFFF"/>
        </w:rPr>
        <w:t>[</w:t>
      </w:r>
      <w:r w:rsidRPr="00CD2773">
        <w:rPr>
          <w:rFonts w:ascii="Times New Roman" w:hAnsi="Times New Roman"/>
          <w:sz w:val="28"/>
          <w:szCs w:val="28"/>
          <w:shd w:val="clear" w:color="auto" w:fill="FFFFFF"/>
        </w:rPr>
        <w:t>18</w:t>
      </w:r>
      <w:r w:rsidRPr="002C4A15">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373EDE" w:rsidRDefault="00373EDE" w:rsidP="00373EDE">
      <w:pPr>
        <w:pStyle w:val="af2"/>
        <w:widowControl/>
      </w:pPr>
      <w:r>
        <w:t>Экспорт товаров и услуг – это значительная доля ВВП России, и в разные периоды она составляла 40-50%</w:t>
      </w:r>
      <w:r w:rsidRPr="00890975">
        <w:t xml:space="preserve"> [</w:t>
      </w:r>
      <w:r w:rsidRPr="00CD2773">
        <w:t>1</w:t>
      </w:r>
      <w:r w:rsidRPr="00C23464">
        <w:t>7</w:t>
      </w:r>
      <w:r w:rsidRPr="00890975">
        <w:t>]</w:t>
      </w:r>
      <w:r>
        <w:t xml:space="preserve">. </w:t>
      </w:r>
    </w:p>
    <w:p w:rsidR="00373EDE" w:rsidRPr="00890975" w:rsidRDefault="00373EDE" w:rsidP="00373EDE">
      <w:pPr>
        <w:pStyle w:val="af2"/>
        <w:widowControl/>
      </w:pPr>
      <w:r>
        <w:t>Важность экспортных операций для экономики и их специфичность позволяют выделить аудит экспортных операций в отдельное направление аудита.</w:t>
      </w:r>
    </w:p>
    <w:p w:rsidR="00373EDE" w:rsidRDefault="00373EDE" w:rsidP="00373EDE">
      <w:pPr>
        <w:pStyle w:val="af2"/>
        <w:widowControl/>
      </w:pPr>
      <w:r w:rsidRPr="004030CF">
        <w:lastRenderedPageBreak/>
        <w:t>Рассмотрим основные понятия</w:t>
      </w:r>
      <w:r>
        <w:t>, необходимые для аудита</w:t>
      </w:r>
      <w:r w:rsidRPr="004030CF">
        <w:t xml:space="preserve"> э</w:t>
      </w:r>
      <w:r>
        <w:t>кспортных операций в соответствии с российскими и международными стандартами.</w:t>
      </w:r>
    </w:p>
    <w:p w:rsidR="00373EDE" w:rsidRPr="004030CF" w:rsidRDefault="00373EDE" w:rsidP="00373EDE">
      <w:pPr>
        <w:widowControl/>
        <w:spacing w:line="360" w:lineRule="auto"/>
        <w:ind w:firstLine="709"/>
        <w:jc w:val="both"/>
        <w:rPr>
          <w:rFonts w:ascii="Times New Roman" w:hAnsi="Times New Roman"/>
          <w:sz w:val="28"/>
          <w:szCs w:val="28"/>
        </w:rPr>
      </w:pPr>
      <w:r w:rsidRPr="004030CF">
        <w:rPr>
          <w:rFonts w:ascii="Times New Roman" w:hAnsi="Times New Roman"/>
          <w:sz w:val="28"/>
          <w:szCs w:val="28"/>
        </w:rPr>
        <w:t xml:space="preserve">Для начала определим, </w:t>
      </w:r>
      <w:r>
        <w:rPr>
          <w:rFonts w:ascii="Times New Roman" w:hAnsi="Times New Roman"/>
          <w:sz w:val="28"/>
          <w:szCs w:val="28"/>
        </w:rPr>
        <w:t>что такое валюта</w:t>
      </w:r>
      <w:r w:rsidRPr="00F37ACC">
        <w:rPr>
          <w:rFonts w:ascii="Times New Roman" w:hAnsi="Times New Roman"/>
          <w:sz w:val="28"/>
          <w:szCs w:val="28"/>
        </w:rPr>
        <w:t xml:space="preserve"> </w:t>
      </w:r>
      <w:r w:rsidRPr="004030CF">
        <w:rPr>
          <w:rFonts w:ascii="Times New Roman" w:hAnsi="Times New Roman"/>
          <w:sz w:val="28"/>
          <w:szCs w:val="28"/>
        </w:rPr>
        <w:t>Р</w:t>
      </w:r>
      <w:r>
        <w:rPr>
          <w:rFonts w:ascii="Times New Roman" w:hAnsi="Times New Roman"/>
          <w:sz w:val="28"/>
          <w:szCs w:val="28"/>
        </w:rPr>
        <w:t>оссийской Федерации, иностранная валюта и уполномоченный банк</w:t>
      </w:r>
      <w:r w:rsidRPr="004030CF">
        <w:rPr>
          <w:rFonts w:ascii="Times New Roman" w:hAnsi="Times New Roman"/>
          <w:sz w:val="28"/>
          <w:szCs w:val="28"/>
        </w:rPr>
        <w:t>.</w:t>
      </w:r>
      <w:r>
        <w:rPr>
          <w:rFonts w:ascii="Times New Roman" w:hAnsi="Times New Roman"/>
          <w:sz w:val="28"/>
          <w:szCs w:val="28"/>
        </w:rPr>
        <w:t xml:space="preserve"> О</w:t>
      </w:r>
      <w:r w:rsidRPr="004030CF">
        <w:rPr>
          <w:rFonts w:ascii="Times New Roman" w:hAnsi="Times New Roman"/>
          <w:sz w:val="28"/>
          <w:szCs w:val="28"/>
        </w:rPr>
        <w:t>пираясь на нормативные документы, в частности на</w:t>
      </w:r>
      <w:r>
        <w:rPr>
          <w:rFonts w:ascii="Times New Roman" w:hAnsi="Times New Roman"/>
          <w:sz w:val="28"/>
          <w:szCs w:val="28"/>
        </w:rPr>
        <w:t xml:space="preserve"> Положение по бухгалтерскому учету «Учет активов и обязательств</w:t>
      </w:r>
      <w:r w:rsidRPr="00D61474">
        <w:rPr>
          <w:rFonts w:ascii="Times New Roman" w:hAnsi="Times New Roman"/>
          <w:sz w:val="28"/>
          <w:szCs w:val="28"/>
        </w:rPr>
        <w:t>, стоимость которых выражена в иностранной валюте»</w:t>
      </w:r>
      <w:r>
        <w:rPr>
          <w:rFonts w:ascii="Times New Roman" w:hAnsi="Times New Roman"/>
          <w:sz w:val="28"/>
          <w:szCs w:val="28"/>
        </w:rPr>
        <w:t xml:space="preserve"> </w:t>
      </w:r>
      <w:r w:rsidRPr="00D61474">
        <w:rPr>
          <w:rFonts w:ascii="Times New Roman" w:hAnsi="Times New Roman"/>
          <w:sz w:val="28"/>
          <w:szCs w:val="28"/>
        </w:rPr>
        <w:t>(ПБУ 3/2006)</w:t>
      </w:r>
      <w:r w:rsidRPr="005C1FE9">
        <w:rPr>
          <w:rFonts w:ascii="Times New Roman" w:hAnsi="Times New Roman"/>
          <w:sz w:val="28"/>
          <w:szCs w:val="28"/>
        </w:rPr>
        <w:t>[</w:t>
      </w:r>
      <w:r w:rsidRPr="00C23464">
        <w:rPr>
          <w:rFonts w:ascii="Times New Roman" w:hAnsi="Times New Roman"/>
          <w:sz w:val="28"/>
          <w:szCs w:val="28"/>
        </w:rPr>
        <w:t>15</w:t>
      </w:r>
      <w:r w:rsidRPr="005C1FE9">
        <w:rPr>
          <w:rFonts w:ascii="Times New Roman" w:hAnsi="Times New Roman"/>
          <w:sz w:val="28"/>
          <w:szCs w:val="28"/>
        </w:rPr>
        <w:t>]</w:t>
      </w:r>
      <w:r>
        <w:rPr>
          <w:rFonts w:ascii="Times New Roman" w:hAnsi="Times New Roman"/>
          <w:sz w:val="28"/>
          <w:szCs w:val="28"/>
        </w:rPr>
        <w:t>,</w:t>
      </w:r>
      <w:r w:rsidRPr="004030CF">
        <w:rPr>
          <w:rFonts w:ascii="Times New Roman" w:hAnsi="Times New Roman"/>
          <w:sz w:val="28"/>
          <w:szCs w:val="28"/>
        </w:rPr>
        <w:t xml:space="preserve"> </w:t>
      </w:r>
      <w:r>
        <w:rPr>
          <w:rFonts w:ascii="Times New Roman" w:hAnsi="Times New Roman"/>
          <w:sz w:val="28"/>
          <w:szCs w:val="28"/>
        </w:rPr>
        <w:t xml:space="preserve">на </w:t>
      </w:r>
      <w:r w:rsidRPr="004030CF">
        <w:rPr>
          <w:rFonts w:ascii="Times New Roman" w:hAnsi="Times New Roman"/>
          <w:sz w:val="28"/>
          <w:szCs w:val="28"/>
        </w:rPr>
        <w:t>Федеральный закон «О валютном регулировании и валютном контроле» №173-ФЗ</w:t>
      </w:r>
      <w:r w:rsidRPr="005C1FE9">
        <w:rPr>
          <w:rFonts w:ascii="Times New Roman" w:hAnsi="Times New Roman"/>
          <w:sz w:val="28"/>
          <w:szCs w:val="28"/>
        </w:rPr>
        <w:t xml:space="preserve"> [</w:t>
      </w:r>
      <w:r w:rsidRPr="00C23464">
        <w:rPr>
          <w:rFonts w:ascii="Times New Roman" w:hAnsi="Times New Roman"/>
          <w:sz w:val="28"/>
          <w:szCs w:val="28"/>
        </w:rPr>
        <w:t>5</w:t>
      </w:r>
      <w:r w:rsidRPr="005C1FE9">
        <w:rPr>
          <w:rFonts w:ascii="Times New Roman" w:hAnsi="Times New Roman"/>
          <w:sz w:val="28"/>
          <w:szCs w:val="28"/>
        </w:rPr>
        <w:t>]</w:t>
      </w:r>
      <w:r w:rsidRPr="004030CF">
        <w:rPr>
          <w:rFonts w:ascii="Times New Roman" w:hAnsi="Times New Roman"/>
          <w:sz w:val="28"/>
          <w:szCs w:val="28"/>
        </w:rPr>
        <w:t xml:space="preserve">, дадим </w:t>
      </w:r>
      <w:r>
        <w:rPr>
          <w:rFonts w:ascii="Times New Roman" w:hAnsi="Times New Roman"/>
          <w:sz w:val="28"/>
          <w:szCs w:val="28"/>
        </w:rPr>
        <w:t>характеристику</w:t>
      </w:r>
      <w:r w:rsidRPr="004030CF">
        <w:rPr>
          <w:rFonts w:ascii="Times New Roman" w:hAnsi="Times New Roman"/>
          <w:sz w:val="28"/>
          <w:szCs w:val="28"/>
        </w:rPr>
        <w:t xml:space="preserve"> вышеупомянутых определений.</w:t>
      </w:r>
    </w:p>
    <w:p w:rsidR="00373EDE" w:rsidRPr="004030CF" w:rsidRDefault="00373EDE" w:rsidP="00373EDE">
      <w:pPr>
        <w:widowControl/>
        <w:spacing w:line="360" w:lineRule="auto"/>
        <w:ind w:firstLine="709"/>
        <w:jc w:val="both"/>
        <w:rPr>
          <w:rFonts w:ascii="Times New Roman" w:hAnsi="Times New Roman"/>
          <w:sz w:val="28"/>
          <w:szCs w:val="28"/>
        </w:rPr>
      </w:pPr>
      <w:r w:rsidRPr="004030CF">
        <w:rPr>
          <w:rFonts w:ascii="Times New Roman" w:hAnsi="Times New Roman"/>
          <w:sz w:val="28"/>
          <w:szCs w:val="28"/>
        </w:rPr>
        <w:t>Валюта Российской Федерации:</w:t>
      </w:r>
    </w:p>
    <w:p w:rsidR="00373EDE" w:rsidRPr="004030CF" w:rsidRDefault="00373EDE" w:rsidP="00373EDE">
      <w:pPr>
        <w:widowControl/>
        <w:spacing w:line="360" w:lineRule="auto"/>
        <w:ind w:firstLine="709"/>
        <w:jc w:val="both"/>
        <w:rPr>
          <w:rFonts w:ascii="Times New Roman" w:hAnsi="Times New Roman"/>
          <w:vanish/>
          <w:sz w:val="28"/>
          <w:szCs w:val="28"/>
        </w:rPr>
      </w:pPr>
      <w:r w:rsidRPr="004030CF">
        <w:rPr>
          <w:rFonts w:ascii="Times New Roman" w:hAnsi="Times New Roman"/>
          <w:vanish/>
          <w:sz w:val="28"/>
          <w:szCs w:val="28"/>
        </w:rPr>
        <w:t> </w:t>
      </w:r>
    </w:p>
    <w:p w:rsidR="00373EDE" w:rsidRPr="004030CF" w:rsidRDefault="00373EDE" w:rsidP="00373EDE">
      <w:pPr>
        <w:widowControl/>
        <w:spacing w:line="360" w:lineRule="auto"/>
        <w:ind w:firstLine="709"/>
        <w:jc w:val="both"/>
        <w:rPr>
          <w:rFonts w:ascii="Times New Roman" w:hAnsi="Times New Roman"/>
          <w:sz w:val="28"/>
          <w:szCs w:val="28"/>
        </w:rPr>
      </w:pPr>
      <w:r w:rsidRPr="004030CF">
        <w:rPr>
          <w:rFonts w:ascii="Times New Roman" w:hAnsi="Times New Roman"/>
          <w:sz w:val="28"/>
          <w:szCs w:val="28"/>
        </w:rPr>
        <w:t>а)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w:t>
      </w:r>
    </w:p>
    <w:p w:rsidR="00373EDE" w:rsidRPr="004030CF" w:rsidRDefault="00373EDE" w:rsidP="00373EDE">
      <w:pPr>
        <w:widowControl/>
        <w:spacing w:line="360" w:lineRule="auto"/>
        <w:ind w:firstLine="709"/>
        <w:jc w:val="both"/>
        <w:rPr>
          <w:rFonts w:ascii="Times New Roman" w:hAnsi="Times New Roman"/>
          <w:vanish/>
          <w:sz w:val="28"/>
          <w:szCs w:val="28"/>
        </w:rPr>
      </w:pPr>
      <w:r w:rsidRPr="004030CF">
        <w:rPr>
          <w:rFonts w:ascii="Times New Roman" w:hAnsi="Times New Roman"/>
          <w:vanish/>
          <w:sz w:val="28"/>
          <w:szCs w:val="28"/>
        </w:rPr>
        <w:t> </w:t>
      </w:r>
    </w:p>
    <w:p w:rsidR="00373EDE" w:rsidRPr="004030CF" w:rsidRDefault="00373EDE" w:rsidP="00373EDE">
      <w:pPr>
        <w:widowControl/>
        <w:spacing w:line="360" w:lineRule="auto"/>
        <w:ind w:firstLine="709"/>
        <w:jc w:val="both"/>
        <w:rPr>
          <w:rFonts w:ascii="Times New Roman" w:hAnsi="Times New Roman"/>
          <w:sz w:val="28"/>
          <w:szCs w:val="28"/>
          <w:vertAlign w:val="superscript"/>
        </w:rPr>
      </w:pPr>
      <w:r w:rsidRPr="004030CF">
        <w:rPr>
          <w:rFonts w:ascii="Times New Roman" w:hAnsi="Times New Roman"/>
          <w:sz w:val="28"/>
          <w:szCs w:val="28"/>
        </w:rPr>
        <w:t xml:space="preserve">б) средства на банковских счетах и в банковских вкладах </w:t>
      </w:r>
      <w:r>
        <w:rPr>
          <w:rFonts w:ascii="Times New Roman" w:hAnsi="Times New Roman"/>
          <w:sz w:val="28"/>
          <w:szCs w:val="28"/>
        </w:rPr>
        <w:t>[</w:t>
      </w:r>
      <w:r w:rsidRPr="00C23464">
        <w:rPr>
          <w:rFonts w:ascii="Times New Roman" w:hAnsi="Times New Roman"/>
          <w:sz w:val="28"/>
          <w:szCs w:val="28"/>
        </w:rPr>
        <w:t>5</w:t>
      </w:r>
      <w:r w:rsidRPr="004030CF">
        <w:rPr>
          <w:rFonts w:ascii="Times New Roman" w:hAnsi="Times New Roman"/>
          <w:sz w:val="28"/>
          <w:szCs w:val="28"/>
        </w:rPr>
        <w:t>].</w:t>
      </w:r>
    </w:p>
    <w:p w:rsidR="00373EDE" w:rsidRPr="004030CF" w:rsidRDefault="00373EDE" w:rsidP="00373EDE">
      <w:pPr>
        <w:widowControl/>
        <w:spacing w:line="360" w:lineRule="auto"/>
        <w:ind w:firstLine="709"/>
        <w:jc w:val="both"/>
        <w:rPr>
          <w:rFonts w:ascii="Times New Roman" w:hAnsi="Times New Roman"/>
          <w:vanish/>
          <w:sz w:val="28"/>
          <w:szCs w:val="28"/>
        </w:rPr>
      </w:pPr>
      <w:r w:rsidRPr="004030CF">
        <w:rPr>
          <w:rFonts w:ascii="Times New Roman" w:hAnsi="Times New Roman"/>
          <w:vanish/>
          <w:sz w:val="28"/>
          <w:szCs w:val="28"/>
        </w:rPr>
        <w:t> </w:t>
      </w:r>
    </w:p>
    <w:p w:rsidR="00373EDE" w:rsidRPr="004030CF" w:rsidRDefault="00373EDE" w:rsidP="00373EDE">
      <w:pPr>
        <w:widowControl/>
        <w:spacing w:line="360" w:lineRule="auto"/>
        <w:ind w:firstLine="709"/>
        <w:jc w:val="both"/>
        <w:rPr>
          <w:rFonts w:ascii="Times New Roman" w:hAnsi="Times New Roman"/>
          <w:sz w:val="28"/>
          <w:szCs w:val="28"/>
        </w:rPr>
      </w:pPr>
      <w:r w:rsidRPr="004030CF">
        <w:rPr>
          <w:rFonts w:ascii="Times New Roman" w:hAnsi="Times New Roman"/>
          <w:sz w:val="28"/>
          <w:szCs w:val="28"/>
        </w:rPr>
        <w:t>Иностранная валюта:</w:t>
      </w:r>
    </w:p>
    <w:p w:rsidR="00373EDE" w:rsidRPr="004030CF" w:rsidRDefault="00373EDE" w:rsidP="00373EDE">
      <w:pPr>
        <w:widowControl/>
        <w:spacing w:line="360" w:lineRule="auto"/>
        <w:ind w:firstLine="709"/>
        <w:jc w:val="both"/>
        <w:rPr>
          <w:rFonts w:ascii="Times New Roman" w:hAnsi="Times New Roman"/>
          <w:vanish/>
          <w:sz w:val="28"/>
          <w:szCs w:val="28"/>
        </w:rPr>
      </w:pPr>
      <w:r w:rsidRPr="004030CF">
        <w:rPr>
          <w:rFonts w:ascii="Times New Roman" w:hAnsi="Times New Roman"/>
          <w:vanish/>
          <w:sz w:val="28"/>
          <w:szCs w:val="28"/>
        </w:rPr>
        <w:t> </w:t>
      </w:r>
    </w:p>
    <w:p w:rsidR="00373EDE" w:rsidRPr="004030CF" w:rsidRDefault="00373EDE" w:rsidP="00373EDE">
      <w:pPr>
        <w:widowControl/>
        <w:spacing w:line="360" w:lineRule="auto"/>
        <w:ind w:firstLine="709"/>
        <w:jc w:val="both"/>
        <w:rPr>
          <w:rFonts w:ascii="Times New Roman" w:hAnsi="Times New Roman"/>
          <w:sz w:val="28"/>
          <w:szCs w:val="28"/>
        </w:rPr>
      </w:pPr>
      <w:r w:rsidRPr="004030CF">
        <w:rPr>
          <w:rFonts w:ascii="Times New Roman" w:hAnsi="Times New Roman"/>
          <w:sz w:val="28"/>
          <w:szCs w:val="28"/>
        </w:rPr>
        <w:t>а) денежные знаки в виде банкнот, казначейских билетов, монеты, находящиеся в обращении и являющиеся законным средством наличного платежа на территории соответствующего иностранного государства (группы иностранных государств), а также изымаемые либо изъятые из обращения, но подлежащие обмену указанные денежные знаки;</w:t>
      </w:r>
    </w:p>
    <w:p w:rsidR="00373EDE" w:rsidRPr="004030CF" w:rsidRDefault="00373EDE" w:rsidP="00373EDE">
      <w:pPr>
        <w:widowControl/>
        <w:spacing w:line="360" w:lineRule="auto"/>
        <w:ind w:firstLine="709"/>
        <w:jc w:val="both"/>
        <w:rPr>
          <w:rFonts w:ascii="Times New Roman" w:hAnsi="Times New Roman"/>
          <w:vanish/>
          <w:sz w:val="28"/>
          <w:szCs w:val="28"/>
        </w:rPr>
      </w:pPr>
      <w:r w:rsidRPr="004030CF">
        <w:rPr>
          <w:rFonts w:ascii="Times New Roman" w:hAnsi="Times New Roman"/>
          <w:vanish/>
          <w:sz w:val="28"/>
          <w:szCs w:val="28"/>
        </w:rPr>
        <w:t> </w:t>
      </w:r>
    </w:p>
    <w:p w:rsidR="00373EDE" w:rsidRPr="004030CF" w:rsidRDefault="00373EDE" w:rsidP="00373EDE">
      <w:pPr>
        <w:widowControl/>
        <w:spacing w:line="360" w:lineRule="auto"/>
        <w:ind w:firstLine="709"/>
        <w:jc w:val="both"/>
        <w:rPr>
          <w:rFonts w:ascii="Times New Roman" w:hAnsi="Times New Roman"/>
          <w:sz w:val="28"/>
          <w:szCs w:val="28"/>
        </w:rPr>
      </w:pPr>
      <w:r w:rsidRPr="004030CF">
        <w:rPr>
          <w:rFonts w:ascii="Times New Roman" w:hAnsi="Times New Roman"/>
          <w:sz w:val="28"/>
          <w:szCs w:val="28"/>
        </w:rPr>
        <w:t xml:space="preserve">б) средства на банковских счетах и в банковских вкладах в денежных единицах иностранных государств и международных денежных или </w:t>
      </w:r>
      <w:r>
        <w:rPr>
          <w:rFonts w:ascii="Times New Roman" w:hAnsi="Times New Roman"/>
          <w:sz w:val="28"/>
          <w:szCs w:val="28"/>
        </w:rPr>
        <w:t>расчетных единицах [</w:t>
      </w:r>
      <w:r w:rsidRPr="00C23464">
        <w:rPr>
          <w:rFonts w:ascii="Times New Roman" w:hAnsi="Times New Roman"/>
          <w:sz w:val="28"/>
          <w:szCs w:val="28"/>
        </w:rPr>
        <w:t>15</w:t>
      </w:r>
      <w:r w:rsidRPr="004030CF">
        <w:rPr>
          <w:rFonts w:ascii="Times New Roman" w:hAnsi="Times New Roman"/>
          <w:sz w:val="28"/>
          <w:szCs w:val="28"/>
        </w:rPr>
        <w:t>].</w:t>
      </w:r>
    </w:p>
    <w:p w:rsidR="00373EDE" w:rsidRPr="00852788" w:rsidRDefault="00373EDE" w:rsidP="00373EDE">
      <w:pPr>
        <w:widowControl/>
        <w:spacing w:line="360" w:lineRule="auto"/>
        <w:ind w:firstLine="709"/>
        <w:jc w:val="both"/>
        <w:rPr>
          <w:rFonts w:ascii="Times New Roman" w:hAnsi="Times New Roman"/>
          <w:sz w:val="28"/>
          <w:szCs w:val="28"/>
          <w:vertAlign w:val="superscript"/>
        </w:rPr>
      </w:pPr>
      <w:r w:rsidRPr="004030CF">
        <w:rPr>
          <w:rFonts w:ascii="Times New Roman" w:hAnsi="Times New Roman"/>
          <w:sz w:val="28"/>
          <w:szCs w:val="28"/>
        </w:rPr>
        <w:t xml:space="preserve">Уполномоченные банки - кредитные организации, созданные в соответствии с законодательством Российской Федерации и имеющие право на основании лицензий Центрального банка Российской Федерации осуществлять банковские операции со </w:t>
      </w:r>
      <w:r>
        <w:rPr>
          <w:rFonts w:ascii="Times New Roman" w:hAnsi="Times New Roman"/>
          <w:sz w:val="28"/>
          <w:szCs w:val="28"/>
        </w:rPr>
        <w:t xml:space="preserve">средствами в иностранной валюте </w:t>
      </w:r>
      <w:r w:rsidRPr="00852788">
        <w:rPr>
          <w:rFonts w:ascii="Times New Roman" w:hAnsi="Times New Roman"/>
          <w:sz w:val="28"/>
          <w:szCs w:val="28"/>
        </w:rPr>
        <w:t>[</w:t>
      </w:r>
      <w:r w:rsidRPr="00C23464">
        <w:rPr>
          <w:rFonts w:ascii="Times New Roman" w:hAnsi="Times New Roman"/>
          <w:sz w:val="28"/>
          <w:szCs w:val="28"/>
        </w:rPr>
        <w:t>5</w:t>
      </w:r>
      <w:r w:rsidRPr="00852788">
        <w:rPr>
          <w:rFonts w:ascii="Times New Roman" w:hAnsi="Times New Roman"/>
          <w:sz w:val="28"/>
          <w:szCs w:val="28"/>
        </w:rPr>
        <w:t>]</w:t>
      </w:r>
      <w:r>
        <w:rPr>
          <w:rFonts w:ascii="Times New Roman" w:hAnsi="Times New Roman"/>
          <w:sz w:val="28"/>
          <w:szCs w:val="28"/>
        </w:rPr>
        <w:t>.</w:t>
      </w:r>
    </w:p>
    <w:p w:rsidR="00373EDE" w:rsidRPr="004030CF" w:rsidRDefault="00373EDE" w:rsidP="00373EDE">
      <w:pPr>
        <w:widowControl/>
        <w:spacing w:line="360" w:lineRule="auto"/>
        <w:ind w:firstLine="709"/>
        <w:jc w:val="both"/>
        <w:rPr>
          <w:rFonts w:ascii="Times New Roman" w:hAnsi="Times New Roman"/>
          <w:sz w:val="28"/>
          <w:szCs w:val="28"/>
        </w:rPr>
      </w:pPr>
      <w:r w:rsidRPr="004030CF">
        <w:rPr>
          <w:rFonts w:ascii="Times New Roman" w:hAnsi="Times New Roman"/>
          <w:sz w:val="28"/>
          <w:szCs w:val="28"/>
        </w:rPr>
        <w:lastRenderedPageBreak/>
        <w:t xml:space="preserve">В связи с тем, что для отражения в бухгалтерском </w:t>
      </w:r>
      <w:r>
        <w:rPr>
          <w:rFonts w:ascii="Times New Roman" w:hAnsi="Times New Roman"/>
          <w:sz w:val="28"/>
          <w:szCs w:val="28"/>
        </w:rPr>
        <w:t xml:space="preserve">учете экспортных </w:t>
      </w:r>
      <w:r w:rsidRPr="004030CF">
        <w:rPr>
          <w:rFonts w:ascii="Times New Roman" w:hAnsi="Times New Roman"/>
          <w:sz w:val="28"/>
          <w:szCs w:val="28"/>
        </w:rPr>
        <w:t xml:space="preserve">операций, стоимость активов и обязательств, выраженных в иностранной валюте, подлежит пересчету в рубли, возникают курсовые разницы. </w:t>
      </w:r>
    </w:p>
    <w:p w:rsidR="00373EDE" w:rsidRPr="004030CF" w:rsidRDefault="00373EDE" w:rsidP="00373EDE">
      <w:pPr>
        <w:widowControl/>
        <w:spacing w:line="360" w:lineRule="auto"/>
        <w:ind w:firstLine="709"/>
        <w:jc w:val="both"/>
        <w:rPr>
          <w:rFonts w:ascii="Times New Roman" w:hAnsi="Times New Roman"/>
          <w:sz w:val="28"/>
          <w:szCs w:val="28"/>
        </w:rPr>
      </w:pPr>
      <w:r w:rsidRPr="004030CF">
        <w:rPr>
          <w:rFonts w:ascii="Times New Roman" w:hAnsi="Times New Roman"/>
          <w:sz w:val="28"/>
          <w:szCs w:val="28"/>
        </w:rPr>
        <w:t xml:space="preserve">По российских стандартам курсовая разница - разница между рублевой оценкой актива или обязательства, стоимость которых выражена в иностранной валюте, на дату исполнения обязательств по оплате или отчетную дату данного отчетного периода, и рублевой оценкой этого же актива или обязательства на дату принятия его к бухгалтерскому учету в отчетном периоде или отчетную дату </w:t>
      </w:r>
      <w:r>
        <w:rPr>
          <w:rFonts w:ascii="Times New Roman" w:hAnsi="Times New Roman"/>
          <w:sz w:val="28"/>
          <w:szCs w:val="28"/>
        </w:rPr>
        <w:t>предыдущего отчетного периода [</w:t>
      </w:r>
      <w:r w:rsidRPr="00C23464">
        <w:rPr>
          <w:rFonts w:ascii="Times New Roman" w:hAnsi="Times New Roman"/>
          <w:sz w:val="28"/>
          <w:szCs w:val="28"/>
        </w:rPr>
        <w:t>15</w:t>
      </w:r>
      <w:r w:rsidRPr="004030CF">
        <w:rPr>
          <w:rFonts w:ascii="Times New Roman" w:hAnsi="Times New Roman"/>
          <w:sz w:val="28"/>
          <w:szCs w:val="28"/>
        </w:rPr>
        <w:t>].</w:t>
      </w:r>
    </w:p>
    <w:p w:rsidR="00373EDE" w:rsidRPr="004030CF" w:rsidRDefault="00373EDE" w:rsidP="00373EDE">
      <w:pPr>
        <w:widowControl/>
        <w:spacing w:line="360" w:lineRule="auto"/>
        <w:ind w:firstLine="709"/>
        <w:jc w:val="both"/>
        <w:rPr>
          <w:rFonts w:ascii="Times New Roman" w:hAnsi="Times New Roman"/>
          <w:sz w:val="28"/>
          <w:szCs w:val="28"/>
        </w:rPr>
      </w:pPr>
      <w:r w:rsidRPr="004030CF">
        <w:rPr>
          <w:rFonts w:ascii="Times New Roman" w:hAnsi="Times New Roman"/>
          <w:sz w:val="28"/>
          <w:szCs w:val="28"/>
        </w:rPr>
        <w:t xml:space="preserve">Согласно же международным стандартам (в особенности </w:t>
      </w:r>
      <w:r w:rsidRPr="004030CF">
        <w:rPr>
          <w:rFonts w:ascii="Times New Roman" w:hAnsi="Times New Roman"/>
          <w:sz w:val="28"/>
          <w:szCs w:val="28"/>
          <w:lang w:val="en-US"/>
        </w:rPr>
        <w:t>IAS</w:t>
      </w:r>
      <w:r w:rsidRPr="004030CF">
        <w:rPr>
          <w:rFonts w:ascii="Times New Roman" w:hAnsi="Times New Roman"/>
          <w:sz w:val="28"/>
          <w:szCs w:val="28"/>
        </w:rPr>
        <w:t xml:space="preserve"> 21</w:t>
      </w:r>
      <w:r>
        <w:rPr>
          <w:rFonts w:ascii="Times New Roman" w:hAnsi="Times New Roman"/>
          <w:sz w:val="28"/>
          <w:szCs w:val="28"/>
        </w:rPr>
        <w:t xml:space="preserve"> «Влияние изменений валютных курсов»</w:t>
      </w:r>
      <w:r w:rsidRPr="004030CF">
        <w:rPr>
          <w:rFonts w:ascii="Times New Roman" w:hAnsi="Times New Roman"/>
          <w:sz w:val="28"/>
          <w:szCs w:val="28"/>
        </w:rPr>
        <w:t>), определение курсовой разницы более обширное. Курсовой разницей называется разница, возникающая при переводе определенного количества единиц в одной валюте в другую валюту с использованием</w:t>
      </w:r>
      <w:r>
        <w:rPr>
          <w:rFonts w:ascii="Times New Roman" w:hAnsi="Times New Roman"/>
          <w:sz w:val="28"/>
          <w:szCs w:val="28"/>
        </w:rPr>
        <w:t xml:space="preserve"> разных обменных курсов валют [</w:t>
      </w:r>
      <w:r w:rsidRPr="00C23464">
        <w:rPr>
          <w:rFonts w:ascii="Times New Roman" w:hAnsi="Times New Roman"/>
          <w:sz w:val="28"/>
          <w:szCs w:val="28"/>
        </w:rPr>
        <w:t>9</w:t>
      </w:r>
      <w:r>
        <w:rPr>
          <w:rFonts w:ascii="Times New Roman" w:hAnsi="Times New Roman"/>
          <w:sz w:val="28"/>
          <w:szCs w:val="28"/>
        </w:rPr>
        <w:t>, п. 8</w:t>
      </w:r>
      <w:r w:rsidRPr="004030CF">
        <w:rPr>
          <w:rFonts w:ascii="Times New Roman" w:hAnsi="Times New Roman"/>
          <w:sz w:val="28"/>
          <w:szCs w:val="28"/>
        </w:rPr>
        <w:t>].</w:t>
      </w:r>
    </w:p>
    <w:p w:rsidR="00373EDE" w:rsidRPr="004030CF" w:rsidRDefault="00373EDE" w:rsidP="00373EDE">
      <w:pPr>
        <w:widowControl/>
        <w:spacing w:line="360" w:lineRule="auto"/>
        <w:ind w:firstLine="709"/>
        <w:jc w:val="both"/>
        <w:rPr>
          <w:rFonts w:ascii="Times New Roman" w:hAnsi="Times New Roman"/>
          <w:sz w:val="28"/>
          <w:szCs w:val="28"/>
        </w:rPr>
      </w:pPr>
      <w:r w:rsidRPr="004030CF">
        <w:rPr>
          <w:rFonts w:ascii="Times New Roman" w:hAnsi="Times New Roman"/>
          <w:sz w:val="28"/>
          <w:szCs w:val="28"/>
        </w:rPr>
        <w:t xml:space="preserve">Кроме того в международном стандарте </w:t>
      </w:r>
      <w:r w:rsidRPr="004030CF">
        <w:rPr>
          <w:rFonts w:ascii="Times New Roman" w:hAnsi="Times New Roman"/>
          <w:sz w:val="28"/>
          <w:szCs w:val="28"/>
          <w:lang w:val="en-US"/>
        </w:rPr>
        <w:t>IAS</w:t>
      </w:r>
      <w:r w:rsidRPr="004030CF">
        <w:rPr>
          <w:rFonts w:ascii="Times New Roman" w:hAnsi="Times New Roman"/>
          <w:sz w:val="28"/>
          <w:szCs w:val="28"/>
        </w:rPr>
        <w:t xml:space="preserve"> 21 «Влияние изменений обменных курсов валют», в отличие от российских правил учета, точно определяются такие понятия, как обменный курс валют, иностранная валюта, функциональная валюта и валюта представления отчетности. Рассмотрим эти определения подробнее.</w:t>
      </w:r>
    </w:p>
    <w:p w:rsidR="00373EDE" w:rsidRPr="004030CF" w:rsidRDefault="00373EDE" w:rsidP="00373EDE">
      <w:pPr>
        <w:widowControl/>
        <w:spacing w:line="360" w:lineRule="auto"/>
        <w:ind w:firstLine="709"/>
        <w:jc w:val="both"/>
        <w:rPr>
          <w:rFonts w:ascii="Times New Roman" w:hAnsi="Times New Roman"/>
          <w:sz w:val="28"/>
          <w:szCs w:val="28"/>
        </w:rPr>
      </w:pPr>
      <w:r w:rsidRPr="004030CF">
        <w:rPr>
          <w:rFonts w:ascii="Times New Roman" w:hAnsi="Times New Roman"/>
          <w:sz w:val="28"/>
          <w:szCs w:val="28"/>
        </w:rPr>
        <w:t>Обменный курс валют</w:t>
      </w:r>
      <w:r>
        <w:rPr>
          <w:rFonts w:ascii="Times New Roman" w:hAnsi="Times New Roman"/>
          <w:sz w:val="28"/>
          <w:szCs w:val="28"/>
        </w:rPr>
        <w:t xml:space="preserve"> </w:t>
      </w:r>
      <w:r w:rsidRPr="004030CF">
        <w:rPr>
          <w:rFonts w:ascii="Times New Roman" w:hAnsi="Times New Roman"/>
          <w:sz w:val="28"/>
          <w:szCs w:val="28"/>
        </w:rPr>
        <w:t>- соотношение пр</w:t>
      </w:r>
      <w:r>
        <w:rPr>
          <w:rFonts w:ascii="Times New Roman" w:hAnsi="Times New Roman"/>
          <w:sz w:val="28"/>
          <w:szCs w:val="28"/>
        </w:rPr>
        <w:t>и обмене одной валюты на другую[</w:t>
      </w:r>
      <w:r w:rsidRPr="00C23464">
        <w:rPr>
          <w:rFonts w:ascii="Times New Roman" w:hAnsi="Times New Roman"/>
          <w:sz w:val="28"/>
          <w:szCs w:val="28"/>
        </w:rPr>
        <w:t>9</w:t>
      </w:r>
      <w:r>
        <w:rPr>
          <w:rFonts w:ascii="Times New Roman" w:hAnsi="Times New Roman"/>
          <w:sz w:val="28"/>
          <w:szCs w:val="28"/>
        </w:rPr>
        <w:t>, п. 8</w:t>
      </w:r>
      <w:r w:rsidRPr="004030CF">
        <w:rPr>
          <w:rFonts w:ascii="Times New Roman" w:hAnsi="Times New Roman"/>
          <w:sz w:val="28"/>
          <w:szCs w:val="28"/>
        </w:rPr>
        <w:t>].</w:t>
      </w:r>
    </w:p>
    <w:p w:rsidR="00373EDE" w:rsidRPr="004030CF" w:rsidRDefault="00373EDE" w:rsidP="00373EDE">
      <w:pPr>
        <w:widowControl/>
        <w:spacing w:line="360" w:lineRule="auto"/>
        <w:ind w:firstLine="709"/>
        <w:jc w:val="both"/>
        <w:rPr>
          <w:rFonts w:ascii="Times New Roman" w:hAnsi="Times New Roman"/>
          <w:sz w:val="28"/>
          <w:szCs w:val="28"/>
        </w:rPr>
      </w:pPr>
      <w:r w:rsidRPr="004030CF">
        <w:rPr>
          <w:rFonts w:ascii="Times New Roman" w:hAnsi="Times New Roman"/>
          <w:sz w:val="28"/>
          <w:szCs w:val="28"/>
        </w:rPr>
        <w:t>Функциональная валюта – валюта, используемая в основной экономической среде, в которой предприятие</w:t>
      </w:r>
      <w:r>
        <w:rPr>
          <w:rFonts w:ascii="Times New Roman" w:hAnsi="Times New Roman"/>
          <w:sz w:val="28"/>
          <w:szCs w:val="28"/>
        </w:rPr>
        <w:t xml:space="preserve"> осуществляет свою деятельность[</w:t>
      </w:r>
      <w:r w:rsidRPr="00C23464">
        <w:rPr>
          <w:rFonts w:ascii="Times New Roman" w:hAnsi="Times New Roman"/>
          <w:sz w:val="28"/>
          <w:szCs w:val="28"/>
        </w:rPr>
        <w:t>9</w:t>
      </w:r>
      <w:r>
        <w:rPr>
          <w:rFonts w:ascii="Times New Roman" w:hAnsi="Times New Roman"/>
          <w:sz w:val="28"/>
          <w:szCs w:val="28"/>
        </w:rPr>
        <w:t>, п. 8</w:t>
      </w:r>
      <w:r w:rsidRPr="004030CF">
        <w:rPr>
          <w:rFonts w:ascii="Times New Roman" w:hAnsi="Times New Roman"/>
          <w:sz w:val="28"/>
          <w:szCs w:val="28"/>
        </w:rPr>
        <w:t>].</w:t>
      </w:r>
    </w:p>
    <w:p w:rsidR="00373EDE" w:rsidRPr="004030CF" w:rsidRDefault="00373EDE" w:rsidP="00373EDE">
      <w:pPr>
        <w:widowControl/>
        <w:spacing w:line="360" w:lineRule="auto"/>
        <w:ind w:firstLine="709"/>
        <w:jc w:val="both"/>
        <w:rPr>
          <w:rFonts w:ascii="Times New Roman" w:hAnsi="Times New Roman"/>
          <w:sz w:val="28"/>
          <w:szCs w:val="28"/>
        </w:rPr>
      </w:pPr>
      <w:r w:rsidRPr="004030CF">
        <w:rPr>
          <w:rFonts w:ascii="Times New Roman" w:hAnsi="Times New Roman"/>
          <w:sz w:val="28"/>
          <w:szCs w:val="28"/>
        </w:rPr>
        <w:t>Иностранная валюта – любая валюта, отличная от функ</w:t>
      </w:r>
      <w:r>
        <w:rPr>
          <w:rFonts w:ascii="Times New Roman" w:hAnsi="Times New Roman"/>
          <w:sz w:val="28"/>
          <w:szCs w:val="28"/>
        </w:rPr>
        <w:t>циональной валюты предприятия [</w:t>
      </w:r>
      <w:r w:rsidRPr="00C23464">
        <w:rPr>
          <w:rFonts w:ascii="Times New Roman" w:hAnsi="Times New Roman"/>
          <w:sz w:val="28"/>
          <w:szCs w:val="28"/>
        </w:rPr>
        <w:t>9</w:t>
      </w:r>
      <w:r>
        <w:rPr>
          <w:rFonts w:ascii="Times New Roman" w:hAnsi="Times New Roman"/>
          <w:sz w:val="28"/>
          <w:szCs w:val="28"/>
        </w:rPr>
        <w:t>, п. 8</w:t>
      </w:r>
      <w:r w:rsidRPr="004030CF">
        <w:rPr>
          <w:rFonts w:ascii="Times New Roman" w:hAnsi="Times New Roman"/>
          <w:sz w:val="28"/>
          <w:szCs w:val="28"/>
        </w:rPr>
        <w:t>].</w:t>
      </w:r>
    </w:p>
    <w:p w:rsidR="00373EDE" w:rsidRDefault="00373EDE" w:rsidP="00373EDE">
      <w:pPr>
        <w:widowControl/>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П</w:t>
      </w:r>
      <w:r w:rsidRPr="008328BD">
        <w:rPr>
          <w:rFonts w:ascii="Times New Roman" w:hAnsi="Times New Roman"/>
          <w:sz w:val="28"/>
          <w:szCs w:val="28"/>
        </w:rPr>
        <w:t xml:space="preserve">осле рассмотрения необходимых понятий можно определить </w:t>
      </w:r>
      <w:r>
        <w:rPr>
          <w:rFonts w:ascii="Times New Roman" w:hAnsi="Times New Roman"/>
          <w:sz w:val="28"/>
          <w:szCs w:val="28"/>
        </w:rPr>
        <w:t xml:space="preserve">общие цели аудита. </w:t>
      </w:r>
    </w:p>
    <w:p w:rsidR="00373EDE" w:rsidRDefault="00373EDE" w:rsidP="00373EDE">
      <w:pPr>
        <w:widowControl/>
        <w:spacing w:line="360" w:lineRule="auto"/>
        <w:ind w:firstLine="567"/>
        <w:jc w:val="both"/>
        <w:rPr>
          <w:rFonts w:ascii="Times New Roman" w:hAnsi="Times New Roman"/>
          <w:sz w:val="28"/>
          <w:szCs w:val="28"/>
        </w:rPr>
      </w:pPr>
      <w:r>
        <w:rPr>
          <w:rFonts w:ascii="Times New Roman" w:hAnsi="Times New Roman"/>
          <w:sz w:val="28"/>
          <w:szCs w:val="28"/>
        </w:rPr>
        <w:t xml:space="preserve">Поскольку аудит – это независимая проверка отчетности организации </w:t>
      </w:r>
      <w:r w:rsidRPr="009C583B">
        <w:rPr>
          <w:rFonts w:ascii="Times New Roman" w:hAnsi="Times New Roman"/>
          <w:sz w:val="28"/>
          <w:szCs w:val="28"/>
        </w:rPr>
        <w:t>[</w:t>
      </w:r>
      <w:r w:rsidRPr="00C23464">
        <w:rPr>
          <w:rFonts w:ascii="Times New Roman" w:hAnsi="Times New Roman"/>
          <w:sz w:val="28"/>
          <w:szCs w:val="28"/>
        </w:rPr>
        <w:t>6</w:t>
      </w:r>
      <w:r w:rsidRPr="009C583B">
        <w:rPr>
          <w:rFonts w:ascii="Times New Roman" w:hAnsi="Times New Roman"/>
          <w:sz w:val="28"/>
          <w:szCs w:val="28"/>
        </w:rPr>
        <w:t>]</w:t>
      </w:r>
      <w:r>
        <w:rPr>
          <w:rFonts w:ascii="Times New Roman" w:hAnsi="Times New Roman"/>
          <w:sz w:val="28"/>
          <w:szCs w:val="28"/>
        </w:rPr>
        <w:t xml:space="preserve">, то согласно ФСАД 1 «Цель и основные принципы аудита финансовой </w:t>
      </w:r>
      <w:r>
        <w:rPr>
          <w:rFonts w:ascii="Times New Roman" w:hAnsi="Times New Roman"/>
          <w:sz w:val="28"/>
          <w:szCs w:val="28"/>
        </w:rPr>
        <w:lastRenderedPageBreak/>
        <w:t>(бухгалтерской) отчетности», ц</w:t>
      </w:r>
      <w:r w:rsidRPr="00E87D8A">
        <w:rPr>
          <w:rFonts w:ascii="Times New Roman" w:hAnsi="Times New Roman"/>
          <w:sz w:val="28"/>
          <w:szCs w:val="28"/>
        </w:rPr>
        <w:t>елью аудита является выражение мнения о достоверности финансовой (бухгалтерской) отчетности аудируемых лиц и соответствии порядка ведения бухгалтерского учета законодательству Российской Федерации. Аудитор выражает свое мнение о достоверности финансовой (бухгалтерской) отчетности во всех существенных отношениях</w:t>
      </w:r>
      <w:r>
        <w:rPr>
          <w:rFonts w:ascii="Times New Roman" w:hAnsi="Times New Roman"/>
          <w:sz w:val="28"/>
          <w:szCs w:val="28"/>
        </w:rPr>
        <w:t xml:space="preserve"> </w:t>
      </w:r>
      <w:r w:rsidRPr="0084496E">
        <w:rPr>
          <w:rFonts w:ascii="Times New Roman" w:hAnsi="Times New Roman"/>
          <w:sz w:val="28"/>
          <w:szCs w:val="28"/>
        </w:rPr>
        <w:t>[</w:t>
      </w:r>
      <w:r w:rsidRPr="00C23464">
        <w:rPr>
          <w:rFonts w:ascii="Times New Roman" w:hAnsi="Times New Roman"/>
          <w:sz w:val="28"/>
          <w:szCs w:val="28"/>
        </w:rPr>
        <w:t>10</w:t>
      </w:r>
      <w:r w:rsidRPr="0084496E">
        <w:rPr>
          <w:rFonts w:ascii="Times New Roman" w:hAnsi="Times New Roman"/>
          <w:sz w:val="28"/>
          <w:szCs w:val="28"/>
        </w:rPr>
        <w:t>]</w:t>
      </w:r>
      <w:r w:rsidRPr="00E87D8A">
        <w:rPr>
          <w:rFonts w:ascii="Times New Roman" w:hAnsi="Times New Roman"/>
          <w:sz w:val="28"/>
          <w:szCs w:val="28"/>
        </w:rPr>
        <w:t>.</w:t>
      </w:r>
    </w:p>
    <w:p w:rsidR="00373EDE" w:rsidRDefault="00373EDE" w:rsidP="00373EDE">
      <w:pPr>
        <w:widowControl/>
        <w:spacing w:line="360" w:lineRule="auto"/>
        <w:ind w:firstLine="567"/>
        <w:jc w:val="both"/>
        <w:rPr>
          <w:rFonts w:ascii="Times New Roman" w:hAnsi="Times New Roman"/>
          <w:sz w:val="28"/>
          <w:szCs w:val="28"/>
        </w:rPr>
      </w:pPr>
      <w:r>
        <w:rPr>
          <w:rFonts w:ascii="Times New Roman" w:hAnsi="Times New Roman"/>
          <w:sz w:val="28"/>
          <w:szCs w:val="28"/>
        </w:rPr>
        <w:t xml:space="preserve">Из общей цели аудиторской деятельности следует, что целями аудита такого участка, как экспортные операции можно назвать следующие: </w:t>
      </w:r>
    </w:p>
    <w:p w:rsidR="00373EDE" w:rsidRDefault="00373EDE" w:rsidP="00373EDE">
      <w:pPr>
        <w:pStyle w:val="a3"/>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Выражение мнения о достоверности статей финансовой отчетности и правильности ведения бухгалтерского учета экспортных операций;</w:t>
      </w:r>
    </w:p>
    <w:p w:rsidR="00373EDE" w:rsidRDefault="00373EDE" w:rsidP="00373EDE">
      <w:pPr>
        <w:pStyle w:val="a3"/>
        <w:numPr>
          <w:ilvl w:val="0"/>
          <w:numId w:val="2"/>
        </w:numPr>
        <w:autoSpaceDE w:val="0"/>
        <w:autoSpaceDN w:val="0"/>
        <w:adjustRightInd w:val="0"/>
        <w:spacing w:after="0" w:line="360" w:lineRule="auto"/>
        <w:ind w:left="0" w:firstLine="567"/>
        <w:jc w:val="both"/>
        <w:rPr>
          <w:rFonts w:ascii="Times New Roman" w:hAnsi="Times New Roman" w:cs="Times New Roman"/>
          <w:sz w:val="28"/>
          <w:szCs w:val="28"/>
        </w:rPr>
      </w:pPr>
      <w:r w:rsidRPr="00CF0493">
        <w:rPr>
          <w:rFonts w:ascii="Times New Roman" w:hAnsi="Times New Roman" w:cs="Times New Roman"/>
          <w:sz w:val="28"/>
          <w:szCs w:val="28"/>
        </w:rPr>
        <w:t>Выражение мнения по результатам проверки соблюдения аудируемым лицом нормативных актов при совершении экспортных операций, а также анализ целесообразности и э</w:t>
      </w:r>
      <w:r>
        <w:rPr>
          <w:rFonts w:ascii="Times New Roman" w:hAnsi="Times New Roman" w:cs="Times New Roman"/>
          <w:sz w:val="28"/>
          <w:szCs w:val="28"/>
        </w:rPr>
        <w:t>ффективности указанных операций;</w:t>
      </w:r>
    </w:p>
    <w:p w:rsidR="00373EDE" w:rsidRDefault="00373EDE" w:rsidP="00373EDE">
      <w:pPr>
        <w:pStyle w:val="a3"/>
        <w:numPr>
          <w:ilvl w:val="0"/>
          <w:numId w:val="2"/>
        </w:numPr>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Выражение мнения о достоверности отчетности по результатам анализа хозяйственных операций.</w:t>
      </w:r>
    </w:p>
    <w:p w:rsidR="00373EDE" w:rsidRPr="00496508" w:rsidRDefault="00373EDE" w:rsidP="00373EDE">
      <w:pPr>
        <w:pStyle w:val="a3"/>
        <w:spacing w:after="0" w:line="360" w:lineRule="auto"/>
        <w:ind w:left="0" w:right="-1" w:firstLine="567"/>
        <w:jc w:val="both"/>
        <w:rPr>
          <w:rFonts w:ascii="Times New Roman" w:hAnsi="Times New Roman"/>
          <w:sz w:val="28"/>
          <w:szCs w:val="28"/>
        </w:rPr>
      </w:pPr>
      <w:r w:rsidRPr="00496508">
        <w:rPr>
          <w:rFonts w:ascii="Times New Roman" w:hAnsi="Times New Roman"/>
          <w:sz w:val="28"/>
          <w:szCs w:val="28"/>
        </w:rPr>
        <w:t>Для достижения указанной цели были поставлены задачи</w:t>
      </w:r>
      <w:r>
        <w:rPr>
          <w:rFonts w:ascii="Times New Roman" w:hAnsi="Times New Roman"/>
          <w:sz w:val="28"/>
          <w:szCs w:val="28"/>
        </w:rPr>
        <w:t xml:space="preserve"> аудита экспортных операций, которые представлены в таблице 1. В основу формирования объектов аудиторской деятельности был положен порядок отражения экспортных операций в бухгалтерском учете.</w:t>
      </w:r>
    </w:p>
    <w:p w:rsidR="00373EDE" w:rsidRDefault="00373EDE" w:rsidP="00373EDE">
      <w:pPr>
        <w:pStyle w:val="a3"/>
        <w:spacing w:after="0" w:line="360" w:lineRule="auto"/>
        <w:ind w:left="567"/>
        <w:jc w:val="right"/>
        <w:rPr>
          <w:rFonts w:ascii="Times New Roman" w:hAnsi="Times New Roman" w:cs="Times New Roman"/>
          <w:sz w:val="28"/>
          <w:szCs w:val="28"/>
        </w:rPr>
      </w:pPr>
    </w:p>
    <w:p w:rsidR="00373EDE" w:rsidRDefault="00373EDE" w:rsidP="00373EDE">
      <w:pPr>
        <w:pStyle w:val="a3"/>
        <w:spacing w:after="0" w:line="360" w:lineRule="auto"/>
        <w:ind w:left="567"/>
        <w:jc w:val="right"/>
        <w:rPr>
          <w:rFonts w:ascii="Times New Roman" w:hAnsi="Times New Roman" w:cs="Times New Roman"/>
          <w:sz w:val="28"/>
          <w:szCs w:val="28"/>
        </w:rPr>
      </w:pPr>
    </w:p>
    <w:p w:rsidR="00373EDE" w:rsidRDefault="00373EDE" w:rsidP="00373EDE">
      <w:pPr>
        <w:pStyle w:val="a3"/>
        <w:spacing w:after="0" w:line="360" w:lineRule="auto"/>
        <w:ind w:left="567"/>
        <w:jc w:val="right"/>
        <w:rPr>
          <w:rFonts w:ascii="Times New Roman" w:hAnsi="Times New Roman" w:cs="Times New Roman"/>
          <w:sz w:val="28"/>
          <w:szCs w:val="28"/>
        </w:rPr>
      </w:pPr>
    </w:p>
    <w:p w:rsidR="00373EDE" w:rsidRDefault="00373EDE" w:rsidP="00373EDE">
      <w:pPr>
        <w:pStyle w:val="a3"/>
        <w:spacing w:after="0" w:line="360" w:lineRule="auto"/>
        <w:ind w:left="567"/>
        <w:jc w:val="right"/>
        <w:rPr>
          <w:rFonts w:ascii="Times New Roman" w:hAnsi="Times New Roman" w:cs="Times New Roman"/>
          <w:sz w:val="28"/>
          <w:szCs w:val="28"/>
        </w:rPr>
      </w:pPr>
    </w:p>
    <w:p w:rsidR="00373EDE" w:rsidRDefault="00373EDE" w:rsidP="00373EDE">
      <w:pPr>
        <w:pStyle w:val="a3"/>
        <w:spacing w:after="0" w:line="360" w:lineRule="auto"/>
        <w:ind w:left="567"/>
        <w:jc w:val="right"/>
        <w:rPr>
          <w:rFonts w:ascii="Times New Roman" w:hAnsi="Times New Roman" w:cs="Times New Roman"/>
          <w:sz w:val="28"/>
          <w:szCs w:val="28"/>
        </w:rPr>
      </w:pPr>
    </w:p>
    <w:p w:rsidR="00373EDE" w:rsidRDefault="00373EDE" w:rsidP="00373EDE">
      <w:pPr>
        <w:pStyle w:val="a3"/>
        <w:spacing w:after="0" w:line="360" w:lineRule="auto"/>
        <w:ind w:left="567"/>
        <w:jc w:val="right"/>
        <w:rPr>
          <w:rFonts w:ascii="Times New Roman" w:hAnsi="Times New Roman" w:cs="Times New Roman"/>
          <w:sz w:val="28"/>
          <w:szCs w:val="28"/>
        </w:rPr>
      </w:pPr>
    </w:p>
    <w:p w:rsidR="00373EDE" w:rsidRDefault="00373EDE" w:rsidP="00373EDE">
      <w:pPr>
        <w:pStyle w:val="a3"/>
        <w:spacing w:after="0" w:line="360" w:lineRule="auto"/>
        <w:ind w:left="567"/>
        <w:jc w:val="right"/>
        <w:rPr>
          <w:rFonts w:ascii="Times New Roman" w:hAnsi="Times New Roman" w:cs="Times New Roman"/>
          <w:sz w:val="28"/>
          <w:szCs w:val="28"/>
        </w:rPr>
      </w:pPr>
    </w:p>
    <w:p w:rsidR="00373EDE" w:rsidRDefault="00373EDE" w:rsidP="00373EDE">
      <w:pPr>
        <w:pStyle w:val="a3"/>
        <w:spacing w:after="0" w:line="360" w:lineRule="auto"/>
        <w:ind w:left="567"/>
        <w:jc w:val="right"/>
        <w:rPr>
          <w:rFonts w:ascii="Times New Roman" w:hAnsi="Times New Roman" w:cs="Times New Roman"/>
          <w:sz w:val="28"/>
          <w:szCs w:val="28"/>
        </w:rPr>
      </w:pPr>
    </w:p>
    <w:p w:rsidR="00373EDE" w:rsidRDefault="00373EDE" w:rsidP="00373EDE">
      <w:pPr>
        <w:pStyle w:val="a3"/>
        <w:spacing w:after="0" w:line="360" w:lineRule="auto"/>
        <w:ind w:left="567"/>
        <w:jc w:val="right"/>
        <w:rPr>
          <w:rFonts w:ascii="Times New Roman" w:hAnsi="Times New Roman" w:cs="Times New Roman"/>
          <w:sz w:val="28"/>
          <w:szCs w:val="28"/>
        </w:rPr>
      </w:pPr>
    </w:p>
    <w:p w:rsidR="00373EDE" w:rsidRDefault="00373EDE" w:rsidP="00373EDE">
      <w:pPr>
        <w:pStyle w:val="a3"/>
        <w:spacing w:after="0" w:line="360" w:lineRule="auto"/>
        <w:ind w:left="567"/>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373EDE" w:rsidRDefault="00373EDE" w:rsidP="00373EDE">
      <w:pPr>
        <w:pStyle w:val="a3"/>
        <w:spacing w:after="0" w:line="360" w:lineRule="auto"/>
        <w:ind w:left="0" w:firstLine="567"/>
        <w:jc w:val="center"/>
        <w:rPr>
          <w:rFonts w:ascii="Times New Roman" w:hAnsi="Times New Roman" w:cs="Times New Roman"/>
          <w:sz w:val="28"/>
          <w:szCs w:val="28"/>
        </w:rPr>
      </w:pPr>
      <w:r>
        <w:rPr>
          <w:rFonts w:ascii="Times New Roman" w:hAnsi="Times New Roman" w:cs="Times New Roman"/>
          <w:sz w:val="28"/>
          <w:szCs w:val="28"/>
        </w:rPr>
        <w:t>Задачи аудита экспортных операций</w:t>
      </w:r>
    </w:p>
    <w:tbl>
      <w:tblPr>
        <w:tblStyle w:val="a7"/>
        <w:tblW w:w="9549" w:type="dxa"/>
        <w:jc w:val="center"/>
        <w:tblLook w:val="04A0"/>
      </w:tblPr>
      <w:tblGrid>
        <w:gridCol w:w="2700"/>
        <w:gridCol w:w="2621"/>
        <w:gridCol w:w="2130"/>
        <w:gridCol w:w="2098"/>
      </w:tblGrid>
      <w:tr w:rsidR="00373EDE" w:rsidRPr="00873622" w:rsidTr="00EF55E3">
        <w:trPr>
          <w:jc w:val="center"/>
        </w:trPr>
        <w:tc>
          <w:tcPr>
            <w:tcW w:w="2700" w:type="dxa"/>
            <w:vMerge w:val="restart"/>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sidRPr="00873622">
              <w:rPr>
                <w:rFonts w:ascii="Times New Roman" w:hAnsi="Times New Roman" w:cs="Times New Roman"/>
                <w:sz w:val="24"/>
                <w:szCs w:val="24"/>
              </w:rPr>
              <w:t>Объекты аудиторской деятельности</w:t>
            </w:r>
          </w:p>
        </w:tc>
        <w:tc>
          <w:tcPr>
            <w:tcW w:w="0" w:type="auto"/>
            <w:gridSpan w:val="3"/>
          </w:tcPr>
          <w:p w:rsidR="00373EDE" w:rsidRPr="00873622" w:rsidRDefault="00373EDE" w:rsidP="00EF55E3">
            <w:pPr>
              <w:pStyle w:val="a3"/>
              <w:spacing w:line="240" w:lineRule="auto"/>
              <w:ind w:left="0"/>
              <w:jc w:val="center"/>
              <w:rPr>
                <w:rFonts w:ascii="Times New Roman" w:hAnsi="Times New Roman" w:cs="Times New Roman"/>
                <w:sz w:val="24"/>
                <w:szCs w:val="24"/>
              </w:rPr>
            </w:pPr>
            <w:r w:rsidRPr="00873622">
              <w:rPr>
                <w:rFonts w:ascii="Times New Roman" w:hAnsi="Times New Roman" w:cs="Times New Roman"/>
                <w:sz w:val="24"/>
                <w:szCs w:val="24"/>
              </w:rPr>
              <w:t>Цель аудита – выражение мнения по результатам:</w:t>
            </w:r>
          </w:p>
        </w:tc>
      </w:tr>
      <w:tr w:rsidR="00373EDE" w:rsidRPr="00873622" w:rsidTr="00EF55E3">
        <w:trPr>
          <w:jc w:val="center"/>
        </w:trPr>
        <w:tc>
          <w:tcPr>
            <w:tcW w:w="2700" w:type="dxa"/>
            <w:vMerge/>
          </w:tcPr>
          <w:p w:rsidR="00373EDE" w:rsidRPr="00873622" w:rsidRDefault="00373EDE" w:rsidP="00EF55E3">
            <w:pPr>
              <w:pStyle w:val="a3"/>
              <w:spacing w:line="240" w:lineRule="auto"/>
              <w:ind w:left="0"/>
              <w:jc w:val="center"/>
              <w:rPr>
                <w:rFonts w:ascii="Times New Roman" w:hAnsi="Times New Roman" w:cs="Times New Roman"/>
                <w:sz w:val="24"/>
                <w:szCs w:val="24"/>
              </w:rPr>
            </w:pPr>
          </w:p>
        </w:tc>
        <w:tc>
          <w:tcPr>
            <w:tcW w:w="0" w:type="auto"/>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sidRPr="00873622">
              <w:rPr>
                <w:rFonts w:ascii="Times New Roman" w:hAnsi="Times New Roman" w:cs="Times New Roman"/>
                <w:sz w:val="24"/>
                <w:szCs w:val="24"/>
              </w:rPr>
              <w:t>проверки бухгалтерского учета и бухгалтерской отчетности</w:t>
            </w:r>
          </w:p>
        </w:tc>
        <w:tc>
          <w:tcPr>
            <w:tcW w:w="0" w:type="auto"/>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sidRPr="00873622">
              <w:rPr>
                <w:rFonts w:ascii="Times New Roman" w:hAnsi="Times New Roman" w:cs="Times New Roman"/>
                <w:sz w:val="24"/>
                <w:szCs w:val="24"/>
              </w:rPr>
              <w:t>проверки соблюдения нормативных актов</w:t>
            </w:r>
          </w:p>
        </w:tc>
        <w:tc>
          <w:tcPr>
            <w:tcW w:w="0" w:type="auto"/>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sidRPr="00873622">
              <w:rPr>
                <w:rFonts w:ascii="Times New Roman" w:hAnsi="Times New Roman" w:cs="Times New Roman"/>
                <w:sz w:val="24"/>
                <w:szCs w:val="24"/>
              </w:rPr>
              <w:t>анализа хозяйственных операций</w:t>
            </w:r>
          </w:p>
        </w:tc>
      </w:tr>
      <w:tr w:rsidR="00373EDE" w:rsidRPr="00873622" w:rsidTr="00EF55E3">
        <w:trPr>
          <w:jc w:val="center"/>
        </w:trPr>
        <w:tc>
          <w:tcPr>
            <w:tcW w:w="2700" w:type="dxa"/>
            <w:vMerge/>
          </w:tcPr>
          <w:p w:rsidR="00373EDE" w:rsidRPr="00873622" w:rsidRDefault="00373EDE" w:rsidP="00EF55E3">
            <w:pPr>
              <w:pStyle w:val="a3"/>
              <w:spacing w:line="240" w:lineRule="auto"/>
              <w:ind w:left="0"/>
              <w:jc w:val="center"/>
              <w:rPr>
                <w:rFonts w:ascii="Times New Roman" w:hAnsi="Times New Roman" w:cs="Times New Roman"/>
                <w:sz w:val="24"/>
                <w:szCs w:val="24"/>
              </w:rPr>
            </w:pPr>
          </w:p>
        </w:tc>
        <w:tc>
          <w:tcPr>
            <w:tcW w:w="0" w:type="auto"/>
          </w:tcPr>
          <w:p w:rsidR="00373EDE" w:rsidRPr="00873622" w:rsidRDefault="00373EDE" w:rsidP="00EF55E3">
            <w:pPr>
              <w:pStyle w:val="a3"/>
              <w:spacing w:line="240" w:lineRule="auto"/>
              <w:ind w:left="0"/>
              <w:jc w:val="center"/>
              <w:rPr>
                <w:rFonts w:ascii="Times New Roman" w:hAnsi="Times New Roman" w:cs="Times New Roman"/>
                <w:sz w:val="24"/>
                <w:szCs w:val="24"/>
              </w:rPr>
            </w:pPr>
            <w:r w:rsidRPr="00873622">
              <w:rPr>
                <w:rFonts w:ascii="Times New Roman" w:hAnsi="Times New Roman" w:cs="Times New Roman"/>
                <w:sz w:val="24"/>
                <w:szCs w:val="24"/>
              </w:rPr>
              <w:t>1</w:t>
            </w:r>
          </w:p>
        </w:tc>
        <w:tc>
          <w:tcPr>
            <w:tcW w:w="0" w:type="auto"/>
          </w:tcPr>
          <w:p w:rsidR="00373EDE" w:rsidRPr="00873622" w:rsidRDefault="00373EDE" w:rsidP="00EF55E3">
            <w:pPr>
              <w:pStyle w:val="a3"/>
              <w:spacing w:line="240" w:lineRule="auto"/>
              <w:ind w:left="0"/>
              <w:jc w:val="center"/>
              <w:rPr>
                <w:rFonts w:ascii="Times New Roman" w:hAnsi="Times New Roman" w:cs="Times New Roman"/>
                <w:sz w:val="24"/>
                <w:szCs w:val="24"/>
              </w:rPr>
            </w:pPr>
            <w:r w:rsidRPr="00873622">
              <w:rPr>
                <w:rFonts w:ascii="Times New Roman" w:hAnsi="Times New Roman" w:cs="Times New Roman"/>
                <w:sz w:val="24"/>
                <w:szCs w:val="24"/>
              </w:rPr>
              <w:t>2</w:t>
            </w:r>
          </w:p>
        </w:tc>
        <w:tc>
          <w:tcPr>
            <w:tcW w:w="0" w:type="auto"/>
          </w:tcPr>
          <w:p w:rsidR="00373EDE" w:rsidRPr="00873622" w:rsidRDefault="00373EDE" w:rsidP="00EF55E3">
            <w:pPr>
              <w:pStyle w:val="a3"/>
              <w:spacing w:line="240" w:lineRule="auto"/>
              <w:ind w:left="0"/>
              <w:jc w:val="center"/>
              <w:rPr>
                <w:rFonts w:ascii="Times New Roman" w:hAnsi="Times New Roman" w:cs="Times New Roman"/>
                <w:sz w:val="24"/>
                <w:szCs w:val="24"/>
              </w:rPr>
            </w:pPr>
            <w:r w:rsidRPr="00873622">
              <w:rPr>
                <w:rFonts w:ascii="Times New Roman" w:hAnsi="Times New Roman" w:cs="Times New Roman"/>
                <w:sz w:val="24"/>
                <w:szCs w:val="24"/>
              </w:rPr>
              <w:t>3</w:t>
            </w:r>
          </w:p>
        </w:tc>
      </w:tr>
      <w:tr w:rsidR="00373EDE" w:rsidRPr="00873622" w:rsidTr="00EF55E3">
        <w:trPr>
          <w:jc w:val="center"/>
        </w:trPr>
        <w:tc>
          <w:tcPr>
            <w:tcW w:w="2700" w:type="dxa"/>
          </w:tcPr>
          <w:p w:rsidR="00373EDE" w:rsidRPr="00873622" w:rsidRDefault="00373EDE" w:rsidP="00EF55E3">
            <w:pPr>
              <w:pStyle w:val="a3"/>
              <w:spacing w:line="240" w:lineRule="auto"/>
              <w:ind w:left="0"/>
              <w:jc w:val="center"/>
              <w:rPr>
                <w:rFonts w:ascii="Times New Roman" w:hAnsi="Times New Roman" w:cs="Times New Roman"/>
                <w:sz w:val="24"/>
                <w:szCs w:val="24"/>
                <w:lang w:val="en-US"/>
              </w:rPr>
            </w:pPr>
            <w:r w:rsidRPr="00873622">
              <w:rPr>
                <w:rFonts w:ascii="Times New Roman" w:hAnsi="Times New Roman" w:cs="Times New Roman"/>
                <w:sz w:val="24"/>
                <w:szCs w:val="24"/>
                <w:lang w:val="en-US"/>
              </w:rPr>
              <w:t>I</w:t>
            </w:r>
          </w:p>
        </w:tc>
        <w:tc>
          <w:tcPr>
            <w:tcW w:w="0" w:type="auto"/>
          </w:tcPr>
          <w:p w:rsidR="00373EDE" w:rsidRPr="00873622" w:rsidRDefault="00373EDE" w:rsidP="00EF55E3">
            <w:pPr>
              <w:pStyle w:val="a3"/>
              <w:spacing w:line="240" w:lineRule="auto"/>
              <w:ind w:left="0"/>
              <w:jc w:val="center"/>
              <w:rPr>
                <w:rFonts w:ascii="Times New Roman" w:hAnsi="Times New Roman" w:cs="Times New Roman"/>
                <w:sz w:val="24"/>
                <w:szCs w:val="24"/>
                <w:lang w:val="en-US"/>
              </w:rPr>
            </w:pPr>
            <w:r w:rsidRPr="00873622">
              <w:rPr>
                <w:rFonts w:ascii="Times New Roman" w:hAnsi="Times New Roman" w:cs="Times New Roman"/>
                <w:sz w:val="24"/>
                <w:szCs w:val="24"/>
                <w:lang w:val="en-US"/>
              </w:rPr>
              <w:t>II</w:t>
            </w:r>
          </w:p>
        </w:tc>
        <w:tc>
          <w:tcPr>
            <w:tcW w:w="0" w:type="auto"/>
          </w:tcPr>
          <w:p w:rsidR="00373EDE" w:rsidRPr="00873622" w:rsidRDefault="00373EDE" w:rsidP="00EF55E3">
            <w:pPr>
              <w:pStyle w:val="a3"/>
              <w:spacing w:line="240" w:lineRule="auto"/>
              <w:ind w:left="0"/>
              <w:jc w:val="center"/>
              <w:rPr>
                <w:rFonts w:ascii="Times New Roman" w:hAnsi="Times New Roman" w:cs="Times New Roman"/>
                <w:sz w:val="24"/>
                <w:szCs w:val="24"/>
                <w:lang w:val="en-US"/>
              </w:rPr>
            </w:pPr>
            <w:r w:rsidRPr="00873622">
              <w:rPr>
                <w:rFonts w:ascii="Times New Roman" w:hAnsi="Times New Roman" w:cs="Times New Roman"/>
                <w:sz w:val="24"/>
                <w:szCs w:val="24"/>
                <w:lang w:val="en-US"/>
              </w:rPr>
              <w:t>III</w:t>
            </w:r>
          </w:p>
        </w:tc>
        <w:tc>
          <w:tcPr>
            <w:tcW w:w="0" w:type="auto"/>
          </w:tcPr>
          <w:p w:rsidR="00373EDE" w:rsidRPr="00873622" w:rsidRDefault="00373EDE" w:rsidP="00EF55E3">
            <w:pPr>
              <w:pStyle w:val="a3"/>
              <w:spacing w:line="240" w:lineRule="auto"/>
              <w:ind w:left="0"/>
              <w:jc w:val="center"/>
              <w:rPr>
                <w:rFonts w:ascii="Times New Roman" w:hAnsi="Times New Roman" w:cs="Times New Roman"/>
                <w:sz w:val="24"/>
                <w:szCs w:val="24"/>
                <w:lang w:val="en-US"/>
              </w:rPr>
            </w:pPr>
            <w:r w:rsidRPr="00873622">
              <w:rPr>
                <w:rFonts w:ascii="Times New Roman" w:hAnsi="Times New Roman" w:cs="Times New Roman"/>
                <w:sz w:val="24"/>
                <w:szCs w:val="24"/>
                <w:lang w:val="en-US"/>
              </w:rPr>
              <w:t>IV</w:t>
            </w:r>
          </w:p>
        </w:tc>
      </w:tr>
      <w:tr w:rsidR="00373EDE" w:rsidRPr="00873622" w:rsidTr="00EF55E3">
        <w:trPr>
          <w:jc w:val="center"/>
        </w:trPr>
        <w:tc>
          <w:tcPr>
            <w:tcW w:w="2700" w:type="dxa"/>
          </w:tcPr>
          <w:p w:rsidR="00373EDE" w:rsidRPr="00E050E0" w:rsidRDefault="00373EDE" w:rsidP="00EF55E3">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100.Экспортные операции</w:t>
            </w:r>
          </w:p>
        </w:tc>
        <w:tc>
          <w:tcPr>
            <w:tcW w:w="0" w:type="auto"/>
          </w:tcPr>
          <w:p w:rsidR="00373EDE" w:rsidRPr="00E050E0"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1001</w:t>
            </w:r>
          </w:p>
        </w:tc>
        <w:tc>
          <w:tcPr>
            <w:tcW w:w="0" w:type="auto"/>
          </w:tcPr>
          <w:p w:rsidR="00373EDE" w:rsidRPr="00E050E0"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1002</w:t>
            </w:r>
          </w:p>
        </w:tc>
        <w:tc>
          <w:tcPr>
            <w:tcW w:w="0" w:type="auto"/>
          </w:tcPr>
          <w:p w:rsidR="00373EDE" w:rsidRPr="00E050E0"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1003</w:t>
            </w:r>
          </w:p>
        </w:tc>
      </w:tr>
      <w:tr w:rsidR="00373EDE" w:rsidRPr="00873622" w:rsidTr="00EF55E3">
        <w:trPr>
          <w:jc w:val="center"/>
        </w:trPr>
        <w:tc>
          <w:tcPr>
            <w:tcW w:w="2700" w:type="dxa"/>
            <w:tcBorders>
              <w:bottom w:val="nil"/>
            </w:tcBorders>
          </w:tcPr>
          <w:p w:rsidR="00373EDE" w:rsidRPr="00873622" w:rsidRDefault="00373EDE" w:rsidP="00EF55E3">
            <w:pPr>
              <w:pStyle w:val="a3"/>
              <w:numPr>
                <w:ilvl w:val="0"/>
                <w:numId w:val="10"/>
              </w:numPr>
              <w:spacing w:after="0" w:line="240" w:lineRule="auto"/>
              <w:ind w:left="0" w:firstLine="0"/>
              <w:jc w:val="both"/>
              <w:rPr>
                <w:rFonts w:ascii="Times New Roman" w:hAnsi="Times New Roman" w:cs="Times New Roman"/>
                <w:sz w:val="24"/>
                <w:szCs w:val="24"/>
              </w:rPr>
            </w:pPr>
            <w:r w:rsidRPr="00873622">
              <w:rPr>
                <w:rFonts w:ascii="Times New Roman" w:hAnsi="Times New Roman" w:cs="Times New Roman"/>
                <w:sz w:val="24"/>
                <w:szCs w:val="24"/>
              </w:rPr>
              <w:t>Отгрузка продукции</w:t>
            </w:r>
          </w:p>
        </w:tc>
        <w:tc>
          <w:tcPr>
            <w:tcW w:w="0" w:type="auto"/>
            <w:tcBorders>
              <w:bottom w:val="nil"/>
            </w:tcBorders>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sidRPr="00873622">
              <w:rPr>
                <w:rFonts w:ascii="Times New Roman" w:hAnsi="Times New Roman" w:cs="Times New Roman"/>
                <w:sz w:val="24"/>
                <w:szCs w:val="24"/>
              </w:rPr>
              <w:t>1</w:t>
            </w:r>
            <w:r>
              <w:rPr>
                <w:rFonts w:ascii="Times New Roman" w:hAnsi="Times New Roman" w:cs="Times New Roman"/>
                <w:sz w:val="24"/>
                <w:szCs w:val="24"/>
              </w:rPr>
              <w:t>10</w:t>
            </w:r>
            <w:r w:rsidRPr="00873622">
              <w:rPr>
                <w:rFonts w:ascii="Times New Roman" w:hAnsi="Times New Roman" w:cs="Times New Roman"/>
                <w:sz w:val="24"/>
                <w:szCs w:val="24"/>
              </w:rPr>
              <w:t>1</w:t>
            </w:r>
          </w:p>
        </w:tc>
        <w:tc>
          <w:tcPr>
            <w:tcW w:w="0" w:type="auto"/>
            <w:tcBorders>
              <w:bottom w:val="nil"/>
            </w:tcBorders>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sidRPr="00873622">
              <w:rPr>
                <w:rFonts w:ascii="Times New Roman" w:hAnsi="Times New Roman" w:cs="Times New Roman"/>
                <w:sz w:val="24"/>
                <w:szCs w:val="24"/>
              </w:rPr>
              <w:t>1</w:t>
            </w:r>
            <w:r>
              <w:rPr>
                <w:rFonts w:ascii="Times New Roman" w:hAnsi="Times New Roman" w:cs="Times New Roman"/>
                <w:sz w:val="24"/>
                <w:szCs w:val="24"/>
              </w:rPr>
              <w:t>10</w:t>
            </w:r>
            <w:r w:rsidRPr="00873622">
              <w:rPr>
                <w:rFonts w:ascii="Times New Roman" w:hAnsi="Times New Roman" w:cs="Times New Roman"/>
                <w:sz w:val="24"/>
                <w:szCs w:val="24"/>
              </w:rPr>
              <w:t>2</w:t>
            </w:r>
          </w:p>
        </w:tc>
        <w:tc>
          <w:tcPr>
            <w:tcW w:w="0" w:type="auto"/>
            <w:tcBorders>
              <w:bottom w:val="nil"/>
            </w:tcBorders>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110</w:t>
            </w:r>
            <w:r w:rsidRPr="00873622">
              <w:rPr>
                <w:rFonts w:ascii="Times New Roman" w:hAnsi="Times New Roman" w:cs="Times New Roman"/>
                <w:sz w:val="24"/>
                <w:szCs w:val="24"/>
              </w:rPr>
              <w:t>3</w:t>
            </w:r>
          </w:p>
        </w:tc>
      </w:tr>
      <w:tr w:rsidR="00373EDE" w:rsidRPr="00873622" w:rsidTr="00EF55E3">
        <w:trPr>
          <w:jc w:val="center"/>
        </w:trPr>
        <w:tc>
          <w:tcPr>
            <w:tcW w:w="2700" w:type="dxa"/>
            <w:tcBorders>
              <w:bottom w:val="nil"/>
            </w:tcBorders>
          </w:tcPr>
          <w:p w:rsidR="00373EDE" w:rsidRPr="00873622" w:rsidRDefault="00373EDE" w:rsidP="00EF55E3">
            <w:pPr>
              <w:pStyle w:val="a3"/>
              <w:numPr>
                <w:ilvl w:val="0"/>
                <w:numId w:val="11"/>
              </w:numPr>
              <w:spacing w:after="0" w:line="240" w:lineRule="auto"/>
              <w:ind w:left="0" w:firstLine="0"/>
              <w:jc w:val="both"/>
              <w:rPr>
                <w:rFonts w:ascii="Times New Roman" w:hAnsi="Times New Roman" w:cs="Times New Roman"/>
                <w:sz w:val="24"/>
                <w:szCs w:val="24"/>
              </w:rPr>
            </w:pPr>
            <w:r w:rsidRPr="00873622">
              <w:rPr>
                <w:rFonts w:ascii="Times New Roman" w:hAnsi="Times New Roman" w:cs="Times New Roman"/>
                <w:sz w:val="24"/>
                <w:szCs w:val="24"/>
              </w:rPr>
              <w:t>Отражение расходов на транспортировку</w:t>
            </w:r>
          </w:p>
        </w:tc>
        <w:tc>
          <w:tcPr>
            <w:tcW w:w="0" w:type="auto"/>
            <w:tcBorders>
              <w:bottom w:val="nil"/>
            </w:tcBorders>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120</w:t>
            </w:r>
            <w:r w:rsidRPr="00873622">
              <w:rPr>
                <w:rFonts w:ascii="Times New Roman" w:hAnsi="Times New Roman" w:cs="Times New Roman"/>
                <w:sz w:val="24"/>
                <w:szCs w:val="24"/>
              </w:rPr>
              <w:t>1</w:t>
            </w:r>
          </w:p>
        </w:tc>
        <w:tc>
          <w:tcPr>
            <w:tcW w:w="0" w:type="auto"/>
            <w:tcBorders>
              <w:bottom w:val="nil"/>
            </w:tcBorders>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120</w:t>
            </w:r>
            <w:r w:rsidRPr="00873622">
              <w:rPr>
                <w:rFonts w:ascii="Times New Roman" w:hAnsi="Times New Roman" w:cs="Times New Roman"/>
                <w:sz w:val="24"/>
                <w:szCs w:val="24"/>
              </w:rPr>
              <w:t>2</w:t>
            </w:r>
          </w:p>
        </w:tc>
        <w:tc>
          <w:tcPr>
            <w:tcW w:w="0" w:type="auto"/>
            <w:tcBorders>
              <w:bottom w:val="nil"/>
            </w:tcBorders>
            <w:vAlign w:val="center"/>
          </w:tcPr>
          <w:p w:rsidR="00373EDE" w:rsidRDefault="00373EDE" w:rsidP="00EF55E3">
            <w:pPr>
              <w:pStyle w:val="a3"/>
              <w:spacing w:line="240" w:lineRule="auto"/>
              <w:ind w:left="0"/>
              <w:jc w:val="center"/>
              <w:rPr>
                <w:rFonts w:ascii="Times New Roman" w:hAnsi="Times New Roman" w:cs="Times New Roman"/>
                <w:sz w:val="24"/>
                <w:szCs w:val="24"/>
              </w:rPr>
            </w:pPr>
          </w:p>
          <w:p w:rsidR="00373EDE" w:rsidRPr="00873622"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120</w:t>
            </w:r>
            <w:r w:rsidRPr="00873622">
              <w:rPr>
                <w:rFonts w:ascii="Times New Roman" w:hAnsi="Times New Roman" w:cs="Times New Roman"/>
                <w:sz w:val="24"/>
                <w:szCs w:val="24"/>
              </w:rPr>
              <w:t>3</w:t>
            </w:r>
          </w:p>
        </w:tc>
      </w:tr>
      <w:tr w:rsidR="00373EDE" w:rsidRPr="00873622" w:rsidTr="00EF55E3">
        <w:trPr>
          <w:jc w:val="center"/>
        </w:trPr>
        <w:tc>
          <w:tcPr>
            <w:tcW w:w="2700" w:type="dxa"/>
          </w:tcPr>
          <w:p w:rsidR="00373EDE" w:rsidRPr="00873622" w:rsidRDefault="00373EDE" w:rsidP="00EF55E3">
            <w:pPr>
              <w:pStyle w:val="a3"/>
              <w:numPr>
                <w:ilvl w:val="0"/>
                <w:numId w:val="12"/>
              </w:numPr>
              <w:spacing w:after="0" w:line="240" w:lineRule="auto"/>
              <w:ind w:left="0" w:firstLine="0"/>
              <w:jc w:val="both"/>
              <w:rPr>
                <w:rFonts w:ascii="Times New Roman" w:hAnsi="Times New Roman" w:cs="Times New Roman"/>
                <w:sz w:val="24"/>
                <w:szCs w:val="24"/>
              </w:rPr>
            </w:pPr>
            <w:r w:rsidRPr="00873622">
              <w:rPr>
                <w:rFonts w:ascii="Times New Roman" w:hAnsi="Times New Roman" w:cs="Times New Roman"/>
                <w:sz w:val="24"/>
                <w:szCs w:val="24"/>
              </w:rPr>
              <w:t>Начисление таможенных пошлин и сборов</w:t>
            </w:r>
          </w:p>
        </w:tc>
        <w:tc>
          <w:tcPr>
            <w:tcW w:w="0" w:type="auto"/>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130</w:t>
            </w:r>
            <w:r w:rsidRPr="00873622">
              <w:rPr>
                <w:rFonts w:ascii="Times New Roman" w:hAnsi="Times New Roman" w:cs="Times New Roman"/>
                <w:sz w:val="24"/>
                <w:szCs w:val="24"/>
              </w:rPr>
              <w:t>1</w:t>
            </w:r>
          </w:p>
        </w:tc>
        <w:tc>
          <w:tcPr>
            <w:tcW w:w="0" w:type="auto"/>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130</w:t>
            </w:r>
            <w:r w:rsidRPr="00873622">
              <w:rPr>
                <w:rFonts w:ascii="Times New Roman" w:hAnsi="Times New Roman" w:cs="Times New Roman"/>
                <w:sz w:val="24"/>
                <w:szCs w:val="24"/>
              </w:rPr>
              <w:t>2</w:t>
            </w:r>
          </w:p>
        </w:tc>
        <w:tc>
          <w:tcPr>
            <w:tcW w:w="0" w:type="auto"/>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130</w:t>
            </w:r>
            <w:r w:rsidRPr="00873622">
              <w:rPr>
                <w:rFonts w:ascii="Times New Roman" w:hAnsi="Times New Roman" w:cs="Times New Roman"/>
                <w:sz w:val="24"/>
                <w:szCs w:val="24"/>
              </w:rPr>
              <w:t>3</w:t>
            </w:r>
          </w:p>
        </w:tc>
      </w:tr>
      <w:tr w:rsidR="00373EDE" w:rsidRPr="00873622" w:rsidTr="00EF55E3">
        <w:trPr>
          <w:jc w:val="center"/>
        </w:trPr>
        <w:tc>
          <w:tcPr>
            <w:tcW w:w="2700" w:type="dxa"/>
          </w:tcPr>
          <w:p w:rsidR="00373EDE" w:rsidRPr="00873622" w:rsidRDefault="00373EDE" w:rsidP="00EF55E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140.</w:t>
            </w:r>
            <w:r w:rsidRPr="00873622">
              <w:rPr>
                <w:rFonts w:ascii="Times New Roman" w:hAnsi="Times New Roman" w:cs="Times New Roman"/>
                <w:sz w:val="24"/>
                <w:szCs w:val="24"/>
              </w:rPr>
              <w:t>Отражение</w:t>
            </w:r>
            <w:r>
              <w:rPr>
                <w:rFonts w:ascii="Times New Roman" w:hAnsi="Times New Roman" w:cs="Times New Roman"/>
                <w:sz w:val="24"/>
                <w:szCs w:val="24"/>
              </w:rPr>
              <w:t xml:space="preserve"> </w:t>
            </w:r>
            <w:r w:rsidRPr="00873622">
              <w:rPr>
                <w:rFonts w:ascii="Times New Roman" w:hAnsi="Times New Roman" w:cs="Times New Roman"/>
                <w:sz w:val="24"/>
                <w:szCs w:val="24"/>
              </w:rPr>
              <w:t>выручки</w:t>
            </w:r>
          </w:p>
        </w:tc>
        <w:tc>
          <w:tcPr>
            <w:tcW w:w="0" w:type="auto"/>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140</w:t>
            </w:r>
            <w:r w:rsidRPr="00873622">
              <w:rPr>
                <w:rFonts w:ascii="Times New Roman" w:hAnsi="Times New Roman" w:cs="Times New Roman"/>
                <w:sz w:val="24"/>
                <w:szCs w:val="24"/>
              </w:rPr>
              <w:t>1</w:t>
            </w:r>
          </w:p>
        </w:tc>
        <w:tc>
          <w:tcPr>
            <w:tcW w:w="0" w:type="auto"/>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140</w:t>
            </w:r>
            <w:r w:rsidRPr="00873622">
              <w:rPr>
                <w:rFonts w:ascii="Times New Roman" w:hAnsi="Times New Roman" w:cs="Times New Roman"/>
                <w:sz w:val="24"/>
                <w:szCs w:val="24"/>
              </w:rPr>
              <w:t>2</w:t>
            </w:r>
          </w:p>
        </w:tc>
        <w:tc>
          <w:tcPr>
            <w:tcW w:w="0" w:type="auto"/>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140</w:t>
            </w:r>
            <w:r w:rsidRPr="00873622">
              <w:rPr>
                <w:rFonts w:ascii="Times New Roman" w:hAnsi="Times New Roman" w:cs="Times New Roman"/>
                <w:sz w:val="24"/>
                <w:szCs w:val="24"/>
              </w:rPr>
              <w:t>3</w:t>
            </w:r>
          </w:p>
        </w:tc>
      </w:tr>
      <w:tr w:rsidR="00373EDE" w:rsidRPr="00873622" w:rsidTr="00EF55E3">
        <w:trPr>
          <w:jc w:val="center"/>
        </w:trPr>
        <w:tc>
          <w:tcPr>
            <w:tcW w:w="2700" w:type="dxa"/>
            <w:tcBorders>
              <w:bottom w:val="nil"/>
            </w:tcBorders>
          </w:tcPr>
          <w:p w:rsidR="00373EDE" w:rsidRPr="00873622" w:rsidRDefault="00373EDE" w:rsidP="00EF55E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150.</w:t>
            </w:r>
            <w:r w:rsidRPr="00873622">
              <w:rPr>
                <w:rFonts w:ascii="Times New Roman" w:hAnsi="Times New Roman" w:cs="Times New Roman"/>
                <w:sz w:val="24"/>
                <w:szCs w:val="24"/>
              </w:rPr>
              <w:t>Списание себестоимости</w:t>
            </w:r>
          </w:p>
        </w:tc>
        <w:tc>
          <w:tcPr>
            <w:tcW w:w="0" w:type="auto"/>
            <w:tcBorders>
              <w:bottom w:val="nil"/>
            </w:tcBorders>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150</w:t>
            </w:r>
            <w:r w:rsidRPr="00873622">
              <w:rPr>
                <w:rFonts w:ascii="Times New Roman" w:hAnsi="Times New Roman" w:cs="Times New Roman"/>
                <w:sz w:val="24"/>
                <w:szCs w:val="24"/>
              </w:rPr>
              <w:t>1</w:t>
            </w:r>
          </w:p>
        </w:tc>
        <w:tc>
          <w:tcPr>
            <w:tcW w:w="0" w:type="auto"/>
            <w:tcBorders>
              <w:bottom w:val="nil"/>
            </w:tcBorders>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150</w:t>
            </w:r>
            <w:r w:rsidRPr="00873622">
              <w:rPr>
                <w:rFonts w:ascii="Times New Roman" w:hAnsi="Times New Roman" w:cs="Times New Roman"/>
                <w:sz w:val="24"/>
                <w:szCs w:val="24"/>
              </w:rPr>
              <w:t>2</w:t>
            </w:r>
          </w:p>
        </w:tc>
        <w:tc>
          <w:tcPr>
            <w:tcW w:w="0" w:type="auto"/>
            <w:tcBorders>
              <w:bottom w:val="nil"/>
            </w:tcBorders>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150</w:t>
            </w:r>
            <w:r w:rsidRPr="00873622">
              <w:rPr>
                <w:rFonts w:ascii="Times New Roman" w:hAnsi="Times New Roman" w:cs="Times New Roman"/>
                <w:sz w:val="24"/>
                <w:szCs w:val="24"/>
              </w:rPr>
              <w:t>3</w:t>
            </w:r>
          </w:p>
        </w:tc>
      </w:tr>
      <w:tr w:rsidR="00373EDE" w:rsidRPr="00873622" w:rsidTr="00EF55E3">
        <w:trPr>
          <w:jc w:val="center"/>
        </w:trPr>
        <w:tc>
          <w:tcPr>
            <w:tcW w:w="2700" w:type="dxa"/>
          </w:tcPr>
          <w:p w:rsidR="00373EDE" w:rsidRPr="00873622" w:rsidRDefault="00373EDE" w:rsidP="00EF55E3">
            <w:pPr>
              <w:pStyle w:val="a3"/>
              <w:numPr>
                <w:ilvl w:val="0"/>
                <w:numId w:val="13"/>
              </w:numPr>
              <w:spacing w:after="0" w:line="240" w:lineRule="auto"/>
              <w:ind w:left="0" w:firstLine="0"/>
              <w:jc w:val="both"/>
              <w:rPr>
                <w:rFonts w:ascii="Times New Roman" w:hAnsi="Times New Roman" w:cs="Times New Roman"/>
                <w:sz w:val="24"/>
                <w:szCs w:val="24"/>
              </w:rPr>
            </w:pPr>
            <w:r w:rsidRPr="00873622">
              <w:rPr>
                <w:rFonts w:ascii="Times New Roman" w:hAnsi="Times New Roman" w:cs="Times New Roman"/>
                <w:sz w:val="24"/>
                <w:szCs w:val="24"/>
              </w:rPr>
              <w:t>Отражение финансового результата</w:t>
            </w:r>
          </w:p>
        </w:tc>
        <w:tc>
          <w:tcPr>
            <w:tcW w:w="0" w:type="auto"/>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160</w:t>
            </w:r>
            <w:r w:rsidRPr="00873622">
              <w:rPr>
                <w:rFonts w:ascii="Times New Roman" w:hAnsi="Times New Roman" w:cs="Times New Roman"/>
                <w:sz w:val="24"/>
                <w:szCs w:val="24"/>
              </w:rPr>
              <w:t>1</w:t>
            </w:r>
          </w:p>
        </w:tc>
        <w:tc>
          <w:tcPr>
            <w:tcW w:w="0" w:type="auto"/>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160</w:t>
            </w:r>
            <w:r w:rsidRPr="00873622">
              <w:rPr>
                <w:rFonts w:ascii="Times New Roman" w:hAnsi="Times New Roman" w:cs="Times New Roman"/>
                <w:sz w:val="24"/>
                <w:szCs w:val="24"/>
              </w:rPr>
              <w:t>2</w:t>
            </w:r>
          </w:p>
        </w:tc>
        <w:tc>
          <w:tcPr>
            <w:tcW w:w="0" w:type="auto"/>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160</w:t>
            </w:r>
            <w:r w:rsidRPr="00873622">
              <w:rPr>
                <w:rFonts w:ascii="Times New Roman" w:hAnsi="Times New Roman" w:cs="Times New Roman"/>
                <w:sz w:val="24"/>
                <w:szCs w:val="24"/>
              </w:rPr>
              <w:t>3</w:t>
            </w:r>
          </w:p>
        </w:tc>
      </w:tr>
      <w:tr w:rsidR="00373EDE" w:rsidRPr="00873622" w:rsidTr="00EF55E3">
        <w:trPr>
          <w:jc w:val="center"/>
        </w:trPr>
        <w:tc>
          <w:tcPr>
            <w:tcW w:w="2700" w:type="dxa"/>
          </w:tcPr>
          <w:p w:rsidR="00373EDE" w:rsidRPr="00873622" w:rsidRDefault="00373EDE" w:rsidP="00EF55E3">
            <w:pPr>
              <w:pStyle w:val="a3"/>
              <w:numPr>
                <w:ilvl w:val="0"/>
                <w:numId w:val="14"/>
              </w:numPr>
              <w:spacing w:after="0" w:line="240" w:lineRule="auto"/>
              <w:ind w:left="0" w:firstLine="0"/>
              <w:jc w:val="both"/>
              <w:rPr>
                <w:rFonts w:ascii="Times New Roman" w:hAnsi="Times New Roman" w:cs="Times New Roman"/>
                <w:sz w:val="24"/>
                <w:szCs w:val="24"/>
              </w:rPr>
            </w:pPr>
            <w:r w:rsidRPr="00873622">
              <w:rPr>
                <w:rFonts w:ascii="Times New Roman" w:hAnsi="Times New Roman" w:cs="Times New Roman"/>
                <w:sz w:val="24"/>
                <w:szCs w:val="24"/>
              </w:rPr>
              <w:t>Отражение курсовых разниц</w:t>
            </w:r>
          </w:p>
        </w:tc>
        <w:tc>
          <w:tcPr>
            <w:tcW w:w="0" w:type="auto"/>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170</w:t>
            </w:r>
            <w:r w:rsidRPr="00873622">
              <w:rPr>
                <w:rFonts w:ascii="Times New Roman" w:hAnsi="Times New Roman" w:cs="Times New Roman"/>
                <w:sz w:val="24"/>
                <w:szCs w:val="24"/>
              </w:rPr>
              <w:t>1</w:t>
            </w:r>
          </w:p>
        </w:tc>
        <w:tc>
          <w:tcPr>
            <w:tcW w:w="0" w:type="auto"/>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170</w:t>
            </w:r>
            <w:r w:rsidRPr="00873622">
              <w:rPr>
                <w:rFonts w:ascii="Times New Roman" w:hAnsi="Times New Roman" w:cs="Times New Roman"/>
                <w:sz w:val="24"/>
                <w:szCs w:val="24"/>
              </w:rPr>
              <w:t>2</w:t>
            </w:r>
          </w:p>
        </w:tc>
        <w:tc>
          <w:tcPr>
            <w:tcW w:w="0" w:type="auto"/>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170</w:t>
            </w:r>
            <w:r w:rsidRPr="00873622">
              <w:rPr>
                <w:rFonts w:ascii="Times New Roman" w:hAnsi="Times New Roman" w:cs="Times New Roman"/>
                <w:sz w:val="24"/>
                <w:szCs w:val="24"/>
              </w:rPr>
              <w:t>3</w:t>
            </w:r>
          </w:p>
        </w:tc>
      </w:tr>
      <w:tr w:rsidR="00373EDE" w:rsidRPr="00873622" w:rsidTr="00EF55E3">
        <w:trPr>
          <w:jc w:val="center"/>
        </w:trPr>
        <w:tc>
          <w:tcPr>
            <w:tcW w:w="2700" w:type="dxa"/>
          </w:tcPr>
          <w:p w:rsidR="00373EDE" w:rsidRPr="00873622" w:rsidRDefault="00373EDE" w:rsidP="00EF55E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180. Подтверждение ставки НДС 0 %</w:t>
            </w:r>
          </w:p>
        </w:tc>
        <w:tc>
          <w:tcPr>
            <w:tcW w:w="0" w:type="auto"/>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1801</w:t>
            </w:r>
          </w:p>
        </w:tc>
        <w:tc>
          <w:tcPr>
            <w:tcW w:w="0" w:type="auto"/>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1802</w:t>
            </w:r>
          </w:p>
        </w:tc>
        <w:tc>
          <w:tcPr>
            <w:tcW w:w="0" w:type="auto"/>
            <w:vAlign w:val="center"/>
          </w:tcPr>
          <w:p w:rsidR="00373EDE" w:rsidRPr="00873622" w:rsidRDefault="00373EDE" w:rsidP="00EF55E3">
            <w:pPr>
              <w:pStyle w:val="a3"/>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1803</w:t>
            </w:r>
          </w:p>
        </w:tc>
      </w:tr>
    </w:tbl>
    <w:p w:rsidR="00373EDE" w:rsidRPr="00585AF9" w:rsidRDefault="00373EDE" w:rsidP="00373EDE">
      <w:pPr>
        <w:widowControl/>
        <w:autoSpaceDE w:val="0"/>
        <w:autoSpaceDN w:val="0"/>
        <w:adjustRightInd w:val="0"/>
        <w:spacing w:line="360" w:lineRule="auto"/>
        <w:rPr>
          <w:rFonts w:ascii="Times New Roman" w:hAnsi="Times New Roman"/>
          <w:sz w:val="28"/>
          <w:szCs w:val="28"/>
        </w:rPr>
      </w:pPr>
    </w:p>
    <w:p w:rsidR="00373EDE" w:rsidRDefault="00373EDE" w:rsidP="00373EDE">
      <w:pPr>
        <w:widowControl/>
        <w:spacing w:line="360" w:lineRule="auto"/>
        <w:ind w:firstLine="709"/>
        <w:jc w:val="both"/>
        <w:rPr>
          <w:rFonts w:ascii="Times New Roman" w:hAnsi="Times New Roman"/>
          <w:sz w:val="28"/>
          <w:szCs w:val="28"/>
        </w:rPr>
      </w:pPr>
      <w:r>
        <w:rPr>
          <w:rFonts w:ascii="Times New Roman" w:hAnsi="Times New Roman"/>
          <w:sz w:val="28"/>
          <w:szCs w:val="28"/>
        </w:rPr>
        <w:t>В итоге в каждой ячейке таблицы присутствует четырехзначный идентификатор аудиторских работ. Первый разряд отражает вид операции, следующие два – элементы финансово-экономических процессов и последний указывает на цель аудита экспортных операций.</w:t>
      </w:r>
    </w:p>
    <w:p w:rsidR="00373EDE" w:rsidRDefault="00373EDE" w:rsidP="00373EDE">
      <w:pPr>
        <w:widowControl/>
        <w:spacing w:line="360" w:lineRule="auto"/>
        <w:ind w:firstLine="709"/>
        <w:jc w:val="both"/>
        <w:rPr>
          <w:rFonts w:ascii="Times New Roman" w:hAnsi="Times New Roman"/>
          <w:sz w:val="28"/>
          <w:szCs w:val="28"/>
        </w:rPr>
      </w:pPr>
      <w:r>
        <w:rPr>
          <w:rFonts w:ascii="Times New Roman" w:hAnsi="Times New Roman"/>
          <w:sz w:val="28"/>
          <w:szCs w:val="28"/>
        </w:rPr>
        <w:t xml:space="preserve">Например, 1701 – проверка достоверности учета курсовых разниц и отчетности, их содержащей; 1202 – проверка соблюдения нормативных актов при отражении расходов на транспортировку. Ячейка с кодом 1603 – анализ финансового результата. </w:t>
      </w:r>
    </w:p>
    <w:p w:rsidR="00373EDE" w:rsidRDefault="00373EDE" w:rsidP="00373EDE">
      <w:pPr>
        <w:widowControl/>
        <w:spacing w:after="200" w:line="276" w:lineRule="auto"/>
        <w:rPr>
          <w:rFonts w:ascii="Times New Roman" w:hAnsi="Times New Roman"/>
          <w:sz w:val="28"/>
          <w:szCs w:val="28"/>
        </w:rPr>
      </w:pPr>
      <w:r>
        <w:rPr>
          <w:rFonts w:ascii="Times New Roman" w:hAnsi="Times New Roman"/>
          <w:sz w:val="28"/>
          <w:szCs w:val="28"/>
        </w:rPr>
        <w:br w:type="page"/>
      </w:r>
    </w:p>
    <w:p w:rsidR="00373EDE" w:rsidRDefault="00373EDE" w:rsidP="00373EDE">
      <w:pPr>
        <w:pStyle w:val="a5"/>
        <w:widowControl/>
        <w:numPr>
          <w:ilvl w:val="1"/>
          <w:numId w:val="1"/>
        </w:numPr>
        <w:jc w:val="center"/>
      </w:pPr>
      <w:bookmarkStart w:id="3" w:name="_Toc389512861"/>
      <w:r>
        <w:lastRenderedPageBreak/>
        <w:t>Информационная база аудита экспортных операций</w:t>
      </w:r>
      <w:bookmarkEnd w:id="3"/>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 нормативным документом, регулирующим учет экспортных операций в Российской Федерации по российским стандартам бухгалтерского учета, является Положение по бухгалтерскому учету «Учет активов и обязательств, стоимость которых выражена в иностранной валюте» (ПБУ 3/2006). А документом, регулирующим учет подобных операций по международным стандартам финансовой отчетности (МСФО), является Международный стандарт финансовой отчетности (</w:t>
      </w:r>
      <w:r>
        <w:rPr>
          <w:rFonts w:ascii="Times New Roman" w:eastAsia="Times New Roman" w:hAnsi="Times New Roman" w:cs="Times New Roman"/>
          <w:sz w:val="28"/>
          <w:szCs w:val="28"/>
          <w:lang w:val="en-US" w:eastAsia="ru-RU"/>
        </w:rPr>
        <w:t>IAS</w:t>
      </w:r>
      <w:r>
        <w:rPr>
          <w:rFonts w:ascii="Times New Roman" w:eastAsia="Times New Roman" w:hAnsi="Times New Roman" w:cs="Times New Roman"/>
          <w:sz w:val="28"/>
          <w:szCs w:val="28"/>
          <w:lang w:eastAsia="ru-RU"/>
        </w:rPr>
        <w:t>) 21 «Влияние изменений обменных курсов валют».</w:t>
      </w: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имеющейся нормативной базой проанализируем, можно ли применить методы бухгалтерского учета к учету анализируемых экспортных операций. </w:t>
      </w: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начала определим, что можно назвать методом бухгалтерского учета и какие элементы он содержит.</w:t>
      </w:r>
    </w:p>
    <w:p w:rsidR="00373EDE" w:rsidRPr="00F91A79"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Мизиковскому Е. А., метод бухгалтерского учета – совокупность способов и приемов, с помощью которых непрерывно изучается и обобщается хозяйственная деятельность предприятия </w:t>
      </w:r>
      <w:r w:rsidRPr="00F91A79">
        <w:rPr>
          <w:rFonts w:ascii="Times New Roman" w:eastAsia="Times New Roman" w:hAnsi="Times New Roman" w:cs="Times New Roman"/>
          <w:sz w:val="28"/>
          <w:szCs w:val="28"/>
          <w:lang w:eastAsia="ru-RU"/>
        </w:rPr>
        <w:t>[</w:t>
      </w:r>
      <w:r w:rsidRPr="00C23464">
        <w:rPr>
          <w:rFonts w:ascii="Times New Roman" w:eastAsia="Times New Roman" w:hAnsi="Times New Roman" w:cs="Times New Roman"/>
          <w:sz w:val="28"/>
          <w:szCs w:val="28"/>
          <w:lang w:eastAsia="ru-RU"/>
        </w:rPr>
        <w:t>20</w:t>
      </w:r>
      <w:r w:rsidRPr="00F91A7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Цикл бухгалтерского учета содержит четыре последовательных этапа обработки учетной информации, поэтому метод бухгалтерского учета включает четыре элемента. Данные элементы представлены на рис. 2.</w:t>
      </w: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_x0000_s28014" style="position:absolute;left:0;text-align:left;margin-left:74pt;margin-top:10.3pt;width:293.9pt;height:28.45pt;z-index:251660288">
            <v:textbox style="mso-next-textbox:#_x0000_s28014">
              <w:txbxContent>
                <w:p w:rsidR="00373EDE" w:rsidRPr="00E93FD4" w:rsidRDefault="00373EDE" w:rsidP="00373EDE">
                  <w:pPr>
                    <w:jc w:val="center"/>
                    <w:rPr>
                      <w:rFonts w:ascii="Times New Roman" w:hAnsi="Times New Roman"/>
                      <w:sz w:val="28"/>
                      <w:szCs w:val="28"/>
                    </w:rPr>
                  </w:pPr>
                  <w:r w:rsidRPr="00E93FD4">
                    <w:rPr>
                      <w:rFonts w:ascii="Times New Roman" w:hAnsi="Times New Roman"/>
                      <w:sz w:val="28"/>
                      <w:szCs w:val="28"/>
                    </w:rPr>
                    <w:t>Метод бухгалтерского учета</w:t>
                  </w:r>
                </w:p>
              </w:txbxContent>
            </v:textbox>
          </v:rect>
        </w:pict>
      </w: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28022" type="#_x0000_t32" style="position:absolute;left:0;text-align:left;margin-left:276.6pt;margin-top:14.6pt;width:118.05pt;height:36pt;z-index:251668480" o:connectortype="straight">
            <v:stroke endarrow="block"/>
          </v:shape>
        </w:pict>
      </w:r>
      <w:r>
        <w:rPr>
          <w:rFonts w:ascii="Times New Roman" w:eastAsia="Times New Roman" w:hAnsi="Times New Roman" w:cs="Times New Roman"/>
          <w:noProof/>
          <w:sz w:val="28"/>
          <w:szCs w:val="28"/>
          <w:lang w:eastAsia="ru-RU"/>
        </w:rPr>
        <w:pict>
          <v:shape id="_x0000_s28021" type="#_x0000_t32" style="position:absolute;left:0;text-align:left;margin-left:233.1pt;margin-top:14.6pt;width:43.5pt;height:36pt;z-index:251667456" o:connectortype="straight">
            <v:stroke endarrow="block"/>
          </v:shape>
        </w:pict>
      </w:r>
      <w:r>
        <w:rPr>
          <w:rFonts w:ascii="Times New Roman" w:eastAsia="Times New Roman" w:hAnsi="Times New Roman" w:cs="Times New Roman"/>
          <w:noProof/>
          <w:sz w:val="28"/>
          <w:szCs w:val="28"/>
          <w:lang w:eastAsia="ru-RU"/>
        </w:rPr>
        <w:pict>
          <v:shape id="_x0000_s28020" type="#_x0000_t32" style="position:absolute;left:0;text-align:left;margin-left:151.05pt;margin-top:14.6pt;width:25.1pt;height:36pt;flip:x;z-index:251666432" o:connectortype="straight">
            <v:stroke endarrow="block"/>
          </v:shape>
        </w:pict>
      </w:r>
      <w:r>
        <w:rPr>
          <w:rFonts w:ascii="Times New Roman" w:eastAsia="Times New Roman" w:hAnsi="Times New Roman" w:cs="Times New Roman"/>
          <w:noProof/>
          <w:sz w:val="28"/>
          <w:szCs w:val="28"/>
          <w:lang w:eastAsia="ru-RU"/>
        </w:rPr>
        <w:pict>
          <v:shape id="_x0000_s28019" type="#_x0000_t32" style="position:absolute;left:0;text-align:left;margin-left:58.1pt;margin-top:14.6pt;width:82.05pt;height:36pt;flip:x;z-index:251665408" o:connectortype="straight">
            <v:stroke endarrow="block"/>
          </v:shape>
        </w:pict>
      </w: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28018" style="position:absolute;left:0;text-align:left;margin-left:352.8pt;margin-top:2.3pt;width:127.85pt;height:71.15pt;z-index:251664384">
            <v:textbox style="mso-next-textbox:#_x0000_s28018">
              <w:txbxContent>
                <w:p w:rsidR="00373EDE" w:rsidRPr="00E93FD4" w:rsidRDefault="00373EDE" w:rsidP="00373EDE">
                  <w:pPr>
                    <w:jc w:val="center"/>
                    <w:rPr>
                      <w:rFonts w:ascii="Times New Roman" w:hAnsi="Times New Roman"/>
                      <w:sz w:val="28"/>
                      <w:szCs w:val="28"/>
                    </w:rPr>
                  </w:pPr>
                  <w:r>
                    <w:rPr>
                      <w:rFonts w:ascii="Times New Roman" w:hAnsi="Times New Roman"/>
                      <w:sz w:val="28"/>
                      <w:szCs w:val="28"/>
                    </w:rPr>
                    <w:t>Полное, комплексное обобщение информации</w:t>
                  </w:r>
                </w:p>
              </w:txbxContent>
            </v:textbox>
          </v:rect>
        </w:pict>
      </w:r>
      <w:r>
        <w:rPr>
          <w:rFonts w:ascii="Times New Roman" w:eastAsia="Times New Roman" w:hAnsi="Times New Roman" w:cs="Times New Roman"/>
          <w:noProof/>
          <w:sz w:val="28"/>
          <w:szCs w:val="28"/>
          <w:lang w:eastAsia="ru-RU"/>
        </w:rPr>
        <w:pict>
          <v:rect id="_x0000_s28015" style="position:absolute;left:0;text-align:left;margin-left:-6.4pt;margin-top:2.3pt;width:93.8pt;height:40.3pt;z-index:251661312">
            <v:textbox style="mso-next-textbox:#_x0000_s28015">
              <w:txbxContent>
                <w:p w:rsidR="00373EDE" w:rsidRPr="00E93FD4" w:rsidRDefault="00373EDE" w:rsidP="00373EDE">
                  <w:pPr>
                    <w:jc w:val="center"/>
                    <w:rPr>
                      <w:rFonts w:ascii="Times New Roman" w:hAnsi="Times New Roman"/>
                      <w:sz w:val="28"/>
                      <w:szCs w:val="28"/>
                    </w:rPr>
                  </w:pPr>
                  <w:r>
                    <w:rPr>
                      <w:rFonts w:ascii="Times New Roman" w:hAnsi="Times New Roman"/>
                      <w:sz w:val="28"/>
                      <w:szCs w:val="28"/>
                    </w:rPr>
                    <w:t>Первичное наблюдение</w:t>
                  </w:r>
                </w:p>
              </w:txbxContent>
            </v:textbox>
          </v:rect>
        </w:pict>
      </w:r>
      <w:r>
        <w:rPr>
          <w:rFonts w:ascii="Times New Roman" w:eastAsia="Times New Roman" w:hAnsi="Times New Roman" w:cs="Times New Roman"/>
          <w:noProof/>
          <w:sz w:val="28"/>
          <w:szCs w:val="28"/>
          <w:lang w:eastAsia="ru-RU"/>
        </w:rPr>
        <w:pict>
          <v:rect id="_x0000_s28016" style="position:absolute;left:0;text-align:left;margin-left:97.75pt;margin-top:2.3pt;width:102.75pt;height:40.3pt;z-index:251662336">
            <v:textbox style="mso-next-textbox:#_x0000_s28016">
              <w:txbxContent>
                <w:p w:rsidR="00373EDE" w:rsidRPr="00E93FD4" w:rsidRDefault="00373EDE" w:rsidP="00373EDE">
                  <w:pPr>
                    <w:jc w:val="center"/>
                    <w:rPr>
                      <w:rFonts w:ascii="Times New Roman" w:hAnsi="Times New Roman"/>
                      <w:sz w:val="28"/>
                      <w:szCs w:val="28"/>
                    </w:rPr>
                  </w:pPr>
                  <w:r>
                    <w:rPr>
                      <w:rFonts w:ascii="Times New Roman" w:hAnsi="Times New Roman"/>
                      <w:sz w:val="28"/>
                      <w:szCs w:val="28"/>
                    </w:rPr>
                    <w:t>Стоимостное измерение</w:t>
                  </w:r>
                </w:p>
              </w:txbxContent>
            </v:textbox>
          </v:rect>
        </w:pict>
      </w:r>
      <w:r>
        <w:rPr>
          <w:rFonts w:ascii="Times New Roman" w:eastAsia="Times New Roman" w:hAnsi="Times New Roman" w:cs="Times New Roman"/>
          <w:noProof/>
          <w:sz w:val="28"/>
          <w:szCs w:val="28"/>
          <w:lang w:eastAsia="ru-RU"/>
        </w:rPr>
        <w:pict>
          <v:rect id="_x0000_s28017" style="position:absolute;left:0;text-align:left;margin-left:212.15pt;margin-top:2.3pt;width:128.6pt;height:60.4pt;z-index:251663360">
            <v:textbox style="mso-next-textbox:#_x0000_s28017">
              <w:txbxContent>
                <w:p w:rsidR="00373EDE" w:rsidRPr="00E93FD4" w:rsidRDefault="00373EDE" w:rsidP="00373EDE">
                  <w:pPr>
                    <w:jc w:val="center"/>
                    <w:rPr>
                      <w:rFonts w:ascii="Times New Roman" w:hAnsi="Times New Roman"/>
                      <w:sz w:val="28"/>
                      <w:szCs w:val="28"/>
                    </w:rPr>
                  </w:pPr>
                  <w:r>
                    <w:rPr>
                      <w:rFonts w:ascii="Times New Roman" w:hAnsi="Times New Roman"/>
                      <w:sz w:val="28"/>
                      <w:szCs w:val="28"/>
                    </w:rPr>
                    <w:t>Группировка и систематизация информации</w:t>
                  </w:r>
                </w:p>
              </w:txbxContent>
            </v:textbox>
          </v:rect>
        </w:pict>
      </w: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28032" type="#_x0000_t32" style="position:absolute;left:0;text-align:left;margin-left:151.05pt;margin-top:19.3pt;width:.05pt;height:67.8pt;z-index:251678720" o:connectortype="straight">
            <v:stroke endarrow="block"/>
          </v:shape>
        </w:pict>
      </w:r>
      <w:r>
        <w:rPr>
          <w:rFonts w:ascii="Times New Roman" w:eastAsia="Times New Roman" w:hAnsi="Times New Roman" w:cs="Times New Roman"/>
          <w:noProof/>
          <w:sz w:val="28"/>
          <w:szCs w:val="28"/>
          <w:lang w:eastAsia="ru-RU"/>
        </w:rPr>
        <w:pict>
          <v:shape id="_x0000_s28031" type="#_x0000_t32" style="position:absolute;left:0;text-align:left;margin-left:41.7pt;margin-top:19.3pt;width:.05pt;height:67.8pt;z-index:251677696" o:connectortype="straight">
            <v:stroke endarrow="block"/>
          </v:shape>
        </w:pict>
      </w:r>
      <w:r>
        <w:rPr>
          <w:rFonts w:ascii="Times New Roman" w:eastAsia="Times New Roman" w:hAnsi="Times New Roman" w:cs="Times New Roman"/>
          <w:noProof/>
          <w:sz w:val="28"/>
          <w:szCs w:val="28"/>
          <w:lang w:eastAsia="ru-RU"/>
        </w:rPr>
        <w:pict>
          <v:shape id="_x0000_s28027" type="#_x0000_t32" style="position:absolute;left:0;text-align:left;margin-left:30.25pt;margin-top:18.45pt;width:1.7pt;height:68.65pt;flip:x y;z-index:251673600" o:connectortype="straight">
            <v:stroke endarrow="block"/>
          </v:shape>
        </w:pict>
      </w:r>
      <w:r>
        <w:rPr>
          <w:rFonts w:ascii="Times New Roman" w:eastAsia="Times New Roman" w:hAnsi="Times New Roman" w:cs="Times New Roman"/>
          <w:noProof/>
          <w:sz w:val="28"/>
          <w:szCs w:val="28"/>
          <w:lang w:eastAsia="ru-RU"/>
        </w:rPr>
        <w:pict>
          <v:shape id="_x0000_s28028" type="#_x0000_t32" style="position:absolute;left:0;text-align:left;margin-left:141.85pt;margin-top:17.6pt;width:1.7pt;height:69.5pt;flip:x y;z-index:251674624" o:connectortype="straight">
            <v:stroke endarrow="block"/>
          </v:shape>
        </w:pict>
      </w: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28034" type="#_x0000_t32" style="position:absolute;left:0;text-align:left;margin-left:287.7pt;margin-top:14.4pt;width:0;height:48.55pt;z-index:251680768" o:connectortype="straight">
            <v:stroke endarrow="block"/>
          </v:shape>
        </w:pict>
      </w:r>
      <w:r>
        <w:rPr>
          <w:rFonts w:ascii="Times New Roman" w:eastAsia="Times New Roman" w:hAnsi="Times New Roman" w:cs="Times New Roman"/>
          <w:noProof/>
          <w:sz w:val="28"/>
          <w:szCs w:val="28"/>
          <w:lang w:eastAsia="ru-RU"/>
        </w:rPr>
        <w:pict>
          <v:shape id="_x0000_s28029" type="#_x0000_t32" style="position:absolute;left:0;text-align:left;margin-left:278.3pt;margin-top:14.4pt;width:0;height:48.55pt;flip:y;z-index:251675648" o:connectortype="straight">
            <v:stroke endarrow="block"/>
          </v:shape>
        </w:pict>
      </w: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28033" type="#_x0000_t32" style="position:absolute;left:0;text-align:left;margin-left:423.95pt;margin-top:1pt;width:0;height:37.8pt;z-index:251679744" o:connectortype="straight">
            <v:stroke endarrow="block"/>
          </v:shape>
        </w:pict>
      </w:r>
      <w:r>
        <w:rPr>
          <w:rFonts w:ascii="Times New Roman" w:eastAsia="Times New Roman" w:hAnsi="Times New Roman" w:cs="Times New Roman"/>
          <w:noProof/>
          <w:sz w:val="28"/>
          <w:szCs w:val="28"/>
          <w:lang w:eastAsia="ru-RU"/>
        </w:rPr>
        <w:pict>
          <v:shape id="_x0000_s28030" type="#_x0000_t32" style="position:absolute;left:0;text-align:left;margin-left:413.7pt;margin-top:1pt;width:0;height:37.8pt;flip:y;z-index:251676672" o:connectortype="straight">
            <v:stroke endarrow="block"/>
          </v:shape>
        </w:pict>
      </w: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28023" style="position:absolute;left:0;text-align:left;margin-left:-37.9pt;margin-top:14.65pt;width:135.65pt;height:58.6pt;z-index:251669504">
            <v:textbox style="mso-next-textbox:#_x0000_s28023">
              <w:txbxContent>
                <w:p w:rsidR="00373EDE" w:rsidRDefault="00373EDE" w:rsidP="00373EDE">
                  <w:pPr>
                    <w:jc w:val="center"/>
                    <w:rPr>
                      <w:rFonts w:ascii="Times New Roman" w:hAnsi="Times New Roman"/>
                      <w:sz w:val="28"/>
                      <w:szCs w:val="28"/>
                    </w:rPr>
                  </w:pPr>
                  <w:r w:rsidRPr="007324E3">
                    <w:rPr>
                      <w:rFonts w:ascii="Times New Roman" w:hAnsi="Times New Roman"/>
                      <w:sz w:val="28"/>
                      <w:szCs w:val="28"/>
                    </w:rPr>
                    <w:t>Документирование</w:t>
                  </w:r>
                </w:p>
                <w:p w:rsidR="00373EDE" w:rsidRPr="007324E3" w:rsidRDefault="00373EDE" w:rsidP="00373EDE">
                  <w:pPr>
                    <w:jc w:val="center"/>
                    <w:rPr>
                      <w:rFonts w:ascii="Times New Roman" w:hAnsi="Times New Roman"/>
                      <w:sz w:val="28"/>
                      <w:szCs w:val="28"/>
                    </w:rPr>
                  </w:pPr>
                </w:p>
                <w:p w:rsidR="00373EDE" w:rsidRPr="007324E3" w:rsidRDefault="00373EDE" w:rsidP="00373EDE">
                  <w:pPr>
                    <w:jc w:val="center"/>
                    <w:rPr>
                      <w:rFonts w:ascii="Times New Roman" w:hAnsi="Times New Roman"/>
                      <w:sz w:val="28"/>
                      <w:szCs w:val="28"/>
                    </w:rPr>
                  </w:pPr>
                  <w:r w:rsidRPr="007324E3">
                    <w:rPr>
                      <w:rFonts w:ascii="Times New Roman" w:hAnsi="Times New Roman"/>
                      <w:sz w:val="28"/>
                      <w:szCs w:val="28"/>
                    </w:rPr>
                    <w:t>Инвентаризация</w:t>
                  </w:r>
                </w:p>
              </w:txbxContent>
            </v:textbox>
          </v:rect>
        </w:pict>
      </w:r>
      <w:r>
        <w:rPr>
          <w:rFonts w:ascii="Times New Roman" w:eastAsia="Times New Roman" w:hAnsi="Times New Roman" w:cs="Times New Roman"/>
          <w:noProof/>
          <w:sz w:val="28"/>
          <w:szCs w:val="28"/>
          <w:lang w:eastAsia="ru-RU"/>
        </w:rPr>
        <w:pict>
          <v:rect id="_x0000_s28024" style="position:absolute;left:0;text-align:left;margin-left:109.2pt;margin-top:14.65pt;width:123.9pt;height:58.6pt;z-index:251670528">
            <v:textbox style="mso-next-textbox:#_x0000_s28024">
              <w:txbxContent>
                <w:p w:rsidR="00373EDE" w:rsidRDefault="00373EDE" w:rsidP="00373EDE">
                  <w:pPr>
                    <w:jc w:val="center"/>
                    <w:rPr>
                      <w:rFonts w:ascii="Times New Roman" w:hAnsi="Times New Roman"/>
                      <w:sz w:val="28"/>
                      <w:szCs w:val="28"/>
                    </w:rPr>
                  </w:pPr>
                  <w:r w:rsidRPr="007324E3">
                    <w:rPr>
                      <w:rFonts w:ascii="Times New Roman" w:hAnsi="Times New Roman"/>
                      <w:sz w:val="28"/>
                      <w:szCs w:val="28"/>
                    </w:rPr>
                    <w:t>Оценка</w:t>
                  </w:r>
                </w:p>
                <w:p w:rsidR="00373EDE" w:rsidRPr="007324E3" w:rsidRDefault="00373EDE" w:rsidP="00373EDE">
                  <w:pPr>
                    <w:jc w:val="center"/>
                    <w:rPr>
                      <w:rFonts w:ascii="Times New Roman" w:hAnsi="Times New Roman"/>
                      <w:sz w:val="28"/>
                      <w:szCs w:val="28"/>
                    </w:rPr>
                  </w:pPr>
                </w:p>
                <w:p w:rsidR="00373EDE" w:rsidRPr="007324E3" w:rsidRDefault="00373EDE" w:rsidP="00373EDE">
                  <w:pPr>
                    <w:jc w:val="center"/>
                    <w:rPr>
                      <w:rFonts w:ascii="Times New Roman" w:hAnsi="Times New Roman"/>
                      <w:sz w:val="28"/>
                      <w:szCs w:val="28"/>
                    </w:rPr>
                  </w:pPr>
                  <w:r w:rsidRPr="007324E3">
                    <w:rPr>
                      <w:rFonts w:ascii="Times New Roman" w:hAnsi="Times New Roman"/>
                      <w:sz w:val="28"/>
                      <w:szCs w:val="28"/>
                    </w:rPr>
                    <w:t>Калькулирование</w:t>
                  </w:r>
                </w:p>
              </w:txbxContent>
            </v:textbox>
          </v:rect>
        </w:pict>
      </w:r>
      <w:r>
        <w:rPr>
          <w:rFonts w:ascii="Times New Roman" w:eastAsia="Times New Roman" w:hAnsi="Times New Roman" w:cs="Times New Roman"/>
          <w:noProof/>
          <w:sz w:val="28"/>
          <w:szCs w:val="28"/>
          <w:lang w:eastAsia="ru-RU"/>
        </w:rPr>
        <w:pict>
          <v:rect id="_x0000_s28025" style="position:absolute;left:0;text-align:left;margin-left:245.6pt;margin-top:14.65pt;width:107.2pt;height:89.6pt;z-index:251671552">
            <v:textbox style="mso-next-textbox:#_x0000_s28025">
              <w:txbxContent>
                <w:p w:rsidR="00373EDE" w:rsidRDefault="00373EDE" w:rsidP="00373EDE">
                  <w:pPr>
                    <w:jc w:val="center"/>
                    <w:rPr>
                      <w:rFonts w:ascii="Times New Roman" w:hAnsi="Times New Roman"/>
                      <w:sz w:val="28"/>
                      <w:szCs w:val="28"/>
                    </w:rPr>
                  </w:pPr>
                  <w:r w:rsidRPr="007324E3">
                    <w:rPr>
                      <w:rFonts w:ascii="Times New Roman" w:hAnsi="Times New Roman"/>
                      <w:sz w:val="28"/>
                      <w:szCs w:val="28"/>
                    </w:rPr>
                    <w:t>Бухгалтерские счета</w:t>
                  </w:r>
                </w:p>
                <w:p w:rsidR="00373EDE" w:rsidRPr="007324E3" w:rsidRDefault="00373EDE" w:rsidP="00373EDE">
                  <w:pPr>
                    <w:jc w:val="center"/>
                    <w:rPr>
                      <w:rFonts w:ascii="Times New Roman" w:hAnsi="Times New Roman"/>
                      <w:sz w:val="28"/>
                      <w:szCs w:val="28"/>
                    </w:rPr>
                  </w:pPr>
                </w:p>
                <w:p w:rsidR="00373EDE" w:rsidRPr="007324E3" w:rsidRDefault="00373EDE" w:rsidP="00373EDE">
                  <w:pPr>
                    <w:jc w:val="center"/>
                    <w:rPr>
                      <w:rFonts w:ascii="Times New Roman" w:hAnsi="Times New Roman"/>
                      <w:sz w:val="28"/>
                      <w:szCs w:val="28"/>
                    </w:rPr>
                  </w:pPr>
                  <w:r w:rsidRPr="007324E3">
                    <w:rPr>
                      <w:rFonts w:ascii="Times New Roman" w:hAnsi="Times New Roman"/>
                      <w:sz w:val="28"/>
                      <w:szCs w:val="28"/>
                    </w:rPr>
                    <w:t>Двойная запись</w:t>
                  </w:r>
                </w:p>
              </w:txbxContent>
            </v:textbox>
          </v:rect>
        </w:pict>
      </w:r>
      <w:r>
        <w:rPr>
          <w:rFonts w:ascii="Times New Roman" w:eastAsia="Times New Roman" w:hAnsi="Times New Roman" w:cs="Times New Roman"/>
          <w:noProof/>
          <w:sz w:val="28"/>
          <w:szCs w:val="28"/>
          <w:lang w:eastAsia="ru-RU"/>
        </w:rPr>
        <w:pict>
          <v:rect id="_x0000_s28026" style="position:absolute;left:0;text-align:left;margin-left:367.9pt;margin-top:14.65pt;width:112.75pt;height:73.65pt;z-index:251672576">
            <v:textbox style="mso-next-textbox:#_x0000_s28026">
              <w:txbxContent>
                <w:p w:rsidR="00373EDE" w:rsidRPr="007324E3" w:rsidRDefault="00373EDE" w:rsidP="00373EDE">
                  <w:pPr>
                    <w:jc w:val="center"/>
                    <w:rPr>
                      <w:rFonts w:ascii="Times New Roman" w:hAnsi="Times New Roman"/>
                      <w:sz w:val="28"/>
                      <w:szCs w:val="28"/>
                    </w:rPr>
                  </w:pPr>
                  <w:r w:rsidRPr="007324E3">
                    <w:rPr>
                      <w:rFonts w:ascii="Times New Roman" w:hAnsi="Times New Roman"/>
                      <w:sz w:val="28"/>
                      <w:szCs w:val="28"/>
                    </w:rPr>
                    <w:t>Бухгалтерский баланс и другая бухгалтерская отчетность</w:t>
                  </w:r>
                </w:p>
              </w:txbxContent>
            </v:textbox>
          </v:rect>
        </w:pict>
      </w: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p w:rsidR="00373EDE" w:rsidRDefault="00373EDE" w:rsidP="00373EDE">
      <w:pPr>
        <w:pStyle w:val="a3"/>
        <w:spacing w:after="0" w:line="360" w:lineRule="auto"/>
        <w:ind w:left="0" w:firstLine="709"/>
        <w:jc w:val="center"/>
        <w:rPr>
          <w:rFonts w:ascii="Times New Roman" w:eastAsia="Times New Roman" w:hAnsi="Times New Roman" w:cs="Times New Roman"/>
          <w:sz w:val="28"/>
          <w:szCs w:val="28"/>
          <w:lang w:eastAsia="ru-RU"/>
        </w:rPr>
      </w:pPr>
    </w:p>
    <w:p w:rsidR="00373EDE" w:rsidRDefault="00373EDE" w:rsidP="00373EDE">
      <w:pPr>
        <w:pStyle w:val="a3"/>
        <w:spacing w:after="0" w:line="360" w:lineRule="auto"/>
        <w:ind w:left="0" w:firstLine="709"/>
        <w:jc w:val="center"/>
        <w:rPr>
          <w:rFonts w:ascii="Times New Roman" w:eastAsia="Times New Roman" w:hAnsi="Times New Roman" w:cs="Times New Roman"/>
          <w:sz w:val="28"/>
          <w:szCs w:val="28"/>
          <w:lang w:eastAsia="ru-RU"/>
        </w:rPr>
      </w:pPr>
    </w:p>
    <w:p w:rsidR="00373EDE" w:rsidRPr="00ED10CD" w:rsidRDefault="00373EDE" w:rsidP="00373EDE">
      <w:pPr>
        <w:pStyle w:val="a3"/>
        <w:spacing w:after="0" w:line="360" w:lineRule="auto"/>
        <w:ind w:left="0"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2. Элементы метода бухгалтерского учета</w:t>
      </w:r>
    </w:p>
    <w:p w:rsidR="00373EDE" w:rsidRPr="0099114E" w:rsidRDefault="00373EDE" w:rsidP="00373EDE">
      <w:pPr>
        <w:pStyle w:val="a3"/>
        <w:spacing w:after="0" w:line="360" w:lineRule="auto"/>
        <w:ind w:left="0"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 данных: [</w:t>
      </w:r>
      <w:r w:rsidRPr="0059047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стр. </w:t>
      </w:r>
      <w:r w:rsidRPr="0059047E">
        <w:rPr>
          <w:rFonts w:ascii="Times New Roman" w:eastAsia="Times New Roman" w:hAnsi="Times New Roman" w:cs="Times New Roman"/>
          <w:sz w:val="28"/>
          <w:szCs w:val="28"/>
          <w:lang w:eastAsia="ru-RU"/>
        </w:rPr>
        <w:t>69</w:t>
      </w:r>
      <w:r w:rsidRPr="0099114E">
        <w:rPr>
          <w:rFonts w:ascii="Times New Roman" w:eastAsia="Times New Roman" w:hAnsi="Times New Roman" w:cs="Times New Roman"/>
          <w:sz w:val="28"/>
          <w:szCs w:val="28"/>
          <w:lang w:eastAsia="ru-RU"/>
        </w:rPr>
        <w:t>].</w:t>
      </w: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Рассмотрим применение каждого элемента к учету экспортных операций подробнее.</w:t>
      </w: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этапе первичного наблюдения, необходимо рассмотреть два приема этого элемента. Во-первых, это документирование. </w:t>
      </w:r>
    </w:p>
    <w:p w:rsidR="00373EDE" w:rsidRPr="00BA3523"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Документирование – совокупность </w:t>
      </w:r>
      <w:r w:rsidRPr="00BA3523">
        <w:rPr>
          <w:rFonts w:ascii="Times New Roman" w:eastAsia="Times New Roman" w:hAnsi="Times New Roman" w:cs="Times New Roman"/>
          <w:sz w:val="28"/>
          <w:szCs w:val="28"/>
          <w:lang w:eastAsia="ru-RU"/>
        </w:rPr>
        <w:t xml:space="preserve">процедур первичного отражения хозяйственных фактов в специальных документах учета. Результатом процедур документирования является совокупность первичных и сводных документов. </w:t>
      </w:r>
    </w:p>
    <w:p w:rsidR="00373EDE" w:rsidRPr="00BA3523" w:rsidRDefault="00373EDE" w:rsidP="00373EDE">
      <w:pPr>
        <w:widowControl/>
        <w:shd w:val="clear" w:color="auto" w:fill="FFFFFF"/>
        <w:spacing w:line="360" w:lineRule="auto"/>
        <w:ind w:left="38" w:right="34" w:firstLine="669"/>
        <w:jc w:val="both"/>
        <w:rPr>
          <w:rFonts w:ascii="Times New Roman" w:hAnsi="Times New Roman"/>
          <w:spacing w:val="1"/>
          <w:sz w:val="28"/>
          <w:szCs w:val="28"/>
        </w:rPr>
      </w:pPr>
      <w:r w:rsidRPr="00BA3523">
        <w:rPr>
          <w:rFonts w:ascii="Times New Roman" w:hAnsi="Times New Roman"/>
          <w:spacing w:val="1"/>
          <w:sz w:val="28"/>
          <w:szCs w:val="28"/>
        </w:rPr>
        <w:t xml:space="preserve">При экспорте товаров основными документами являются: </w:t>
      </w:r>
    </w:p>
    <w:p w:rsidR="00373EDE" w:rsidRPr="00BA3523" w:rsidRDefault="00373EDE" w:rsidP="00373EDE">
      <w:pPr>
        <w:widowControl/>
        <w:shd w:val="clear" w:color="auto" w:fill="FFFFFF"/>
        <w:spacing w:line="360" w:lineRule="auto"/>
        <w:ind w:left="38" w:right="34" w:firstLine="669"/>
        <w:jc w:val="both"/>
        <w:rPr>
          <w:rFonts w:ascii="Times New Roman" w:hAnsi="Times New Roman"/>
          <w:i/>
          <w:spacing w:val="1"/>
          <w:sz w:val="28"/>
          <w:szCs w:val="28"/>
        </w:rPr>
      </w:pPr>
      <w:r>
        <w:rPr>
          <w:rFonts w:ascii="Times New Roman" w:hAnsi="Times New Roman"/>
          <w:spacing w:val="1"/>
          <w:sz w:val="28"/>
          <w:szCs w:val="28"/>
        </w:rPr>
        <w:t xml:space="preserve">1. </w:t>
      </w:r>
      <w:r w:rsidRPr="00BA3523">
        <w:rPr>
          <w:rFonts w:ascii="Times New Roman" w:hAnsi="Times New Roman"/>
          <w:spacing w:val="1"/>
          <w:sz w:val="28"/>
          <w:szCs w:val="28"/>
        </w:rPr>
        <w:t xml:space="preserve">Паспорт сделки – документ валютного контроля, оформляемый при вывозе </w:t>
      </w:r>
      <w:r w:rsidRPr="00BA3523">
        <w:rPr>
          <w:rFonts w:ascii="Times New Roman" w:hAnsi="Times New Roman"/>
          <w:sz w:val="28"/>
          <w:szCs w:val="28"/>
        </w:rPr>
        <w:t>с таможенной территории РФ товаров, а также за выполненные работы и оказанные услуги. Унифицированная форма, заполняется в 2 экземплярах.</w:t>
      </w:r>
    </w:p>
    <w:p w:rsidR="00373EDE" w:rsidRPr="00BA3523" w:rsidRDefault="00373EDE" w:rsidP="00373EDE">
      <w:pPr>
        <w:widowControl/>
        <w:shd w:val="clear" w:color="auto" w:fill="FFFFFF"/>
        <w:spacing w:line="360" w:lineRule="auto"/>
        <w:ind w:left="38" w:right="34" w:firstLine="669"/>
        <w:jc w:val="both"/>
        <w:rPr>
          <w:rFonts w:ascii="Times New Roman" w:hAnsi="Times New Roman"/>
          <w:spacing w:val="1"/>
          <w:sz w:val="28"/>
          <w:szCs w:val="28"/>
        </w:rPr>
      </w:pPr>
      <w:r>
        <w:rPr>
          <w:rFonts w:ascii="Times New Roman" w:hAnsi="Times New Roman"/>
          <w:spacing w:val="1"/>
          <w:sz w:val="28"/>
          <w:szCs w:val="28"/>
        </w:rPr>
        <w:t xml:space="preserve">2. </w:t>
      </w:r>
      <w:r w:rsidRPr="00BA3523">
        <w:rPr>
          <w:rFonts w:ascii="Times New Roman" w:hAnsi="Times New Roman"/>
          <w:spacing w:val="1"/>
          <w:sz w:val="28"/>
          <w:szCs w:val="28"/>
        </w:rPr>
        <w:t xml:space="preserve">Досье по паспорту сделки – формируемая по каждому паспорту сделки подборка документов для осуществления валютного контроля. </w:t>
      </w:r>
    </w:p>
    <w:p w:rsidR="00373EDE" w:rsidRDefault="00373EDE" w:rsidP="00373EDE">
      <w:pPr>
        <w:widowControl/>
        <w:autoSpaceDE w:val="0"/>
        <w:autoSpaceDN w:val="0"/>
        <w:adjustRightInd w:val="0"/>
        <w:spacing w:line="360" w:lineRule="auto"/>
        <w:ind w:firstLine="709"/>
        <w:jc w:val="both"/>
        <w:rPr>
          <w:rFonts w:ascii="Times New Roman" w:eastAsia="Times-Roman" w:hAnsi="Times New Roman"/>
          <w:sz w:val="28"/>
          <w:szCs w:val="28"/>
        </w:rPr>
      </w:pPr>
      <w:r>
        <w:rPr>
          <w:rFonts w:ascii="Times New Roman" w:hAnsi="Times New Roman"/>
          <w:spacing w:val="1"/>
          <w:sz w:val="28"/>
          <w:szCs w:val="28"/>
        </w:rPr>
        <w:lastRenderedPageBreak/>
        <w:t xml:space="preserve">3. </w:t>
      </w:r>
      <w:r w:rsidRPr="00BA3523">
        <w:rPr>
          <w:rFonts w:ascii="Times New Roman" w:hAnsi="Times New Roman"/>
          <w:spacing w:val="1"/>
          <w:sz w:val="28"/>
          <w:szCs w:val="28"/>
        </w:rPr>
        <w:t>Продажа продукции (товаров) на экспорт осуществляется в соответствии с заключен</w:t>
      </w:r>
      <w:r w:rsidRPr="00BA3523">
        <w:rPr>
          <w:rFonts w:ascii="Times New Roman" w:hAnsi="Times New Roman"/>
          <w:spacing w:val="1"/>
          <w:sz w:val="28"/>
          <w:szCs w:val="28"/>
        </w:rPr>
        <w:softHyphen/>
        <w:t xml:space="preserve">ными контрактами, представляющими собой международный договор купли-продажи. В контрактах должны быть отражены цена продукции и сумма контракта, условия и сроки </w:t>
      </w:r>
      <w:r w:rsidRPr="00BA3523">
        <w:rPr>
          <w:rFonts w:ascii="Times New Roman" w:hAnsi="Times New Roman"/>
          <w:sz w:val="28"/>
          <w:szCs w:val="28"/>
        </w:rPr>
        <w:t>поставки продукци</w:t>
      </w:r>
      <w:r>
        <w:rPr>
          <w:rFonts w:ascii="Times New Roman" w:hAnsi="Times New Roman"/>
          <w:sz w:val="28"/>
          <w:szCs w:val="28"/>
        </w:rPr>
        <w:t>и, формы расчетов за продукцию</w:t>
      </w:r>
      <w:r w:rsidRPr="00BA3523">
        <w:rPr>
          <w:rFonts w:ascii="Times New Roman" w:hAnsi="Times New Roman"/>
          <w:sz w:val="28"/>
          <w:szCs w:val="28"/>
        </w:rPr>
        <w:t>.</w:t>
      </w:r>
      <w:r>
        <w:rPr>
          <w:rFonts w:ascii="Times New Roman" w:hAnsi="Times New Roman"/>
          <w:sz w:val="28"/>
          <w:szCs w:val="28"/>
        </w:rPr>
        <w:t xml:space="preserve"> </w:t>
      </w:r>
      <w:r>
        <w:rPr>
          <w:rFonts w:ascii="Times New Roman" w:eastAsia="Times-Roman" w:hAnsi="Times New Roman"/>
          <w:sz w:val="28"/>
          <w:szCs w:val="28"/>
        </w:rPr>
        <w:t xml:space="preserve">Кроме того, в контрактах </w:t>
      </w:r>
      <w:r w:rsidRPr="006E6D17">
        <w:rPr>
          <w:rFonts w:ascii="Times New Roman" w:eastAsia="Times-Roman" w:hAnsi="Times New Roman"/>
          <w:sz w:val="28"/>
          <w:szCs w:val="28"/>
        </w:rPr>
        <w:t xml:space="preserve">указываются следующие реквизиты: </w:t>
      </w:r>
    </w:p>
    <w:p w:rsidR="00373EDE" w:rsidRDefault="00373EDE" w:rsidP="00373EDE">
      <w:pPr>
        <w:pStyle w:val="a3"/>
        <w:numPr>
          <w:ilvl w:val="0"/>
          <w:numId w:val="4"/>
        </w:numPr>
        <w:autoSpaceDE w:val="0"/>
        <w:autoSpaceDN w:val="0"/>
        <w:adjustRightInd w:val="0"/>
        <w:spacing w:after="0" w:line="360" w:lineRule="auto"/>
        <w:ind w:left="0" w:firstLine="709"/>
        <w:jc w:val="both"/>
        <w:rPr>
          <w:rFonts w:ascii="Times New Roman" w:eastAsia="Times-Roman" w:hAnsi="Times New Roman"/>
          <w:sz w:val="28"/>
          <w:szCs w:val="28"/>
        </w:rPr>
      </w:pPr>
      <w:r w:rsidRPr="00BC6794">
        <w:rPr>
          <w:rFonts w:ascii="Times New Roman" w:eastAsia="Times-Roman" w:hAnsi="Times New Roman"/>
          <w:sz w:val="28"/>
          <w:szCs w:val="28"/>
        </w:rPr>
        <w:t xml:space="preserve">вид контракта; </w:t>
      </w:r>
    </w:p>
    <w:p w:rsidR="00373EDE" w:rsidRDefault="00373EDE" w:rsidP="00373EDE">
      <w:pPr>
        <w:pStyle w:val="a3"/>
        <w:numPr>
          <w:ilvl w:val="0"/>
          <w:numId w:val="4"/>
        </w:numPr>
        <w:autoSpaceDE w:val="0"/>
        <w:autoSpaceDN w:val="0"/>
        <w:adjustRightInd w:val="0"/>
        <w:spacing w:after="0" w:line="360" w:lineRule="auto"/>
        <w:ind w:left="0" w:firstLine="709"/>
        <w:jc w:val="both"/>
        <w:rPr>
          <w:rFonts w:ascii="Times New Roman" w:eastAsia="Times-Roman" w:hAnsi="Times New Roman"/>
          <w:sz w:val="28"/>
          <w:szCs w:val="28"/>
        </w:rPr>
      </w:pPr>
      <w:r w:rsidRPr="00BC6794">
        <w:rPr>
          <w:rFonts w:ascii="Times New Roman" w:eastAsia="Times-Roman" w:hAnsi="Times New Roman"/>
          <w:sz w:val="28"/>
          <w:szCs w:val="28"/>
        </w:rPr>
        <w:t xml:space="preserve">информация об организациях, подписывающих данный контракт; </w:t>
      </w:r>
    </w:p>
    <w:p w:rsidR="00373EDE" w:rsidRDefault="00373EDE" w:rsidP="00373EDE">
      <w:pPr>
        <w:pStyle w:val="a3"/>
        <w:numPr>
          <w:ilvl w:val="0"/>
          <w:numId w:val="4"/>
        </w:numPr>
        <w:autoSpaceDE w:val="0"/>
        <w:autoSpaceDN w:val="0"/>
        <w:adjustRightInd w:val="0"/>
        <w:spacing w:after="0" w:line="360" w:lineRule="auto"/>
        <w:ind w:left="0" w:firstLine="709"/>
        <w:jc w:val="both"/>
        <w:rPr>
          <w:rFonts w:ascii="Times New Roman" w:eastAsia="Times-Roman" w:hAnsi="Times New Roman"/>
          <w:sz w:val="28"/>
          <w:szCs w:val="28"/>
        </w:rPr>
      </w:pPr>
      <w:r w:rsidRPr="00BC6794">
        <w:rPr>
          <w:rFonts w:ascii="Times New Roman" w:eastAsia="Times-Roman" w:hAnsi="Times New Roman"/>
          <w:sz w:val="28"/>
          <w:szCs w:val="28"/>
        </w:rPr>
        <w:t xml:space="preserve">предмет контракта; </w:t>
      </w:r>
    </w:p>
    <w:p w:rsidR="00373EDE" w:rsidRDefault="00373EDE" w:rsidP="00373EDE">
      <w:pPr>
        <w:pStyle w:val="a3"/>
        <w:numPr>
          <w:ilvl w:val="0"/>
          <w:numId w:val="4"/>
        </w:numPr>
        <w:autoSpaceDE w:val="0"/>
        <w:autoSpaceDN w:val="0"/>
        <w:adjustRightInd w:val="0"/>
        <w:spacing w:after="0" w:line="360" w:lineRule="auto"/>
        <w:ind w:left="0" w:firstLine="709"/>
        <w:jc w:val="both"/>
        <w:rPr>
          <w:rFonts w:ascii="Times New Roman" w:eastAsia="Times-Roman" w:hAnsi="Times New Roman"/>
          <w:sz w:val="28"/>
          <w:szCs w:val="28"/>
        </w:rPr>
      </w:pPr>
      <w:r w:rsidRPr="00BC6794">
        <w:rPr>
          <w:rFonts w:ascii="Times New Roman" w:eastAsia="Times-Roman" w:hAnsi="Times New Roman"/>
          <w:sz w:val="28"/>
          <w:szCs w:val="28"/>
        </w:rPr>
        <w:t xml:space="preserve">существенные условия (ассортимент товара, количество, качество, сроки поставки, цена товара); </w:t>
      </w:r>
    </w:p>
    <w:p w:rsidR="00373EDE" w:rsidRDefault="00373EDE" w:rsidP="00373EDE">
      <w:pPr>
        <w:pStyle w:val="a3"/>
        <w:numPr>
          <w:ilvl w:val="0"/>
          <w:numId w:val="4"/>
        </w:numPr>
        <w:autoSpaceDE w:val="0"/>
        <w:autoSpaceDN w:val="0"/>
        <w:adjustRightInd w:val="0"/>
        <w:spacing w:after="0" w:line="360" w:lineRule="auto"/>
        <w:ind w:left="0" w:firstLine="709"/>
        <w:jc w:val="both"/>
        <w:rPr>
          <w:rFonts w:ascii="Times New Roman" w:eastAsia="Times-Roman" w:hAnsi="Times New Roman"/>
          <w:sz w:val="28"/>
          <w:szCs w:val="28"/>
        </w:rPr>
      </w:pPr>
      <w:r w:rsidRPr="00BC6794">
        <w:rPr>
          <w:rFonts w:ascii="Times New Roman" w:eastAsia="Times-Roman" w:hAnsi="Times New Roman"/>
          <w:sz w:val="28"/>
          <w:szCs w:val="28"/>
        </w:rPr>
        <w:t>обычные условия (условия поставки по ИНКОТЕРМС, упаковка, порядок расчетов, ответственность сторон, форс-мажор);</w:t>
      </w:r>
    </w:p>
    <w:p w:rsidR="00373EDE" w:rsidRDefault="00373EDE" w:rsidP="00373EDE">
      <w:pPr>
        <w:pStyle w:val="a3"/>
        <w:numPr>
          <w:ilvl w:val="0"/>
          <w:numId w:val="4"/>
        </w:numPr>
        <w:autoSpaceDE w:val="0"/>
        <w:autoSpaceDN w:val="0"/>
        <w:adjustRightInd w:val="0"/>
        <w:spacing w:after="0" w:line="360" w:lineRule="auto"/>
        <w:ind w:left="0" w:firstLine="709"/>
        <w:jc w:val="both"/>
        <w:rPr>
          <w:rFonts w:ascii="Times New Roman" w:eastAsia="Times-Roman" w:hAnsi="Times New Roman"/>
          <w:sz w:val="28"/>
          <w:szCs w:val="28"/>
        </w:rPr>
      </w:pPr>
      <w:r>
        <w:rPr>
          <w:rFonts w:ascii="Times New Roman" w:eastAsia="Times-Roman" w:hAnsi="Times New Roman"/>
          <w:sz w:val="28"/>
          <w:szCs w:val="28"/>
        </w:rPr>
        <w:t xml:space="preserve"> права и обязанности сторон;</w:t>
      </w:r>
    </w:p>
    <w:p w:rsidR="00373EDE" w:rsidRDefault="00373EDE" w:rsidP="00373EDE">
      <w:pPr>
        <w:pStyle w:val="a3"/>
        <w:numPr>
          <w:ilvl w:val="0"/>
          <w:numId w:val="4"/>
        </w:numPr>
        <w:autoSpaceDE w:val="0"/>
        <w:autoSpaceDN w:val="0"/>
        <w:adjustRightInd w:val="0"/>
        <w:spacing w:after="0" w:line="360" w:lineRule="auto"/>
        <w:ind w:left="0" w:firstLine="709"/>
        <w:jc w:val="both"/>
        <w:rPr>
          <w:rFonts w:ascii="Times New Roman" w:eastAsia="Times-Roman" w:hAnsi="Times New Roman"/>
          <w:sz w:val="28"/>
          <w:szCs w:val="28"/>
        </w:rPr>
      </w:pPr>
      <w:r>
        <w:rPr>
          <w:rFonts w:ascii="Times New Roman" w:eastAsia="Times-Roman" w:hAnsi="Times New Roman"/>
          <w:sz w:val="28"/>
          <w:szCs w:val="28"/>
        </w:rPr>
        <w:t>прочие условия.</w:t>
      </w:r>
    </w:p>
    <w:p w:rsidR="00373EDE" w:rsidRPr="0086664A" w:rsidRDefault="00373EDE" w:rsidP="00373EDE">
      <w:pPr>
        <w:pStyle w:val="a3"/>
        <w:numPr>
          <w:ilvl w:val="0"/>
          <w:numId w:val="6"/>
        </w:numPr>
        <w:shd w:val="clear" w:color="auto" w:fill="FFFFFF"/>
        <w:spacing w:line="360" w:lineRule="auto"/>
        <w:ind w:left="0" w:right="43" w:firstLine="709"/>
        <w:jc w:val="both"/>
        <w:rPr>
          <w:rFonts w:ascii="Times New Roman" w:hAnsi="Times New Roman"/>
          <w:sz w:val="28"/>
          <w:szCs w:val="28"/>
        </w:rPr>
      </w:pPr>
      <w:r w:rsidRPr="0086664A">
        <w:rPr>
          <w:rFonts w:ascii="Times New Roman" w:hAnsi="Times New Roman"/>
          <w:sz w:val="28"/>
          <w:szCs w:val="28"/>
        </w:rPr>
        <w:t xml:space="preserve">Декларация на товары (ДТ), транзитная декларация, сертификаты качества, упаковочные листы, инвойсы, декларации таможенной стоимости (ДТС). </w:t>
      </w:r>
    </w:p>
    <w:p w:rsidR="00373EDE" w:rsidRDefault="00373EDE" w:rsidP="00373EDE">
      <w:pPr>
        <w:widowControl/>
        <w:shd w:val="clear" w:color="auto" w:fill="FFFFFF"/>
        <w:spacing w:line="360" w:lineRule="auto"/>
        <w:ind w:right="43" w:firstLine="709"/>
        <w:jc w:val="both"/>
        <w:rPr>
          <w:rFonts w:ascii="Times New Roman" w:hAnsi="Times New Roman"/>
          <w:sz w:val="28"/>
          <w:szCs w:val="28"/>
        </w:rPr>
      </w:pPr>
      <w:r w:rsidRPr="00BA3523">
        <w:rPr>
          <w:rFonts w:ascii="Times New Roman" w:hAnsi="Times New Roman"/>
          <w:sz w:val="28"/>
          <w:szCs w:val="28"/>
        </w:rPr>
        <w:t>Декларация на товары</w:t>
      </w:r>
      <w:r w:rsidRPr="00BA3523">
        <w:rPr>
          <w:rFonts w:ascii="Times New Roman" w:hAnsi="Times New Roman"/>
          <w:spacing w:val="1"/>
          <w:sz w:val="28"/>
          <w:szCs w:val="28"/>
        </w:rPr>
        <w:t xml:space="preserve"> - основной документ, свидетельствующий о реальном экспорте продукции железнодо</w:t>
      </w:r>
      <w:r w:rsidRPr="00BA3523">
        <w:rPr>
          <w:rFonts w:ascii="Times New Roman" w:hAnsi="Times New Roman"/>
          <w:spacing w:val="2"/>
          <w:sz w:val="28"/>
          <w:szCs w:val="28"/>
        </w:rPr>
        <w:t xml:space="preserve">рожным или автомобильным транспортом, </w:t>
      </w:r>
      <w:r w:rsidRPr="00BA3523">
        <w:rPr>
          <w:rFonts w:ascii="Times New Roman" w:hAnsi="Times New Roman"/>
          <w:sz w:val="28"/>
          <w:szCs w:val="28"/>
        </w:rPr>
        <w:t>с отметками российских таможенных органов. ДТ и ДТС являются исходными документами для ведения расчетов с таможенными органами и проверки правильности исчисления таможенной стоимости товара, таможенных сборов и платежей.</w:t>
      </w:r>
    </w:p>
    <w:p w:rsidR="00373EDE" w:rsidRDefault="00373EDE" w:rsidP="00373EDE">
      <w:pPr>
        <w:pStyle w:val="a3"/>
        <w:autoSpaceDE w:val="0"/>
        <w:autoSpaceDN w:val="0"/>
        <w:adjustRightInd w:val="0"/>
        <w:spacing w:after="0" w:line="360" w:lineRule="auto"/>
        <w:ind w:left="0" w:firstLine="709"/>
        <w:jc w:val="both"/>
        <w:rPr>
          <w:rFonts w:ascii="Times New Roman" w:eastAsia="Times-Roman" w:hAnsi="Times New Roman"/>
          <w:sz w:val="28"/>
          <w:szCs w:val="28"/>
        </w:rPr>
      </w:pPr>
      <w:r>
        <w:rPr>
          <w:rFonts w:ascii="Times New Roman" w:eastAsia="Times-Roman" w:hAnsi="Times New Roman"/>
          <w:sz w:val="28"/>
          <w:szCs w:val="28"/>
        </w:rPr>
        <w:t>В Декларации на товары указываются следующие основные сведения:</w:t>
      </w:r>
    </w:p>
    <w:p w:rsidR="00373EDE" w:rsidRDefault="00373EDE" w:rsidP="00373EDE">
      <w:pPr>
        <w:pStyle w:val="a3"/>
        <w:numPr>
          <w:ilvl w:val="0"/>
          <w:numId w:val="5"/>
        </w:numPr>
        <w:autoSpaceDE w:val="0"/>
        <w:autoSpaceDN w:val="0"/>
        <w:adjustRightInd w:val="0"/>
        <w:spacing w:after="0" w:line="360" w:lineRule="auto"/>
        <w:ind w:left="0" w:firstLine="709"/>
        <w:jc w:val="both"/>
        <w:rPr>
          <w:rFonts w:ascii="Times New Roman" w:eastAsia="Times-Roman" w:hAnsi="Times New Roman"/>
          <w:sz w:val="28"/>
          <w:szCs w:val="28"/>
        </w:rPr>
      </w:pPr>
      <w:r>
        <w:rPr>
          <w:rFonts w:ascii="Times New Roman" w:eastAsia="Times-Roman" w:hAnsi="Times New Roman"/>
          <w:sz w:val="28"/>
          <w:szCs w:val="28"/>
        </w:rPr>
        <w:t>сведения о декларанте, об отправителе и получателе товаров</w:t>
      </w:r>
    </w:p>
    <w:p w:rsidR="00373EDE" w:rsidRDefault="00373EDE" w:rsidP="00373EDE">
      <w:pPr>
        <w:pStyle w:val="a3"/>
        <w:numPr>
          <w:ilvl w:val="0"/>
          <w:numId w:val="5"/>
        </w:numPr>
        <w:autoSpaceDE w:val="0"/>
        <w:autoSpaceDN w:val="0"/>
        <w:adjustRightInd w:val="0"/>
        <w:spacing w:after="0" w:line="360" w:lineRule="auto"/>
        <w:ind w:left="0" w:firstLine="709"/>
        <w:jc w:val="both"/>
        <w:rPr>
          <w:rFonts w:ascii="Times New Roman" w:eastAsia="Times-Roman" w:hAnsi="Times New Roman"/>
          <w:sz w:val="28"/>
          <w:szCs w:val="28"/>
        </w:rPr>
      </w:pPr>
      <w:r>
        <w:rPr>
          <w:rFonts w:ascii="Times New Roman" w:eastAsia="Times-Roman" w:hAnsi="Times New Roman"/>
          <w:sz w:val="28"/>
          <w:szCs w:val="28"/>
        </w:rPr>
        <w:t>информация о транспортных средствах, используемых для перевозки</w:t>
      </w:r>
    </w:p>
    <w:p w:rsidR="00373EDE" w:rsidRDefault="00373EDE" w:rsidP="00373EDE">
      <w:pPr>
        <w:pStyle w:val="a3"/>
        <w:numPr>
          <w:ilvl w:val="0"/>
          <w:numId w:val="5"/>
        </w:numPr>
        <w:autoSpaceDE w:val="0"/>
        <w:autoSpaceDN w:val="0"/>
        <w:adjustRightInd w:val="0"/>
        <w:spacing w:after="0" w:line="360" w:lineRule="auto"/>
        <w:ind w:left="0" w:firstLine="709"/>
        <w:jc w:val="both"/>
        <w:rPr>
          <w:rFonts w:ascii="Times New Roman" w:eastAsia="Times-Roman" w:hAnsi="Times New Roman"/>
          <w:sz w:val="28"/>
          <w:szCs w:val="28"/>
        </w:rPr>
      </w:pPr>
      <w:r>
        <w:rPr>
          <w:rFonts w:ascii="Times New Roman" w:eastAsia="Times-Roman" w:hAnsi="Times New Roman"/>
          <w:sz w:val="28"/>
          <w:szCs w:val="28"/>
        </w:rPr>
        <w:lastRenderedPageBreak/>
        <w:t>сведения о товарах (наименование, описание, код по Товарной номенклатуре внешнеэкономической деятельности, описание упаковок, страна происхождения, вес, таможенная стоимость</w:t>
      </w:r>
    </w:p>
    <w:p w:rsidR="00373EDE" w:rsidRDefault="00373EDE" w:rsidP="00373EDE">
      <w:pPr>
        <w:pStyle w:val="a3"/>
        <w:numPr>
          <w:ilvl w:val="0"/>
          <w:numId w:val="5"/>
        </w:numPr>
        <w:autoSpaceDE w:val="0"/>
        <w:autoSpaceDN w:val="0"/>
        <w:adjustRightInd w:val="0"/>
        <w:spacing w:after="0" w:line="360" w:lineRule="auto"/>
        <w:ind w:left="0" w:firstLine="709"/>
        <w:jc w:val="both"/>
        <w:rPr>
          <w:rFonts w:ascii="Times New Roman" w:eastAsia="Times-Roman" w:hAnsi="Times New Roman"/>
          <w:sz w:val="28"/>
          <w:szCs w:val="28"/>
        </w:rPr>
      </w:pPr>
      <w:r>
        <w:rPr>
          <w:rFonts w:ascii="Times New Roman" w:eastAsia="Times-Roman" w:hAnsi="Times New Roman"/>
          <w:sz w:val="28"/>
          <w:szCs w:val="28"/>
        </w:rPr>
        <w:t>таможенные платежи (пошлины, сборы: ставки и суммы)</w:t>
      </w:r>
    </w:p>
    <w:p w:rsidR="00373EDE" w:rsidRDefault="00373EDE" w:rsidP="00373EDE">
      <w:pPr>
        <w:pStyle w:val="a3"/>
        <w:numPr>
          <w:ilvl w:val="0"/>
          <w:numId w:val="5"/>
        </w:numPr>
        <w:autoSpaceDE w:val="0"/>
        <w:autoSpaceDN w:val="0"/>
        <w:adjustRightInd w:val="0"/>
        <w:spacing w:after="0" w:line="360" w:lineRule="auto"/>
        <w:ind w:left="0" w:firstLine="709"/>
        <w:jc w:val="both"/>
        <w:rPr>
          <w:rFonts w:ascii="Times New Roman" w:eastAsia="Times-Roman" w:hAnsi="Times New Roman"/>
          <w:sz w:val="28"/>
          <w:szCs w:val="28"/>
        </w:rPr>
      </w:pPr>
      <w:r>
        <w:rPr>
          <w:rFonts w:ascii="Times New Roman" w:eastAsia="Times-Roman" w:hAnsi="Times New Roman"/>
          <w:sz w:val="28"/>
          <w:szCs w:val="28"/>
        </w:rPr>
        <w:t>сведения о сделке и ее условиях</w:t>
      </w:r>
    </w:p>
    <w:p w:rsidR="00373EDE" w:rsidRDefault="00373EDE" w:rsidP="00373EDE">
      <w:pPr>
        <w:pStyle w:val="a3"/>
        <w:numPr>
          <w:ilvl w:val="0"/>
          <w:numId w:val="5"/>
        </w:numPr>
        <w:autoSpaceDE w:val="0"/>
        <w:autoSpaceDN w:val="0"/>
        <w:adjustRightInd w:val="0"/>
        <w:spacing w:after="0" w:line="360" w:lineRule="auto"/>
        <w:ind w:left="0" w:firstLine="709"/>
        <w:jc w:val="both"/>
        <w:rPr>
          <w:rFonts w:ascii="Times New Roman" w:eastAsia="Times-Roman" w:hAnsi="Times New Roman"/>
          <w:sz w:val="28"/>
          <w:szCs w:val="28"/>
        </w:rPr>
      </w:pPr>
      <w:r>
        <w:rPr>
          <w:rFonts w:ascii="Times New Roman" w:eastAsia="Times-Roman" w:hAnsi="Times New Roman"/>
          <w:sz w:val="28"/>
          <w:szCs w:val="28"/>
        </w:rPr>
        <w:t>сведения о лице, составившем декларацию на товары</w:t>
      </w:r>
    </w:p>
    <w:p w:rsidR="00373EDE" w:rsidRPr="0086664A" w:rsidRDefault="00373EDE" w:rsidP="00373EDE">
      <w:pPr>
        <w:pStyle w:val="a3"/>
        <w:numPr>
          <w:ilvl w:val="0"/>
          <w:numId w:val="5"/>
        </w:numPr>
        <w:autoSpaceDE w:val="0"/>
        <w:autoSpaceDN w:val="0"/>
        <w:adjustRightInd w:val="0"/>
        <w:spacing w:after="0" w:line="360" w:lineRule="auto"/>
        <w:ind w:left="0" w:firstLine="709"/>
        <w:jc w:val="both"/>
        <w:rPr>
          <w:rFonts w:ascii="Times New Roman" w:eastAsia="Times-Roman" w:hAnsi="Times New Roman"/>
          <w:sz w:val="28"/>
          <w:szCs w:val="28"/>
        </w:rPr>
      </w:pPr>
      <w:r>
        <w:rPr>
          <w:rFonts w:ascii="Times New Roman" w:eastAsia="Times-Roman" w:hAnsi="Times New Roman"/>
          <w:sz w:val="28"/>
          <w:szCs w:val="28"/>
        </w:rPr>
        <w:t xml:space="preserve">место и дата составления </w:t>
      </w:r>
      <w:r w:rsidRPr="00AD2FDA">
        <w:rPr>
          <w:rFonts w:ascii="Times New Roman" w:eastAsia="Times-Roman" w:hAnsi="Times New Roman"/>
          <w:sz w:val="28"/>
          <w:szCs w:val="28"/>
        </w:rPr>
        <w:t>данного документа</w:t>
      </w:r>
      <w:r w:rsidRPr="00E46931">
        <w:rPr>
          <w:rFonts w:ascii="Times New Roman" w:eastAsia="Times-Roman" w:hAnsi="Times New Roman"/>
          <w:sz w:val="28"/>
          <w:szCs w:val="28"/>
        </w:rPr>
        <w:t xml:space="preserve"> [</w:t>
      </w:r>
      <w:r w:rsidRPr="00C23464">
        <w:rPr>
          <w:rFonts w:ascii="Times New Roman" w:eastAsia="Times-Roman" w:hAnsi="Times New Roman"/>
          <w:sz w:val="28"/>
          <w:szCs w:val="28"/>
        </w:rPr>
        <w:t>1</w:t>
      </w:r>
      <w:r w:rsidRPr="00E46931">
        <w:rPr>
          <w:rFonts w:ascii="Times New Roman" w:eastAsia="Times-Roman" w:hAnsi="Times New Roman"/>
          <w:sz w:val="28"/>
          <w:szCs w:val="28"/>
        </w:rPr>
        <w:t>]</w:t>
      </w:r>
      <w:r w:rsidRPr="00BF18ED">
        <w:rPr>
          <w:rFonts w:ascii="Times New Roman" w:eastAsia="Times-Roman" w:hAnsi="Times New Roman"/>
          <w:sz w:val="28"/>
          <w:szCs w:val="28"/>
        </w:rPr>
        <w:t>.</w:t>
      </w:r>
    </w:p>
    <w:p w:rsidR="00373EDE" w:rsidRPr="006524C3" w:rsidRDefault="00373EDE" w:rsidP="00373EDE">
      <w:pPr>
        <w:pStyle w:val="a3"/>
        <w:autoSpaceDE w:val="0"/>
        <w:autoSpaceDN w:val="0"/>
        <w:adjustRightInd w:val="0"/>
        <w:spacing w:after="0" w:line="360" w:lineRule="auto"/>
        <w:ind w:left="0" w:firstLine="709"/>
        <w:jc w:val="both"/>
        <w:rPr>
          <w:rFonts w:ascii="Times New Roman" w:eastAsia="Times-Roman" w:hAnsi="Times New Roman"/>
          <w:sz w:val="28"/>
          <w:szCs w:val="28"/>
        </w:rPr>
      </w:pPr>
      <w:r w:rsidRPr="00525012">
        <w:rPr>
          <w:rFonts w:ascii="Times New Roman" w:eastAsia="Times-Roman" w:hAnsi="Times New Roman"/>
          <w:sz w:val="28"/>
          <w:szCs w:val="28"/>
        </w:rPr>
        <w:t>5</w:t>
      </w:r>
      <w:r w:rsidRPr="0086664A">
        <w:rPr>
          <w:rFonts w:ascii="Times New Roman" w:eastAsia="Times-Roman" w:hAnsi="Times New Roman"/>
          <w:sz w:val="28"/>
          <w:szCs w:val="28"/>
        </w:rPr>
        <w:t xml:space="preserve">. </w:t>
      </w:r>
      <w:r>
        <w:rPr>
          <w:rFonts w:ascii="Times New Roman" w:eastAsia="Times-Roman" w:hAnsi="Times New Roman"/>
          <w:sz w:val="28"/>
          <w:szCs w:val="28"/>
        </w:rPr>
        <w:t xml:space="preserve">Для </w:t>
      </w:r>
      <w:r w:rsidRPr="00883F38">
        <w:rPr>
          <w:rFonts w:ascii="Times New Roman" w:eastAsia="Times-Roman" w:hAnsi="Times New Roman"/>
          <w:sz w:val="28"/>
          <w:szCs w:val="28"/>
        </w:rPr>
        <w:t xml:space="preserve">оформления международных грузоперевозок </w:t>
      </w:r>
      <w:r>
        <w:rPr>
          <w:rFonts w:ascii="Times New Roman" w:eastAsia="Times-Roman" w:hAnsi="Times New Roman"/>
          <w:sz w:val="28"/>
          <w:szCs w:val="28"/>
        </w:rPr>
        <w:t xml:space="preserve">используется </w:t>
      </w:r>
      <w:r w:rsidRPr="00883F38">
        <w:rPr>
          <w:rFonts w:ascii="Times New Roman" w:eastAsia="Times-Roman" w:hAnsi="Times New Roman"/>
          <w:sz w:val="28"/>
          <w:szCs w:val="28"/>
        </w:rPr>
        <w:t xml:space="preserve">специальный вид накладной – </w:t>
      </w:r>
      <w:r>
        <w:rPr>
          <w:rFonts w:ascii="Times New Roman" w:eastAsia="Times-Roman" w:hAnsi="Times New Roman"/>
          <w:sz w:val="28"/>
          <w:szCs w:val="28"/>
        </w:rPr>
        <w:t>Международная товарно-транспортная накладная (</w:t>
      </w:r>
      <w:r w:rsidRPr="00883F38">
        <w:rPr>
          <w:rFonts w:ascii="Times New Roman" w:eastAsia="Times-Roman" w:hAnsi="Times New Roman"/>
          <w:sz w:val="28"/>
          <w:szCs w:val="28"/>
          <w:lang w:val="en-US"/>
        </w:rPr>
        <w:t>CMR</w:t>
      </w:r>
      <w:r>
        <w:rPr>
          <w:rFonts w:ascii="Times New Roman" w:eastAsia="Times-Roman" w:hAnsi="Times New Roman"/>
          <w:sz w:val="28"/>
          <w:szCs w:val="28"/>
        </w:rPr>
        <w:t>).</w:t>
      </w:r>
    </w:p>
    <w:p w:rsidR="00373EDE" w:rsidRPr="006524C3" w:rsidRDefault="00373EDE" w:rsidP="00373EDE">
      <w:pPr>
        <w:pStyle w:val="a3"/>
        <w:autoSpaceDE w:val="0"/>
        <w:autoSpaceDN w:val="0"/>
        <w:adjustRightInd w:val="0"/>
        <w:spacing w:after="0" w:line="360" w:lineRule="auto"/>
        <w:ind w:left="0" w:firstLine="709"/>
        <w:contextualSpacing w:val="0"/>
        <w:jc w:val="both"/>
        <w:rPr>
          <w:rFonts w:ascii="Times New Roman" w:hAnsi="Times New Roman"/>
          <w:sz w:val="28"/>
          <w:szCs w:val="28"/>
        </w:rPr>
      </w:pPr>
      <w:r w:rsidRPr="00BB2796">
        <w:rPr>
          <w:rFonts w:ascii="Times New Roman" w:eastAsia="Times-Roman" w:hAnsi="Times New Roman"/>
          <w:sz w:val="28"/>
          <w:szCs w:val="28"/>
        </w:rPr>
        <w:t>Международная накладная п</w:t>
      </w:r>
      <w:r w:rsidRPr="00BB2796">
        <w:rPr>
          <w:rFonts w:ascii="Times New Roman" w:hAnsi="Times New Roman"/>
          <w:sz w:val="28"/>
          <w:szCs w:val="28"/>
        </w:rPr>
        <w:t xml:space="preserve">одтверждает, что груз в момент принятия находился в надлежащем состоянии, в целой упаковке, маркировка и число мест соответствует указанным в накладной. Груз выдается указанному в ней грузополучателю. </w:t>
      </w:r>
    </w:p>
    <w:p w:rsidR="00373EDE" w:rsidRPr="006524C3" w:rsidRDefault="00373EDE" w:rsidP="00373EDE">
      <w:pPr>
        <w:pStyle w:val="a3"/>
        <w:autoSpaceDE w:val="0"/>
        <w:autoSpaceDN w:val="0"/>
        <w:adjustRightInd w:val="0"/>
        <w:spacing w:after="0" w:line="360" w:lineRule="auto"/>
        <w:ind w:left="0" w:firstLine="709"/>
        <w:contextualSpacing w:val="0"/>
        <w:jc w:val="both"/>
        <w:rPr>
          <w:rFonts w:ascii="Times New Roman" w:hAnsi="Times New Roman"/>
          <w:sz w:val="28"/>
          <w:szCs w:val="28"/>
        </w:rPr>
      </w:pPr>
      <w:r w:rsidRPr="00BB2796">
        <w:rPr>
          <w:rFonts w:ascii="Times New Roman" w:hAnsi="Times New Roman"/>
          <w:sz w:val="28"/>
          <w:szCs w:val="28"/>
        </w:rPr>
        <w:t xml:space="preserve">Накладная </w:t>
      </w:r>
      <w:r>
        <w:rPr>
          <w:rFonts w:ascii="Times New Roman" w:hAnsi="Times New Roman"/>
          <w:sz w:val="28"/>
          <w:szCs w:val="28"/>
        </w:rPr>
        <w:t xml:space="preserve">должна </w:t>
      </w:r>
      <w:r w:rsidRPr="00BB2796">
        <w:rPr>
          <w:rFonts w:ascii="Times New Roman" w:hAnsi="Times New Roman"/>
          <w:sz w:val="28"/>
          <w:szCs w:val="28"/>
        </w:rPr>
        <w:t xml:space="preserve">составляться как минимум в трех оригиналах и подписываться отправителем и перевозчиком. Первый экземпляр накладной передается отправителю, второй - сопровождает груз, третий - остается у перевозчика. Количество остальных экземпляров зависит от количества </w:t>
      </w:r>
      <w:r w:rsidRPr="00C700E0">
        <w:rPr>
          <w:rFonts w:ascii="Times New Roman" w:hAnsi="Times New Roman"/>
          <w:sz w:val="28"/>
          <w:szCs w:val="28"/>
        </w:rPr>
        <w:t>стран транзита, через которые следует груз.</w:t>
      </w:r>
    </w:p>
    <w:p w:rsidR="00373EDE" w:rsidRPr="00C700E0" w:rsidRDefault="00373EDE" w:rsidP="00373EDE">
      <w:pPr>
        <w:pStyle w:val="a3"/>
        <w:autoSpaceDE w:val="0"/>
        <w:autoSpaceDN w:val="0"/>
        <w:adjustRightInd w:val="0"/>
        <w:spacing w:after="0" w:line="360" w:lineRule="auto"/>
        <w:ind w:left="0" w:firstLine="709"/>
        <w:contextualSpacing w:val="0"/>
        <w:jc w:val="both"/>
        <w:rPr>
          <w:rFonts w:ascii="Times New Roman" w:hAnsi="Times New Roman"/>
          <w:sz w:val="28"/>
          <w:szCs w:val="28"/>
        </w:rPr>
      </w:pPr>
      <w:r w:rsidRPr="00C700E0">
        <w:rPr>
          <w:rFonts w:ascii="Times New Roman" w:hAnsi="Times New Roman"/>
          <w:sz w:val="28"/>
          <w:szCs w:val="28"/>
        </w:rPr>
        <w:t xml:space="preserve">Основные данные в </w:t>
      </w:r>
      <w:r w:rsidRPr="00C700E0">
        <w:rPr>
          <w:rFonts w:ascii="Times New Roman" w:hAnsi="Times New Roman"/>
          <w:sz w:val="28"/>
          <w:szCs w:val="28"/>
          <w:lang w:val="en-US"/>
        </w:rPr>
        <w:t>CMR</w:t>
      </w:r>
      <w:r w:rsidRPr="00C700E0">
        <w:rPr>
          <w:rFonts w:ascii="Times New Roman" w:hAnsi="Times New Roman"/>
          <w:sz w:val="28"/>
          <w:szCs w:val="28"/>
        </w:rPr>
        <w:t>:</w:t>
      </w:r>
    </w:p>
    <w:p w:rsidR="00373EDE" w:rsidRPr="00C700E0" w:rsidRDefault="00373EDE" w:rsidP="00373EDE">
      <w:pPr>
        <w:pStyle w:val="a3"/>
        <w:numPr>
          <w:ilvl w:val="0"/>
          <w:numId w:val="7"/>
        </w:numPr>
        <w:shd w:val="clear" w:color="auto" w:fill="FFFFFF"/>
        <w:autoSpaceDE w:val="0"/>
        <w:autoSpaceDN w:val="0"/>
        <w:adjustRightInd w:val="0"/>
        <w:spacing w:after="0" w:line="360" w:lineRule="auto"/>
        <w:ind w:left="0" w:firstLine="709"/>
        <w:contextualSpacing w:val="0"/>
        <w:jc w:val="both"/>
        <w:rPr>
          <w:rFonts w:ascii="Times New Roman" w:hAnsi="Times New Roman"/>
          <w:color w:val="331BA5"/>
          <w:sz w:val="28"/>
          <w:szCs w:val="28"/>
        </w:rPr>
      </w:pPr>
      <w:r w:rsidRPr="00C700E0">
        <w:rPr>
          <w:rFonts w:ascii="Times New Roman" w:hAnsi="Times New Roman"/>
          <w:sz w:val="28"/>
          <w:szCs w:val="28"/>
        </w:rPr>
        <w:t>заполняет грузоотправитель</w:t>
      </w:r>
      <w:r>
        <w:rPr>
          <w:rFonts w:ascii="Times New Roman" w:hAnsi="Times New Roman"/>
          <w:sz w:val="28"/>
          <w:szCs w:val="28"/>
        </w:rPr>
        <w:t>:</w:t>
      </w:r>
    </w:p>
    <w:p w:rsidR="00373EDE" w:rsidRPr="00031149" w:rsidRDefault="00373EDE" w:rsidP="00373EDE">
      <w:pPr>
        <w:pStyle w:val="a3"/>
        <w:numPr>
          <w:ilvl w:val="0"/>
          <w:numId w:val="8"/>
        </w:numPr>
        <w:shd w:val="clear" w:color="auto" w:fill="FFFFFF"/>
        <w:autoSpaceDE w:val="0"/>
        <w:autoSpaceDN w:val="0"/>
        <w:adjustRightInd w:val="0"/>
        <w:spacing w:after="0" w:line="360" w:lineRule="auto"/>
        <w:ind w:left="0" w:firstLine="709"/>
        <w:contextualSpacing w:val="0"/>
        <w:jc w:val="both"/>
        <w:rPr>
          <w:rFonts w:ascii="Times New Roman" w:hAnsi="Times New Roman"/>
          <w:sz w:val="28"/>
          <w:szCs w:val="28"/>
        </w:rPr>
      </w:pPr>
      <w:r w:rsidRPr="00031149">
        <w:rPr>
          <w:rFonts w:ascii="Times New Roman" w:hAnsi="Times New Roman"/>
          <w:sz w:val="28"/>
          <w:szCs w:val="28"/>
        </w:rPr>
        <w:t>данные грузоотправителя, страна, адрес, телефоны;</w:t>
      </w:r>
    </w:p>
    <w:p w:rsidR="00373EDE" w:rsidRPr="00031149" w:rsidRDefault="00373EDE" w:rsidP="00373EDE">
      <w:pPr>
        <w:pStyle w:val="a8"/>
        <w:numPr>
          <w:ilvl w:val="0"/>
          <w:numId w:val="8"/>
        </w:numPr>
        <w:shd w:val="clear" w:color="auto" w:fill="FFFFFF"/>
        <w:spacing w:after="0" w:afterAutospacing="0" w:line="360" w:lineRule="auto"/>
        <w:ind w:left="0" w:firstLine="709"/>
        <w:jc w:val="both"/>
        <w:rPr>
          <w:sz w:val="28"/>
          <w:szCs w:val="28"/>
        </w:rPr>
      </w:pPr>
      <w:r w:rsidRPr="00031149">
        <w:rPr>
          <w:sz w:val="28"/>
          <w:szCs w:val="28"/>
        </w:rPr>
        <w:t>данные грузополучателя, страна, адрес, телефоны</w:t>
      </w:r>
    </w:p>
    <w:p w:rsidR="00373EDE" w:rsidRPr="00031149" w:rsidRDefault="00373EDE" w:rsidP="00373EDE">
      <w:pPr>
        <w:pStyle w:val="a8"/>
        <w:numPr>
          <w:ilvl w:val="0"/>
          <w:numId w:val="8"/>
        </w:numPr>
        <w:shd w:val="clear" w:color="auto" w:fill="FFFFFF"/>
        <w:spacing w:after="0" w:afterAutospacing="0" w:line="360" w:lineRule="auto"/>
        <w:ind w:left="0" w:firstLine="709"/>
        <w:jc w:val="both"/>
        <w:rPr>
          <w:sz w:val="28"/>
          <w:szCs w:val="28"/>
        </w:rPr>
      </w:pPr>
      <w:r w:rsidRPr="00031149">
        <w:rPr>
          <w:sz w:val="28"/>
          <w:szCs w:val="28"/>
        </w:rPr>
        <w:t>время погрузки, страна и точный адрес - точки отправления груза</w:t>
      </w:r>
    </w:p>
    <w:p w:rsidR="00373EDE" w:rsidRPr="00031149" w:rsidRDefault="00373EDE" w:rsidP="00373EDE">
      <w:pPr>
        <w:pStyle w:val="a8"/>
        <w:numPr>
          <w:ilvl w:val="0"/>
          <w:numId w:val="8"/>
        </w:numPr>
        <w:shd w:val="clear" w:color="auto" w:fill="FFFFFF"/>
        <w:spacing w:after="0" w:afterAutospacing="0" w:line="360" w:lineRule="auto"/>
        <w:ind w:left="0" w:firstLine="709"/>
        <w:jc w:val="both"/>
        <w:rPr>
          <w:sz w:val="28"/>
          <w:szCs w:val="28"/>
        </w:rPr>
      </w:pPr>
      <w:r w:rsidRPr="00031149">
        <w:rPr>
          <w:sz w:val="28"/>
          <w:szCs w:val="28"/>
        </w:rPr>
        <w:t xml:space="preserve">перечень документов на груз, идущих в комплекте с накладной CMR </w:t>
      </w:r>
    </w:p>
    <w:p w:rsidR="00373EDE" w:rsidRPr="00031149" w:rsidRDefault="00373EDE" w:rsidP="00373EDE">
      <w:pPr>
        <w:pStyle w:val="a8"/>
        <w:numPr>
          <w:ilvl w:val="0"/>
          <w:numId w:val="8"/>
        </w:numPr>
        <w:shd w:val="clear" w:color="auto" w:fill="FFFFFF"/>
        <w:spacing w:after="0" w:afterAutospacing="0" w:line="360" w:lineRule="auto"/>
        <w:ind w:left="0" w:firstLine="709"/>
        <w:jc w:val="both"/>
        <w:rPr>
          <w:sz w:val="28"/>
          <w:szCs w:val="28"/>
        </w:rPr>
      </w:pPr>
      <w:r w:rsidRPr="00031149">
        <w:rPr>
          <w:sz w:val="28"/>
          <w:szCs w:val="28"/>
        </w:rPr>
        <w:t>количество мест</w:t>
      </w:r>
    </w:p>
    <w:p w:rsidR="00373EDE" w:rsidRPr="00031149" w:rsidRDefault="00373EDE" w:rsidP="00373EDE">
      <w:pPr>
        <w:pStyle w:val="a8"/>
        <w:numPr>
          <w:ilvl w:val="0"/>
          <w:numId w:val="8"/>
        </w:numPr>
        <w:shd w:val="clear" w:color="auto" w:fill="FFFFFF"/>
        <w:spacing w:after="0" w:afterAutospacing="0" w:line="360" w:lineRule="auto"/>
        <w:ind w:left="0" w:firstLine="709"/>
        <w:jc w:val="both"/>
        <w:rPr>
          <w:sz w:val="28"/>
          <w:szCs w:val="28"/>
        </w:rPr>
      </w:pPr>
      <w:r w:rsidRPr="00031149">
        <w:rPr>
          <w:sz w:val="28"/>
          <w:szCs w:val="28"/>
        </w:rPr>
        <w:t xml:space="preserve">описание упаковки груза </w:t>
      </w:r>
    </w:p>
    <w:p w:rsidR="00373EDE" w:rsidRPr="00031149" w:rsidRDefault="00373EDE" w:rsidP="00373EDE">
      <w:pPr>
        <w:pStyle w:val="a8"/>
        <w:numPr>
          <w:ilvl w:val="0"/>
          <w:numId w:val="8"/>
        </w:numPr>
        <w:shd w:val="clear" w:color="auto" w:fill="FFFFFF"/>
        <w:spacing w:after="0" w:afterAutospacing="0" w:line="360" w:lineRule="auto"/>
        <w:ind w:left="0" w:firstLine="709"/>
        <w:jc w:val="both"/>
        <w:rPr>
          <w:sz w:val="28"/>
          <w:szCs w:val="28"/>
        </w:rPr>
      </w:pPr>
      <w:r w:rsidRPr="00031149">
        <w:rPr>
          <w:sz w:val="28"/>
          <w:szCs w:val="28"/>
        </w:rPr>
        <w:t>наименование груза</w:t>
      </w:r>
    </w:p>
    <w:p w:rsidR="00373EDE" w:rsidRPr="00031149" w:rsidRDefault="00373EDE" w:rsidP="00373EDE">
      <w:pPr>
        <w:pStyle w:val="a8"/>
        <w:numPr>
          <w:ilvl w:val="0"/>
          <w:numId w:val="8"/>
        </w:numPr>
        <w:shd w:val="clear" w:color="auto" w:fill="FFFFFF"/>
        <w:spacing w:after="0" w:afterAutospacing="0" w:line="360" w:lineRule="auto"/>
        <w:ind w:left="0" w:firstLine="709"/>
        <w:jc w:val="both"/>
        <w:rPr>
          <w:sz w:val="28"/>
          <w:szCs w:val="28"/>
        </w:rPr>
      </w:pPr>
      <w:r w:rsidRPr="00031149">
        <w:rPr>
          <w:sz w:val="28"/>
          <w:szCs w:val="28"/>
        </w:rPr>
        <w:lastRenderedPageBreak/>
        <w:t xml:space="preserve">код ТН ВЭД </w:t>
      </w:r>
    </w:p>
    <w:p w:rsidR="00373EDE" w:rsidRPr="00031149" w:rsidRDefault="00373EDE" w:rsidP="00373EDE">
      <w:pPr>
        <w:pStyle w:val="a8"/>
        <w:numPr>
          <w:ilvl w:val="0"/>
          <w:numId w:val="8"/>
        </w:numPr>
        <w:shd w:val="clear" w:color="auto" w:fill="FFFFFF"/>
        <w:spacing w:after="0" w:afterAutospacing="0" w:line="360" w:lineRule="auto"/>
        <w:ind w:left="0" w:firstLine="709"/>
        <w:jc w:val="both"/>
        <w:rPr>
          <w:sz w:val="28"/>
          <w:szCs w:val="28"/>
        </w:rPr>
      </w:pPr>
      <w:r w:rsidRPr="00031149">
        <w:rPr>
          <w:sz w:val="28"/>
          <w:szCs w:val="28"/>
        </w:rPr>
        <w:t>вес брутто</w:t>
      </w:r>
    </w:p>
    <w:p w:rsidR="00373EDE" w:rsidRPr="00031149" w:rsidRDefault="00373EDE" w:rsidP="00373EDE">
      <w:pPr>
        <w:pStyle w:val="a8"/>
        <w:numPr>
          <w:ilvl w:val="0"/>
          <w:numId w:val="8"/>
        </w:numPr>
        <w:shd w:val="clear" w:color="auto" w:fill="FFFFFF"/>
        <w:spacing w:before="0" w:beforeAutospacing="0" w:after="0" w:afterAutospacing="0" w:line="360" w:lineRule="auto"/>
        <w:ind w:left="0" w:firstLine="709"/>
        <w:contextualSpacing/>
        <w:jc w:val="both"/>
        <w:rPr>
          <w:sz w:val="28"/>
          <w:szCs w:val="28"/>
        </w:rPr>
      </w:pPr>
      <w:r w:rsidRPr="00031149">
        <w:rPr>
          <w:sz w:val="28"/>
          <w:szCs w:val="28"/>
        </w:rPr>
        <w:t>адрес таможенного оформления груза</w:t>
      </w:r>
    </w:p>
    <w:p w:rsidR="00373EDE" w:rsidRPr="00031149" w:rsidRDefault="00373EDE" w:rsidP="00373EDE">
      <w:pPr>
        <w:pStyle w:val="a8"/>
        <w:numPr>
          <w:ilvl w:val="0"/>
          <w:numId w:val="8"/>
        </w:numPr>
        <w:shd w:val="clear" w:color="auto" w:fill="FFFFFF"/>
        <w:spacing w:before="0" w:beforeAutospacing="0" w:after="0" w:afterAutospacing="0" w:line="360" w:lineRule="auto"/>
        <w:ind w:left="0" w:firstLine="709"/>
        <w:contextualSpacing/>
        <w:jc w:val="both"/>
        <w:rPr>
          <w:sz w:val="28"/>
          <w:szCs w:val="28"/>
        </w:rPr>
      </w:pPr>
      <w:r>
        <w:rPr>
          <w:sz w:val="28"/>
          <w:szCs w:val="28"/>
        </w:rPr>
        <w:t>условия поставки</w:t>
      </w:r>
      <w:r w:rsidRPr="00031149">
        <w:rPr>
          <w:sz w:val="28"/>
          <w:szCs w:val="28"/>
        </w:rPr>
        <w:t xml:space="preserve"> (Согласно Инкотермс)</w:t>
      </w:r>
    </w:p>
    <w:p w:rsidR="00373EDE" w:rsidRPr="00031149" w:rsidRDefault="00373EDE" w:rsidP="00373EDE">
      <w:pPr>
        <w:pStyle w:val="a8"/>
        <w:numPr>
          <w:ilvl w:val="0"/>
          <w:numId w:val="8"/>
        </w:numPr>
        <w:shd w:val="clear" w:color="auto" w:fill="FFFFFF"/>
        <w:spacing w:before="0" w:beforeAutospacing="0" w:after="0" w:afterAutospacing="0" w:line="360" w:lineRule="auto"/>
        <w:ind w:left="0" w:firstLine="709"/>
        <w:contextualSpacing/>
        <w:jc w:val="both"/>
        <w:rPr>
          <w:sz w:val="28"/>
          <w:szCs w:val="28"/>
        </w:rPr>
      </w:pPr>
      <w:r w:rsidRPr="00031149">
        <w:rPr>
          <w:sz w:val="28"/>
          <w:szCs w:val="28"/>
        </w:rPr>
        <w:t>дата и место заполнения CMR</w:t>
      </w:r>
    </w:p>
    <w:p w:rsidR="00373EDE" w:rsidRPr="00031149" w:rsidRDefault="00373EDE" w:rsidP="00373EDE">
      <w:pPr>
        <w:pStyle w:val="a8"/>
        <w:shd w:val="clear" w:color="auto" w:fill="FFFFFF"/>
        <w:spacing w:before="0" w:beforeAutospacing="0" w:after="0" w:afterAutospacing="0" w:line="360" w:lineRule="auto"/>
        <w:ind w:firstLine="709"/>
        <w:contextualSpacing/>
        <w:jc w:val="both"/>
        <w:rPr>
          <w:sz w:val="28"/>
          <w:szCs w:val="28"/>
        </w:rPr>
      </w:pPr>
      <w:r w:rsidRPr="00031149">
        <w:rPr>
          <w:sz w:val="28"/>
          <w:szCs w:val="28"/>
        </w:rPr>
        <w:t>Данные заверяются отправителем подписью (с расшифровкой) и штампом.</w:t>
      </w:r>
    </w:p>
    <w:p w:rsidR="00373EDE" w:rsidRPr="00031149" w:rsidRDefault="00373EDE" w:rsidP="00373EDE">
      <w:pPr>
        <w:pStyle w:val="a3"/>
        <w:numPr>
          <w:ilvl w:val="0"/>
          <w:numId w:val="7"/>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031149">
        <w:rPr>
          <w:rFonts w:ascii="Times New Roman" w:hAnsi="Times New Roman"/>
          <w:sz w:val="28"/>
          <w:szCs w:val="28"/>
        </w:rPr>
        <w:t>заполняет перевозчик:</w:t>
      </w:r>
    </w:p>
    <w:p w:rsidR="00373EDE" w:rsidRPr="00031149" w:rsidRDefault="00373EDE" w:rsidP="00373EDE">
      <w:pPr>
        <w:pStyle w:val="a3"/>
        <w:numPr>
          <w:ilvl w:val="0"/>
          <w:numId w:val="9"/>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031149">
        <w:rPr>
          <w:rFonts w:ascii="Times New Roman" w:hAnsi="Times New Roman"/>
          <w:sz w:val="28"/>
          <w:szCs w:val="28"/>
        </w:rPr>
        <w:t>данные перевозчика (наименование, адрес, телефон, факс и др.). Удостоверяется печатью перевозчика</w:t>
      </w:r>
    </w:p>
    <w:p w:rsidR="00373EDE" w:rsidRPr="00356DB3" w:rsidRDefault="00373EDE" w:rsidP="00373EDE">
      <w:pPr>
        <w:pStyle w:val="a8"/>
        <w:numPr>
          <w:ilvl w:val="0"/>
          <w:numId w:val="9"/>
        </w:numPr>
        <w:shd w:val="clear" w:color="auto" w:fill="FFFFFF"/>
        <w:spacing w:after="0" w:afterAutospacing="0" w:line="360" w:lineRule="auto"/>
        <w:ind w:left="0" w:firstLine="709"/>
        <w:contextualSpacing/>
        <w:jc w:val="both"/>
        <w:rPr>
          <w:sz w:val="28"/>
          <w:szCs w:val="28"/>
        </w:rPr>
      </w:pPr>
      <w:r w:rsidRPr="00031149">
        <w:rPr>
          <w:rStyle w:val="a9"/>
          <w:sz w:val="28"/>
          <w:szCs w:val="28"/>
        </w:rPr>
        <w:t>д</w:t>
      </w:r>
      <w:r w:rsidRPr="00031149">
        <w:rPr>
          <w:sz w:val="28"/>
          <w:szCs w:val="28"/>
        </w:rPr>
        <w:t xml:space="preserve">ополнительно согласованные условия перевозки (температурный режим груза, скоростной режим, специальные условия перевозки опасных и не </w:t>
      </w:r>
      <w:r w:rsidRPr="00356DB3">
        <w:rPr>
          <w:sz w:val="28"/>
          <w:szCs w:val="28"/>
        </w:rPr>
        <w:t>габаритных грузов и т.д.)</w:t>
      </w:r>
    </w:p>
    <w:p w:rsidR="00373EDE" w:rsidRPr="00356DB3" w:rsidRDefault="00373EDE" w:rsidP="00373EDE">
      <w:pPr>
        <w:pStyle w:val="a8"/>
        <w:numPr>
          <w:ilvl w:val="0"/>
          <w:numId w:val="9"/>
        </w:numPr>
        <w:shd w:val="clear" w:color="auto" w:fill="FFFFFF"/>
        <w:spacing w:after="0" w:afterAutospacing="0" w:line="360" w:lineRule="auto"/>
        <w:ind w:left="0" w:firstLine="709"/>
        <w:contextualSpacing/>
        <w:jc w:val="both"/>
        <w:rPr>
          <w:sz w:val="28"/>
          <w:szCs w:val="28"/>
        </w:rPr>
      </w:pPr>
      <w:r w:rsidRPr="00356DB3">
        <w:rPr>
          <w:sz w:val="28"/>
          <w:szCs w:val="28"/>
        </w:rPr>
        <w:t>подпись, принявшего груз к перевозке водителя – экспедитора</w:t>
      </w:r>
    </w:p>
    <w:p w:rsidR="00373EDE" w:rsidRPr="00FD0482" w:rsidRDefault="00373EDE" w:rsidP="00373EDE">
      <w:pPr>
        <w:pStyle w:val="a8"/>
        <w:numPr>
          <w:ilvl w:val="0"/>
          <w:numId w:val="9"/>
        </w:numPr>
        <w:shd w:val="clear" w:color="auto" w:fill="FFFFFF"/>
        <w:spacing w:after="0" w:afterAutospacing="0" w:line="360" w:lineRule="auto"/>
        <w:ind w:left="0" w:firstLine="709"/>
        <w:contextualSpacing/>
        <w:jc w:val="both"/>
        <w:rPr>
          <w:sz w:val="28"/>
          <w:szCs w:val="28"/>
        </w:rPr>
      </w:pPr>
      <w:r w:rsidRPr="00356DB3">
        <w:rPr>
          <w:sz w:val="28"/>
          <w:szCs w:val="28"/>
        </w:rPr>
        <w:t xml:space="preserve">указывается дата и точное время прибытия автомобиля для разгрузки, и дата </w:t>
      </w:r>
      <w:r w:rsidRPr="00FD0482">
        <w:rPr>
          <w:sz w:val="28"/>
          <w:szCs w:val="28"/>
        </w:rPr>
        <w:t>время - убытия после разгрузки</w:t>
      </w:r>
    </w:p>
    <w:p w:rsidR="00373EDE" w:rsidRDefault="00373EDE" w:rsidP="00373EDE">
      <w:pPr>
        <w:pStyle w:val="a8"/>
        <w:shd w:val="clear" w:color="auto" w:fill="FFFFFF"/>
        <w:spacing w:before="0" w:beforeAutospacing="0" w:after="0" w:afterAutospacing="0" w:line="360" w:lineRule="auto"/>
        <w:ind w:firstLine="709"/>
        <w:contextualSpacing/>
        <w:jc w:val="both"/>
        <w:rPr>
          <w:sz w:val="28"/>
          <w:szCs w:val="28"/>
        </w:rPr>
      </w:pPr>
      <w:r w:rsidRPr="00FD0482">
        <w:rPr>
          <w:sz w:val="28"/>
          <w:szCs w:val="28"/>
        </w:rPr>
        <w:t>Оформлением накладной занимается отправитель груза, он же вместе с перевозчиком и грузополучателем несет ответственность за правильность оформления</w:t>
      </w:r>
      <w:r>
        <w:rPr>
          <w:sz w:val="28"/>
          <w:szCs w:val="28"/>
        </w:rPr>
        <w:t>.</w:t>
      </w:r>
    </w:p>
    <w:p w:rsidR="00373EDE" w:rsidRPr="00BA3523" w:rsidRDefault="00373EDE" w:rsidP="00373EDE">
      <w:pPr>
        <w:pStyle w:val="a8"/>
        <w:shd w:val="clear" w:color="auto" w:fill="FFFFFF"/>
        <w:spacing w:before="0" w:beforeAutospacing="0" w:after="0" w:afterAutospacing="0" w:line="360" w:lineRule="auto"/>
        <w:ind w:firstLine="709"/>
        <w:contextualSpacing/>
        <w:jc w:val="both"/>
        <w:rPr>
          <w:sz w:val="28"/>
          <w:szCs w:val="28"/>
        </w:rPr>
      </w:pPr>
      <w:r w:rsidRPr="00BA3523">
        <w:rPr>
          <w:spacing w:val="3"/>
          <w:sz w:val="28"/>
          <w:szCs w:val="28"/>
        </w:rPr>
        <w:t>При вывозе продукции судами через морские порты для подтверждения ее вывоза за пределы таможенной территории РФ организацией в налоговые органы представляются сл</w:t>
      </w:r>
      <w:r w:rsidRPr="00BA3523">
        <w:rPr>
          <w:sz w:val="28"/>
          <w:szCs w:val="28"/>
        </w:rPr>
        <w:t>едующие документы:</w:t>
      </w:r>
    </w:p>
    <w:p w:rsidR="00373EDE" w:rsidRPr="00BA3523" w:rsidRDefault="00373EDE" w:rsidP="00373EDE">
      <w:pPr>
        <w:widowControl/>
        <w:numPr>
          <w:ilvl w:val="0"/>
          <w:numId w:val="3"/>
        </w:numPr>
        <w:shd w:val="clear" w:color="auto" w:fill="FFFFFF"/>
        <w:tabs>
          <w:tab w:val="left" w:pos="499"/>
        </w:tabs>
        <w:spacing w:line="360" w:lineRule="auto"/>
        <w:ind w:right="-1" w:firstLine="669"/>
        <w:contextualSpacing/>
        <w:jc w:val="both"/>
        <w:rPr>
          <w:rFonts w:ascii="Times New Roman" w:hAnsi="Times New Roman"/>
          <w:sz w:val="28"/>
          <w:szCs w:val="28"/>
        </w:rPr>
      </w:pPr>
      <w:r w:rsidRPr="00BA3523">
        <w:rPr>
          <w:rFonts w:ascii="Times New Roman" w:hAnsi="Times New Roman"/>
          <w:sz w:val="28"/>
          <w:szCs w:val="28"/>
        </w:rPr>
        <w:t>копия поручения на отгрузку экспортируемых грузов с указанием порта разгрузки с от</w:t>
      </w:r>
      <w:r w:rsidRPr="00BA3523">
        <w:rPr>
          <w:rFonts w:ascii="Times New Roman" w:hAnsi="Times New Roman"/>
          <w:sz w:val="28"/>
          <w:szCs w:val="28"/>
        </w:rPr>
        <w:softHyphen/>
        <w:t>меткой «Погрузка разрешена» пограничной таможни РФ;</w:t>
      </w:r>
    </w:p>
    <w:p w:rsidR="00373EDE" w:rsidRPr="00BA3523" w:rsidRDefault="00373EDE" w:rsidP="00373EDE">
      <w:pPr>
        <w:widowControl/>
        <w:numPr>
          <w:ilvl w:val="0"/>
          <w:numId w:val="3"/>
        </w:numPr>
        <w:shd w:val="clear" w:color="auto" w:fill="FFFFFF"/>
        <w:tabs>
          <w:tab w:val="left" w:pos="499"/>
        </w:tabs>
        <w:spacing w:line="360" w:lineRule="auto"/>
        <w:ind w:right="-1" w:firstLine="669"/>
        <w:contextualSpacing/>
        <w:jc w:val="both"/>
        <w:rPr>
          <w:rFonts w:ascii="Times New Roman" w:hAnsi="Times New Roman"/>
          <w:sz w:val="28"/>
          <w:szCs w:val="28"/>
        </w:rPr>
      </w:pPr>
      <w:r w:rsidRPr="00BA3523">
        <w:rPr>
          <w:rFonts w:ascii="Times New Roman" w:hAnsi="Times New Roman"/>
          <w:spacing w:val="1"/>
          <w:sz w:val="28"/>
          <w:szCs w:val="28"/>
        </w:rPr>
        <w:t xml:space="preserve">копия коносамента, морской накладной или иного подтверждающего факт приема к перевозке экспортируемого товара документа, в котором в графе «Порт </w:t>
      </w:r>
      <w:r w:rsidRPr="00BA3523">
        <w:rPr>
          <w:rFonts w:ascii="Times New Roman" w:hAnsi="Times New Roman"/>
          <w:spacing w:val="-1"/>
          <w:sz w:val="28"/>
          <w:szCs w:val="28"/>
        </w:rPr>
        <w:t>разгрузки» указано место, находящееся за пределами таможенной территории РФ.</w:t>
      </w:r>
    </w:p>
    <w:p w:rsidR="00373EDE" w:rsidRPr="00BA3523" w:rsidRDefault="00373EDE" w:rsidP="00373EDE">
      <w:pPr>
        <w:widowControl/>
        <w:shd w:val="clear" w:color="auto" w:fill="FFFFFF"/>
        <w:spacing w:line="360" w:lineRule="auto"/>
        <w:ind w:left="29" w:right="43" w:firstLine="669"/>
        <w:jc w:val="both"/>
        <w:rPr>
          <w:rFonts w:ascii="Times New Roman" w:hAnsi="Times New Roman"/>
          <w:sz w:val="28"/>
          <w:szCs w:val="28"/>
        </w:rPr>
      </w:pPr>
      <w:r w:rsidRPr="00BA3523">
        <w:rPr>
          <w:rFonts w:ascii="Times New Roman" w:hAnsi="Times New Roman"/>
          <w:sz w:val="28"/>
          <w:szCs w:val="28"/>
        </w:rPr>
        <w:lastRenderedPageBreak/>
        <w:t>Продукция, подлежащая экспорту, как правило, доставляется покупателю морским или железнодорожным путем.</w:t>
      </w:r>
    </w:p>
    <w:p w:rsidR="00373EDE" w:rsidRPr="00BA3523" w:rsidRDefault="00373EDE" w:rsidP="00373EDE">
      <w:pPr>
        <w:widowControl/>
        <w:shd w:val="clear" w:color="auto" w:fill="FFFFFF"/>
        <w:spacing w:line="360" w:lineRule="auto"/>
        <w:ind w:left="34" w:right="38" w:firstLine="669"/>
        <w:jc w:val="both"/>
        <w:rPr>
          <w:rFonts w:ascii="Times New Roman" w:hAnsi="Times New Roman"/>
          <w:sz w:val="28"/>
          <w:szCs w:val="28"/>
        </w:rPr>
      </w:pPr>
      <w:r w:rsidRPr="00BA3523">
        <w:rPr>
          <w:rFonts w:ascii="Times New Roman" w:hAnsi="Times New Roman"/>
          <w:spacing w:val="1"/>
          <w:sz w:val="28"/>
          <w:szCs w:val="28"/>
        </w:rPr>
        <w:t>В первом случае отпуск продукции со склада для ее отправки в порт оформляется на</w:t>
      </w:r>
      <w:r w:rsidRPr="00BA3523">
        <w:rPr>
          <w:rFonts w:ascii="Times New Roman" w:hAnsi="Times New Roman"/>
          <w:spacing w:val="1"/>
          <w:sz w:val="28"/>
          <w:szCs w:val="28"/>
        </w:rPr>
        <w:softHyphen/>
      </w:r>
      <w:r w:rsidRPr="00BA3523">
        <w:rPr>
          <w:rFonts w:ascii="Times New Roman" w:hAnsi="Times New Roman"/>
          <w:sz w:val="28"/>
          <w:szCs w:val="28"/>
        </w:rPr>
        <w:t>кладной, которая следует вместе с продукцией до порта.</w:t>
      </w:r>
    </w:p>
    <w:p w:rsidR="00373EDE" w:rsidRDefault="00373EDE" w:rsidP="00373EDE">
      <w:pPr>
        <w:widowControl/>
        <w:shd w:val="clear" w:color="auto" w:fill="FFFFFF"/>
        <w:spacing w:line="360" w:lineRule="auto"/>
        <w:ind w:left="24" w:right="43" w:firstLine="669"/>
        <w:jc w:val="both"/>
        <w:rPr>
          <w:rFonts w:ascii="Times New Roman" w:hAnsi="Times New Roman"/>
          <w:spacing w:val="-1"/>
          <w:sz w:val="28"/>
          <w:szCs w:val="28"/>
        </w:rPr>
      </w:pPr>
      <w:r w:rsidRPr="00BA3523">
        <w:rPr>
          <w:rFonts w:ascii="Times New Roman" w:hAnsi="Times New Roman"/>
          <w:spacing w:val="2"/>
          <w:sz w:val="28"/>
          <w:szCs w:val="28"/>
        </w:rPr>
        <w:t xml:space="preserve">При отправлении продукции из порта за границу составляется коносамент (документ, </w:t>
      </w:r>
      <w:r w:rsidRPr="00BA3523">
        <w:rPr>
          <w:rFonts w:ascii="Times New Roman" w:hAnsi="Times New Roman"/>
          <w:spacing w:val="1"/>
          <w:sz w:val="28"/>
          <w:szCs w:val="28"/>
        </w:rPr>
        <w:t xml:space="preserve">подтверждающий факт принятия продукции на борт судна). При этом дата составления </w:t>
      </w:r>
      <w:r w:rsidRPr="00BA3523">
        <w:rPr>
          <w:rFonts w:ascii="Times New Roman" w:hAnsi="Times New Roman"/>
          <w:sz w:val="28"/>
          <w:szCs w:val="28"/>
        </w:rPr>
        <w:t>коносамента считается датой поставки продукции. При поставке продукции железнодорож</w:t>
      </w:r>
      <w:r w:rsidRPr="00BA3523">
        <w:rPr>
          <w:rFonts w:ascii="Times New Roman" w:hAnsi="Times New Roman"/>
          <w:sz w:val="28"/>
          <w:szCs w:val="28"/>
        </w:rPr>
        <w:softHyphen/>
      </w:r>
      <w:r w:rsidRPr="00BA3523">
        <w:rPr>
          <w:rFonts w:ascii="Times New Roman" w:hAnsi="Times New Roman"/>
          <w:spacing w:val="1"/>
          <w:sz w:val="28"/>
          <w:szCs w:val="28"/>
        </w:rPr>
        <w:t xml:space="preserve">ным путем отправителю груза выдается квитанция железнодорожной накладной. На ее </w:t>
      </w:r>
      <w:r w:rsidRPr="00BA3523">
        <w:rPr>
          <w:rFonts w:ascii="Times New Roman" w:hAnsi="Times New Roman"/>
          <w:sz w:val="28"/>
          <w:szCs w:val="28"/>
        </w:rPr>
        <w:t xml:space="preserve">основании оформляются счет-фактура и расчетные документы, которые сдаются в банк и </w:t>
      </w:r>
      <w:r w:rsidRPr="00BA3523">
        <w:rPr>
          <w:rFonts w:ascii="Times New Roman" w:hAnsi="Times New Roman"/>
          <w:spacing w:val="-1"/>
          <w:sz w:val="28"/>
          <w:szCs w:val="28"/>
        </w:rPr>
        <w:t>передаются покупателю.</w:t>
      </w:r>
    </w:p>
    <w:p w:rsidR="00373EDE" w:rsidRDefault="00373EDE" w:rsidP="00373EDE">
      <w:pPr>
        <w:widowControl/>
        <w:shd w:val="clear" w:color="auto" w:fill="FFFFFF"/>
        <w:spacing w:line="360" w:lineRule="auto"/>
        <w:ind w:left="24" w:right="43" w:firstLine="669"/>
        <w:jc w:val="both"/>
        <w:rPr>
          <w:rFonts w:ascii="Times New Roman" w:hAnsi="Times New Roman"/>
          <w:spacing w:val="-1"/>
          <w:sz w:val="28"/>
          <w:szCs w:val="28"/>
        </w:rPr>
      </w:pPr>
      <w:r>
        <w:rPr>
          <w:rFonts w:ascii="Times New Roman" w:hAnsi="Times New Roman"/>
          <w:spacing w:val="-1"/>
          <w:sz w:val="28"/>
          <w:szCs w:val="28"/>
        </w:rPr>
        <w:t xml:space="preserve">Кроме экспорта продукции за границу рассмотрим возврат ранее поставленных туда товаров, от которых по каким-либо причинам отказался покупатель или товар не был реализован. Такие операции являются операциями реимпорта. </w:t>
      </w:r>
    </w:p>
    <w:p w:rsidR="00373EDE" w:rsidRDefault="00373EDE" w:rsidP="00373EDE">
      <w:pPr>
        <w:widowControl/>
        <w:shd w:val="clear" w:color="auto" w:fill="FFFFFF"/>
        <w:spacing w:line="360" w:lineRule="auto"/>
        <w:ind w:left="24" w:right="43" w:firstLine="669"/>
        <w:jc w:val="both"/>
        <w:rPr>
          <w:rFonts w:ascii="Times New Roman" w:hAnsi="Times New Roman"/>
          <w:spacing w:val="-1"/>
          <w:sz w:val="28"/>
          <w:szCs w:val="28"/>
        </w:rPr>
      </w:pPr>
      <w:r>
        <w:rPr>
          <w:rFonts w:ascii="Times New Roman" w:hAnsi="Times New Roman"/>
          <w:spacing w:val="-1"/>
          <w:sz w:val="28"/>
          <w:szCs w:val="28"/>
        </w:rPr>
        <w:t xml:space="preserve">Срок обратного ввоза товаров в режиме реимпорта составляет 10 лет с момента вывоза. При этом вывезенные товары должны находиться в таком же состоянии, что и на момент вывоза, за исключением естественного износа или убыли при нормальных условиях транспортировки и хранения. Важным замечанием является тот факт, что для возвращения уплаченных при вывозе </w:t>
      </w:r>
      <w:r w:rsidRPr="00123618">
        <w:rPr>
          <w:rFonts w:ascii="Times New Roman" w:hAnsi="Times New Roman"/>
          <w:spacing w:val="-1"/>
          <w:sz w:val="28"/>
          <w:szCs w:val="28"/>
        </w:rPr>
        <w:t>товаров таможенных пошлин и налогов эти товары должны быть ввезены в режиме реимпорта в</w:t>
      </w:r>
      <w:r>
        <w:rPr>
          <w:rFonts w:ascii="Times New Roman" w:hAnsi="Times New Roman"/>
          <w:spacing w:val="-1"/>
          <w:sz w:val="28"/>
          <w:szCs w:val="28"/>
        </w:rPr>
        <w:t xml:space="preserve"> течение 3 лет с момента вывоза</w:t>
      </w:r>
      <w:r w:rsidRPr="00B90154">
        <w:rPr>
          <w:rFonts w:ascii="Times New Roman" w:hAnsi="Times New Roman"/>
          <w:spacing w:val="-1"/>
          <w:sz w:val="28"/>
          <w:szCs w:val="28"/>
        </w:rPr>
        <w:t xml:space="preserve"> </w:t>
      </w:r>
      <w:r>
        <w:rPr>
          <w:rFonts w:ascii="Times New Roman" w:hAnsi="Times New Roman"/>
          <w:spacing w:val="-1"/>
          <w:sz w:val="28"/>
          <w:szCs w:val="28"/>
        </w:rPr>
        <w:t>[</w:t>
      </w:r>
      <w:r w:rsidRPr="00C23464">
        <w:rPr>
          <w:rFonts w:ascii="Times New Roman" w:hAnsi="Times New Roman"/>
          <w:spacing w:val="-1"/>
          <w:sz w:val="28"/>
          <w:szCs w:val="28"/>
        </w:rPr>
        <w:t>2</w:t>
      </w:r>
      <w:r w:rsidRPr="00ED10CD">
        <w:rPr>
          <w:rFonts w:ascii="Times New Roman" w:hAnsi="Times New Roman"/>
          <w:spacing w:val="-1"/>
          <w:sz w:val="28"/>
          <w:szCs w:val="28"/>
        </w:rPr>
        <w:t>]</w:t>
      </w:r>
      <w:r>
        <w:rPr>
          <w:rFonts w:ascii="Times New Roman" w:hAnsi="Times New Roman"/>
          <w:spacing w:val="-1"/>
          <w:sz w:val="28"/>
          <w:szCs w:val="28"/>
        </w:rPr>
        <w:t>.</w:t>
      </w:r>
    </w:p>
    <w:p w:rsidR="00373EDE" w:rsidRPr="00ED10CD" w:rsidRDefault="00373EDE" w:rsidP="00373EDE">
      <w:pPr>
        <w:widowControl/>
        <w:shd w:val="clear" w:color="auto" w:fill="FFFFFF"/>
        <w:spacing w:line="360" w:lineRule="auto"/>
        <w:ind w:left="24" w:right="43" w:firstLine="669"/>
        <w:jc w:val="both"/>
        <w:rPr>
          <w:rFonts w:ascii="Times New Roman" w:hAnsi="Times New Roman"/>
          <w:spacing w:val="-1"/>
          <w:sz w:val="28"/>
          <w:szCs w:val="28"/>
        </w:rPr>
      </w:pPr>
      <w:r>
        <w:rPr>
          <w:rFonts w:ascii="Times New Roman" w:hAnsi="Times New Roman"/>
          <w:spacing w:val="-1"/>
          <w:sz w:val="28"/>
          <w:szCs w:val="28"/>
        </w:rPr>
        <w:t>Далее приведены документы и  сведения, необходимые для помещения товаров под таможенную процедуру реимпорта.</w:t>
      </w:r>
    </w:p>
    <w:p w:rsidR="00373EDE" w:rsidRPr="00123618" w:rsidRDefault="00373EDE" w:rsidP="00373EDE">
      <w:pPr>
        <w:widowControl/>
        <w:shd w:val="clear" w:color="auto" w:fill="FFFFFF"/>
        <w:spacing w:line="360" w:lineRule="auto"/>
        <w:ind w:left="24" w:right="43" w:firstLine="669"/>
        <w:jc w:val="both"/>
        <w:rPr>
          <w:rFonts w:ascii="Times New Roman" w:hAnsi="Times New Roman"/>
          <w:spacing w:val="-1"/>
          <w:sz w:val="28"/>
          <w:szCs w:val="28"/>
        </w:rPr>
      </w:pPr>
      <w:r w:rsidRPr="00123618">
        <w:rPr>
          <w:rFonts w:ascii="Times New Roman" w:hAnsi="Times New Roman"/>
          <w:sz w:val="28"/>
          <w:szCs w:val="28"/>
          <w:shd w:val="clear" w:color="auto" w:fill="FFFFFF"/>
        </w:rPr>
        <w:t>Для помещения товаров под таможенную процедуру реимпорта декларант представляет в таможенный орган сведения об обстоятельствах вывоза товаров с таможенной территории Таможенного союза, а также сведения об операциях по ремонту товаров, если такие операции производились с товарами за пределами таможенной территории Таможенного союза.</w:t>
      </w:r>
      <w:r>
        <w:rPr>
          <w:rFonts w:ascii="Times New Roman" w:hAnsi="Times New Roman"/>
          <w:sz w:val="28"/>
          <w:szCs w:val="28"/>
          <w:shd w:val="clear" w:color="auto" w:fill="FFFFFF"/>
        </w:rPr>
        <w:t xml:space="preserve"> </w:t>
      </w:r>
      <w:r w:rsidRPr="00123618">
        <w:rPr>
          <w:rFonts w:ascii="Times New Roman" w:hAnsi="Times New Roman"/>
          <w:sz w:val="28"/>
          <w:szCs w:val="28"/>
          <w:shd w:val="clear" w:color="auto" w:fill="FFFFFF"/>
        </w:rPr>
        <w:t xml:space="preserve">Для подтверждения сведений, </w:t>
      </w:r>
      <w:r>
        <w:rPr>
          <w:rFonts w:ascii="Times New Roman" w:hAnsi="Times New Roman"/>
          <w:sz w:val="28"/>
          <w:szCs w:val="28"/>
          <w:shd w:val="clear" w:color="auto" w:fill="FFFFFF"/>
        </w:rPr>
        <w:t xml:space="preserve">указанных выше, </w:t>
      </w:r>
      <w:r w:rsidRPr="00123618">
        <w:rPr>
          <w:rFonts w:ascii="Times New Roman" w:hAnsi="Times New Roman"/>
          <w:sz w:val="28"/>
          <w:szCs w:val="28"/>
          <w:shd w:val="clear" w:color="auto" w:fill="FFFFFF"/>
        </w:rPr>
        <w:lastRenderedPageBreak/>
        <w:t>декларант представляет таможенную декларацию, принятую при вывозе товаров, и документы, подтверждающие дату перемещения товаров через таможенную границу</w:t>
      </w:r>
      <w:r>
        <w:rPr>
          <w:rFonts w:ascii="Times New Roman" w:hAnsi="Times New Roman"/>
          <w:sz w:val="28"/>
          <w:szCs w:val="28"/>
          <w:shd w:val="clear" w:color="auto" w:fill="FFFFFF"/>
        </w:rPr>
        <w:t xml:space="preserve"> </w:t>
      </w:r>
      <w:r w:rsidRPr="00123618">
        <w:rPr>
          <w:rFonts w:ascii="Times New Roman" w:hAnsi="Times New Roman"/>
          <w:sz w:val="28"/>
          <w:szCs w:val="28"/>
          <w:shd w:val="clear" w:color="auto" w:fill="FFFFFF"/>
        </w:rPr>
        <w:t>при их вывозе.</w:t>
      </w:r>
    </w:p>
    <w:p w:rsidR="00373EDE" w:rsidRDefault="00373EDE" w:rsidP="00373EDE">
      <w:pPr>
        <w:pStyle w:val="a3"/>
        <w:spacing w:after="0" w:line="360" w:lineRule="auto"/>
        <w:ind w:left="24" w:firstLine="669"/>
        <w:jc w:val="both"/>
        <w:rPr>
          <w:rFonts w:ascii="Times New Roman" w:eastAsia="Times New Roman" w:hAnsi="Times New Roman" w:cs="Times New Roman"/>
          <w:sz w:val="28"/>
          <w:szCs w:val="28"/>
          <w:lang w:eastAsia="ru-RU"/>
        </w:rPr>
      </w:pPr>
      <w:r w:rsidRPr="00123618">
        <w:rPr>
          <w:rFonts w:ascii="Times New Roman" w:eastAsia="Times New Roman" w:hAnsi="Times New Roman" w:cs="Times New Roman"/>
          <w:sz w:val="28"/>
          <w:szCs w:val="28"/>
          <w:lang w:eastAsia="ru-RU"/>
        </w:rPr>
        <w:t>Другим приемом первичного наблюдения является инвентаризация. Инвентаризация относится к эффективных способам контроля за достоверностью данных учета. Она заключается в периодической проверке наличия имущества и состояния расчетов предприятия</w:t>
      </w:r>
      <w:r w:rsidRPr="00E53C1B">
        <w:rPr>
          <w:rFonts w:ascii="Times New Roman" w:eastAsia="Times New Roman" w:hAnsi="Times New Roman" w:cs="Times New Roman"/>
          <w:sz w:val="28"/>
          <w:szCs w:val="28"/>
          <w:lang w:eastAsia="ru-RU"/>
        </w:rPr>
        <w:t xml:space="preserve">. Инвентаризации подлежит все имущество и все виды финансовых обязательств организации. </w:t>
      </w:r>
      <w:r w:rsidRPr="00434F6E">
        <w:rPr>
          <w:rFonts w:ascii="Times New Roman" w:eastAsia="Times New Roman" w:hAnsi="Times New Roman" w:cs="Times New Roman"/>
          <w:sz w:val="28"/>
          <w:szCs w:val="28"/>
          <w:lang w:eastAsia="ru-RU"/>
        </w:rPr>
        <w:t xml:space="preserve">При </w:t>
      </w:r>
      <w:r>
        <w:rPr>
          <w:rFonts w:ascii="Times New Roman" w:eastAsia="Times New Roman" w:hAnsi="Times New Roman" w:cs="Times New Roman"/>
          <w:sz w:val="28"/>
          <w:szCs w:val="28"/>
          <w:lang w:eastAsia="ru-RU"/>
        </w:rPr>
        <w:t>этом</w:t>
      </w:r>
      <w:r w:rsidRPr="00434F6E">
        <w:rPr>
          <w:rFonts w:ascii="Times New Roman" w:eastAsia="Times New Roman" w:hAnsi="Times New Roman" w:cs="Times New Roman"/>
          <w:sz w:val="28"/>
          <w:szCs w:val="28"/>
          <w:lang w:eastAsia="ru-RU"/>
        </w:rPr>
        <w:t xml:space="preserve"> выявляется фактическое наличие соответствующих объектов, которое сопоставляется с данными регистров бухгалтерского учета.</w:t>
      </w:r>
      <w:r w:rsidRPr="00C87D8B">
        <w:rPr>
          <w:rFonts w:ascii="Times New Roman" w:eastAsia="Times New Roman" w:hAnsi="Times New Roman" w:cs="Times New Roman"/>
          <w:sz w:val="28"/>
          <w:szCs w:val="28"/>
          <w:lang w:eastAsia="ru-RU"/>
        </w:rPr>
        <w:t xml:space="preserve"> Согласно Федеральному закону № 402-ФЗ «О бухгалтерском учете», с</w:t>
      </w:r>
      <w:r w:rsidRPr="00434F6E">
        <w:rPr>
          <w:rFonts w:ascii="Times New Roman" w:eastAsia="Times New Roman" w:hAnsi="Times New Roman" w:cs="Times New Roman"/>
          <w:sz w:val="28"/>
          <w:szCs w:val="28"/>
          <w:lang w:eastAsia="ru-RU"/>
        </w:rPr>
        <w:t xml:space="preserve">лучаи, сроки и порядок проведения </w:t>
      </w:r>
      <w:r w:rsidRPr="00C87D8B">
        <w:rPr>
          <w:rFonts w:ascii="Times New Roman" w:eastAsia="Times New Roman" w:hAnsi="Times New Roman" w:cs="Times New Roman"/>
          <w:sz w:val="28"/>
          <w:szCs w:val="28"/>
          <w:lang w:eastAsia="ru-RU"/>
        </w:rPr>
        <w:t>инвентаризации</w:t>
      </w:r>
      <w:r w:rsidRPr="00434F6E">
        <w:rPr>
          <w:rFonts w:ascii="Times New Roman" w:eastAsia="Times New Roman" w:hAnsi="Times New Roman" w:cs="Times New Roman"/>
          <w:sz w:val="28"/>
          <w:szCs w:val="28"/>
          <w:lang w:eastAsia="ru-RU"/>
        </w:rPr>
        <w:t xml:space="preserve">, а также перечень объектов, подлежащих </w:t>
      </w:r>
      <w:r w:rsidRPr="00C87D8B">
        <w:rPr>
          <w:rFonts w:ascii="Times New Roman" w:eastAsia="Times New Roman" w:hAnsi="Times New Roman" w:cs="Times New Roman"/>
          <w:sz w:val="28"/>
          <w:szCs w:val="28"/>
          <w:lang w:eastAsia="ru-RU"/>
        </w:rPr>
        <w:t>инвентаризации</w:t>
      </w:r>
      <w:r w:rsidRPr="00434F6E">
        <w:rPr>
          <w:rFonts w:ascii="Times New Roman" w:eastAsia="Times New Roman" w:hAnsi="Times New Roman" w:cs="Times New Roman"/>
          <w:sz w:val="28"/>
          <w:szCs w:val="28"/>
          <w:lang w:eastAsia="ru-RU"/>
        </w:rPr>
        <w:t xml:space="preserve">, определяются экономическим субъектом, за исключением обязательного проведения </w:t>
      </w:r>
      <w:r w:rsidRPr="000160D4">
        <w:rPr>
          <w:rFonts w:ascii="Times New Roman" w:eastAsia="Times New Roman" w:hAnsi="Times New Roman" w:cs="Times New Roman"/>
          <w:sz w:val="28"/>
          <w:szCs w:val="28"/>
          <w:lang w:eastAsia="ru-RU"/>
        </w:rPr>
        <w:t>инвентаризации</w:t>
      </w:r>
      <w:r>
        <w:rPr>
          <w:rFonts w:ascii="Times New Roman" w:eastAsia="Times New Roman" w:hAnsi="Times New Roman" w:cs="Times New Roman"/>
          <w:sz w:val="28"/>
          <w:szCs w:val="28"/>
          <w:lang w:eastAsia="ru-RU"/>
        </w:rPr>
        <w:t xml:space="preserve"> </w:t>
      </w:r>
      <w:r w:rsidRPr="00B70948">
        <w:rPr>
          <w:rFonts w:ascii="Times New Roman" w:eastAsia="Times New Roman" w:hAnsi="Times New Roman" w:cs="Times New Roman"/>
          <w:sz w:val="28"/>
          <w:szCs w:val="28"/>
          <w:lang w:eastAsia="ru-RU"/>
        </w:rPr>
        <w:t>[</w:t>
      </w:r>
      <w:r w:rsidRPr="00C23464">
        <w:rPr>
          <w:rFonts w:ascii="Times New Roman" w:eastAsia="Times New Roman" w:hAnsi="Times New Roman" w:cs="Times New Roman"/>
          <w:sz w:val="28"/>
          <w:szCs w:val="28"/>
          <w:lang w:eastAsia="ru-RU"/>
        </w:rPr>
        <w:t>7</w:t>
      </w:r>
      <w:r w:rsidRPr="00B70948">
        <w:rPr>
          <w:rFonts w:ascii="Times New Roman" w:eastAsia="Times New Roman" w:hAnsi="Times New Roman" w:cs="Times New Roman"/>
          <w:sz w:val="28"/>
          <w:szCs w:val="28"/>
          <w:lang w:eastAsia="ru-RU"/>
        </w:rPr>
        <w:t>]</w:t>
      </w:r>
      <w:r w:rsidRPr="00434F6E">
        <w:rPr>
          <w:rFonts w:ascii="Times New Roman" w:eastAsia="Times New Roman" w:hAnsi="Times New Roman" w:cs="Times New Roman"/>
          <w:sz w:val="28"/>
          <w:szCs w:val="28"/>
          <w:lang w:eastAsia="ru-RU"/>
        </w:rPr>
        <w:t xml:space="preserve">. </w:t>
      </w:r>
    </w:p>
    <w:p w:rsidR="00373EDE" w:rsidRPr="00434F6E" w:rsidRDefault="00373EDE" w:rsidP="00373EDE">
      <w:pPr>
        <w:pStyle w:val="a3"/>
        <w:spacing w:after="0" w:line="360" w:lineRule="auto"/>
        <w:ind w:left="24" w:firstLine="669"/>
        <w:jc w:val="both"/>
        <w:rPr>
          <w:rFonts w:ascii="Times New Roman" w:eastAsia="Times New Roman" w:hAnsi="Times New Roman" w:cs="Times New Roman"/>
          <w:vanish/>
          <w:sz w:val="28"/>
          <w:szCs w:val="28"/>
          <w:lang w:eastAsia="ru-RU"/>
        </w:rPr>
      </w:pPr>
      <w:r w:rsidRPr="00434F6E">
        <w:rPr>
          <w:rFonts w:ascii="Times New Roman" w:eastAsia="Times New Roman" w:hAnsi="Times New Roman" w:cs="Times New Roman"/>
          <w:sz w:val="28"/>
          <w:szCs w:val="28"/>
          <w:lang w:eastAsia="ru-RU"/>
        </w:rPr>
        <w:t xml:space="preserve">Обязательное проведение </w:t>
      </w:r>
      <w:r w:rsidRPr="000160D4">
        <w:rPr>
          <w:rFonts w:ascii="Times New Roman" w:eastAsia="Times New Roman" w:hAnsi="Times New Roman" w:cs="Times New Roman"/>
          <w:sz w:val="28"/>
          <w:szCs w:val="28"/>
          <w:lang w:eastAsia="ru-RU"/>
        </w:rPr>
        <w:t>инвентаризации</w:t>
      </w:r>
      <w:r w:rsidRPr="00434F6E">
        <w:rPr>
          <w:rFonts w:ascii="Times New Roman" w:eastAsia="Times New Roman" w:hAnsi="Times New Roman" w:cs="Times New Roman"/>
          <w:sz w:val="28"/>
          <w:szCs w:val="28"/>
          <w:lang w:eastAsia="ru-RU"/>
        </w:rPr>
        <w:t xml:space="preserve"> устанавливается </w:t>
      </w:r>
      <w:r w:rsidRPr="000160D4">
        <w:rPr>
          <w:rFonts w:ascii="Times New Roman" w:eastAsia="Times New Roman" w:hAnsi="Times New Roman" w:cs="Times New Roman"/>
          <w:sz w:val="28"/>
          <w:szCs w:val="28"/>
          <w:lang w:eastAsia="ru-RU"/>
        </w:rPr>
        <w:t>законодательством</w:t>
      </w:r>
      <w:r w:rsidRPr="00434F6E">
        <w:rPr>
          <w:rFonts w:ascii="Times New Roman" w:eastAsia="Times New Roman" w:hAnsi="Times New Roman" w:cs="Times New Roman"/>
          <w:sz w:val="28"/>
          <w:szCs w:val="28"/>
          <w:lang w:eastAsia="ru-RU"/>
        </w:rPr>
        <w:t xml:space="preserve"> Российской Федерации, федеральными и отраслевыми стандартами.</w:t>
      </w:r>
      <w:r w:rsidRPr="000160D4">
        <w:rPr>
          <w:rFonts w:ascii="Times New Roman" w:eastAsia="Times New Roman" w:hAnsi="Times New Roman" w:cs="Times New Roman"/>
          <w:sz w:val="28"/>
          <w:szCs w:val="28"/>
          <w:lang w:eastAsia="ru-RU"/>
        </w:rPr>
        <w:t xml:space="preserve"> Как правило, предприятия проводят инвентаризацию ежегодно перед составлением годового отчета. </w:t>
      </w:r>
      <w:r w:rsidRPr="00434F6E">
        <w:rPr>
          <w:rFonts w:ascii="Times New Roman" w:eastAsia="Times New Roman" w:hAnsi="Times New Roman" w:cs="Times New Roman"/>
          <w:vanish/>
          <w:sz w:val="28"/>
          <w:szCs w:val="28"/>
          <w:lang w:eastAsia="ru-RU"/>
        </w:rPr>
        <w:t> </w:t>
      </w:r>
    </w:p>
    <w:p w:rsidR="00373EDE" w:rsidRPr="00C861E6" w:rsidRDefault="00373EDE" w:rsidP="00373EDE">
      <w:pPr>
        <w:widowControl/>
        <w:spacing w:line="360" w:lineRule="auto"/>
        <w:ind w:left="24" w:firstLine="669"/>
        <w:contextualSpacing/>
        <w:jc w:val="both"/>
        <w:rPr>
          <w:rFonts w:ascii="Times New Roman" w:hAnsi="Times New Roman"/>
          <w:sz w:val="28"/>
          <w:szCs w:val="28"/>
        </w:rPr>
      </w:pPr>
      <w:r w:rsidRPr="00434F6E">
        <w:rPr>
          <w:rFonts w:ascii="Times New Roman" w:hAnsi="Times New Roman"/>
          <w:sz w:val="28"/>
          <w:szCs w:val="28"/>
        </w:rPr>
        <w:t xml:space="preserve">Выявленные при </w:t>
      </w:r>
      <w:r w:rsidRPr="000160D4">
        <w:rPr>
          <w:rFonts w:ascii="Times New Roman" w:hAnsi="Times New Roman"/>
          <w:sz w:val="28"/>
          <w:szCs w:val="28"/>
        </w:rPr>
        <w:t>инвентаризации</w:t>
      </w:r>
      <w:r w:rsidRPr="00434F6E">
        <w:rPr>
          <w:rFonts w:ascii="Times New Roman" w:hAnsi="Times New Roman"/>
          <w:sz w:val="28"/>
          <w:szCs w:val="28"/>
        </w:rPr>
        <w:t xml:space="preserve">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w:t>
      </w:r>
      <w:r w:rsidRPr="000160D4">
        <w:rPr>
          <w:rFonts w:ascii="Times New Roman" w:hAnsi="Times New Roman"/>
          <w:sz w:val="28"/>
          <w:szCs w:val="28"/>
        </w:rPr>
        <w:t>инвентаризация</w:t>
      </w:r>
      <w:r w:rsidRPr="00C861E6">
        <w:rPr>
          <w:rFonts w:ascii="Times New Roman" w:hAnsi="Times New Roman"/>
          <w:sz w:val="28"/>
          <w:szCs w:val="28"/>
        </w:rPr>
        <w:t xml:space="preserve"> [</w:t>
      </w:r>
      <w:r w:rsidRPr="00C23464">
        <w:rPr>
          <w:rFonts w:ascii="Times New Roman" w:hAnsi="Times New Roman"/>
          <w:sz w:val="28"/>
          <w:szCs w:val="28"/>
        </w:rPr>
        <w:t>7</w:t>
      </w:r>
      <w:r w:rsidRPr="00C861E6">
        <w:rPr>
          <w:rFonts w:ascii="Times New Roman" w:hAnsi="Times New Roman"/>
          <w:sz w:val="28"/>
          <w:szCs w:val="28"/>
        </w:rPr>
        <w:t>]</w:t>
      </w:r>
      <w:r>
        <w:rPr>
          <w:rFonts w:ascii="Times New Roman" w:hAnsi="Times New Roman"/>
          <w:sz w:val="28"/>
          <w:szCs w:val="28"/>
        </w:rPr>
        <w:t>.</w:t>
      </w:r>
    </w:p>
    <w:p w:rsidR="00373EDE" w:rsidRDefault="00373EDE" w:rsidP="00373EDE">
      <w:pPr>
        <w:widowControl/>
        <w:spacing w:line="360" w:lineRule="auto"/>
        <w:ind w:left="24" w:firstLine="669"/>
        <w:contextualSpacing/>
        <w:jc w:val="both"/>
        <w:rPr>
          <w:rFonts w:ascii="Times New Roman" w:hAnsi="Times New Roman"/>
          <w:sz w:val="28"/>
          <w:szCs w:val="28"/>
        </w:rPr>
      </w:pPr>
      <w:r>
        <w:rPr>
          <w:rFonts w:ascii="Times New Roman" w:hAnsi="Times New Roman"/>
          <w:sz w:val="28"/>
          <w:szCs w:val="28"/>
        </w:rPr>
        <w:t>Инвентаризация расчетов по экспортным и реимпортным операциям проводится вместе с общей инвентаризацией.</w:t>
      </w:r>
    </w:p>
    <w:p w:rsidR="00373EDE" w:rsidRDefault="00373EDE" w:rsidP="00373EDE">
      <w:pPr>
        <w:widowControl/>
        <w:spacing w:line="360" w:lineRule="auto"/>
        <w:ind w:left="24" w:firstLine="669"/>
        <w:contextualSpacing/>
        <w:jc w:val="both"/>
        <w:rPr>
          <w:rFonts w:ascii="Times New Roman" w:hAnsi="Times New Roman"/>
          <w:sz w:val="28"/>
          <w:szCs w:val="28"/>
        </w:rPr>
      </w:pPr>
      <w:r>
        <w:rPr>
          <w:rFonts w:ascii="Times New Roman" w:hAnsi="Times New Roman"/>
          <w:sz w:val="28"/>
          <w:szCs w:val="28"/>
        </w:rPr>
        <w:t xml:space="preserve">Чтобы получить полное представление об имущественном состоянии организации, </w:t>
      </w:r>
      <w:r w:rsidRPr="00E47E4D">
        <w:rPr>
          <w:rFonts w:ascii="Times New Roman" w:hAnsi="Times New Roman"/>
          <w:sz w:val="28"/>
          <w:szCs w:val="28"/>
        </w:rPr>
        <w:t xml:space="preserve">необходима оценка средств и обязательств предприятия в денежном выражении. Оценкой можно назвать </w:t>
      </w:r>
      <w:r>
        <w:rPr>
          <w:rFonts w:ascii="Times New Roman" w:hAnsi="Times New Roman"/>
          <w:sz w:val="28"/>
          <w:szCs w:val="28"/>
        </w:rPr>
        <w:t>исчисление</w:t>
      </w:r>
      <w:r w:rsidRPr="00E47E4D">
        <w:rPr>
          <w:rFonts w:ascii="Times New Roman" w:hAnsi="Times New Roman"/>
          <w:sz w:val="28"/>
          <w:szCs w:val="28"/>
        </w:rPr>
        <w:t xml:space="preserve"> в денежном выражении имущества и источников его формирования.</w:t>
      </w:r>
    </w:p>
    <w:p w:rsidR="00373EDE" w:rsidRDefault="00373EDE" w:rsidP="00373EDE">
      <w:pPr>
        <w:widowControl/>
        <w:spacing w:line="360" w:lineRule="auto"/>
        <w:ind w:left="24" w:firstLine="669"/>
        <w:contextualSpacing/>
        <w:jc w:val="both"/>
        <w:rPr>
          <w:rFonts w:ascii="Times New Roman" w:hAnsi="Times New Roman"/>
          <w:color w:val="FF0000"/>
          <w:sz w:val="28"/>
          <w:szCs w:val="28"/>
        </w:rPr>
      </w:pPr>
      <w:r>
        <w:rPr>
          <w:rFonts w:ascii="Times New Roman" w:hAnsi="Times New Roman"/>
          <w:sz w:val="28"/>
          <w:szCs w:val="28"/>
        </w:rPr>
        <w:t xml:space="preserve">В основе оценки имущества лежат реальные затраты, выраженные в денежном выражении. Оценка имущества, приобретенного за плату, </w:t>
      </w:r>
      <w:r>
        <w:rPr>
          <w:rFonts w:ascii="Times New Roman" w:hAnsi="Times New Roman"/>
          <w:sz w:val="28"/>
          <w:szCs w:val="28"/>
        </w:rPr>
        <w:lastRenderedPageBreak/>
        <w:t xml:space="preserve">осуществляется путем суммирования фактически произведенных затрат на его покупку; произведенного в самой организации (продукция) – по стоимости его изготовления. Существуют такие виды оценки хозяйственных средств, как первоначальная, остаточная, балансовая, рыночная, восстановительная, ликвидационная стоимость, а также фактическая и средняя себестоимость, ФИФО и др. </w:t>
      </w:r>
    </w:p>
    <w:p w:rsidR="00373EDE" w:rsidRDefault="00373EDE" w:rsidP="00373EDE">
      <w:pPr>
        <w:widowControl/>
        <w:spacing w:line="360" w:lineRule="auto"/>
        <w:ind w:left="24" w:firstLine="669"/>
        <w:contextualSpacing/>
        <w:jc w:val="both"/>
        <w:rPr>
          <w:rFonts w:ascii="Times New Roman" w:hAnsi="Times New Roman"/>
          <w:sz w:val="28"/>
          <w:szCs w:val="28"/>
        </w:rPr>
      </w:pPr>
      <w:r>
        <w:rPr>
          <w:rFonts w:ascii="Times New Roman" w:hAnsi="Times New Roman"/>
          <w:sz w:val="28"/>
          <w:szCs w:val="28"/>
        </w:rPr>
        <w:t>Что касается непосредственно оценки экспортной продукции, то в ее себестоимость включаются все затраты, связанные с изготовлением и продажей данного вида товара. Как правило, себестоимость любого вида продукции может включать в себя: затраты на материалы, издержки на заработную плату основного и вспомогательного персонала, непосредственные расходы на реализацию (транспортные расходы) и другое.</w:t>
      </w:r>
    </w:p>
    <w:p w:rsidR="00373EDE" w:rsidRDefault="00373EDE" w:rsidP="00373EDE">
      <w:pPr>
        <w:widowControl/>
        <w:spacing w:line="360" w:lineRule="auto"/>
        <w:ind w:left="24" w:firstLine="669"/>
        <w:contextualSpacing/>
        <w:jc w:val="both"/>
        <w:rPr>
          <w:rFonts w:ascii="Times New Roman" w:hAnsi="Times New Roman"/>
          <w:sz w:val="28"/>
          <w:szCs w:val="28"/>
        </w:rPr>
      </w:pPr>
      <w:r>
        <w:rPr>
          <w:rFonts w:ascii="Times New Roman" w:hAnsi="Times New Roman"/>
          <w:sz w:val="28"/>
          <w:szCs w:val="28"/>
        </w:rPr>
        <w:t xml:space="preserve">Кроме оценки себестоимости экспортной продукции при учете изучаемых операций оценке подлежат и курсовые разницы. Они возникают при погашении дебиторской или кредиторской задолженности, если на дату оплаты курс валюты отличается от курса на дату принятия этой задолженности к учету. </w:t>
      </w:r>
    </w:p>
    <w:p w:rsidR="00373EDE" w:rsidRPr="007F1A43" w:rsidRDefault="00373EDE" w:rsidP="00373EDE">
      <w:pPr>
        <w:widowControl/>
        <w:spacing w:line="360" w:lineRule="auto"/>
        <w:ind w:left="24" w:firstLine="669"/>
        <w:contextualSpacing/>
        <w:jc w:val="both"/>
        <w:rPr>
          <w:rFonts w:ascii="Times New Roman" w:hAnsi="Times New Roman"/>
          <w:sz w:val="28"/>
          <w:szCs w:val="28"/>
        </w:rPr>
      </w:pPr>
      <w:r w:rsidRPr="00C575A1">
        <w:rPr>
          <w:rFonts w:ascii="Times New Roman" w:hAnsi="Times New Roman"/>
          <w:sz w:val="28"/>
          <w:szCs w:val="28"/>
        </w:rPr>
        <w:t xml:space="preserve"> Следующий прием стоимостного измерения – это калькулирование. Калькулирование – способ исчисления себестоимости продукции. Оно применяется на всех стадиях кру</w:t>
      </w:r>
      <w:r>
        <w:rPr>
          <w:rFonts w:ascii="Times New Roman" w:hAnsi="Times New Roman"/>
          <w:sz w:val="28"/>
          <w:szCs w:val="28"/>
        </w:rPr>
        <w:t>гооборота хозяйственных средств. Продукт калькулирования себестоимости продукции называют калькуляцией. Правильно составленная калькуляция позволяет реально оценить все возможные затраты на различные виды продукции, в том числе на экспортные</w:t>
      </w:r>
      <w:r w:rsidRPr="007F1A43">
        <w:rPr>
          <w:rFonts w:ascii="Times New Roman" w:hAnsi="Times New Roman"/>
          <w:sz w:val="28"/>
          <w:szCs w:val="28"/>
        </w:rPr>
        <w:t>.</w:t>
      </w:r>
    </w:p>
    <w:p w:rsidR="00373EDE" w:rsidRPr="00DE6D1B" w:rsidRDefault="00373EDE" w:rsidP="00373EDE">
      <w:pPr>
        <w:pStyle w:val="a3"/>
        <w:spacing w:after="0" w:line="360" w:lineRule="auto"/>
        <w:ind w:left="24" w:firstLine="669"/>
        <w:jc w:val="both"/>
        <w:rPr>
          <w:rFonts w:ascii="Times New Roman" w:eastAsia="Times New Roman" w:hAnsi="Times New Roman" w:cs="Times New Roman"/>
          <w:sz w:val="28"/>
          <w:szCs w:val="28"/>
          <w:lang w:eastAsia="ru-RU"/>
        </w:rPr>
      </w:pPr>
      <w:r w:rsidRPr="007F1A43">
        <w:rPr>
          <w:rFonts w:ascii="Times New Roman" w:eastAsia="Times New Roman" w:hAnsi="Times New Roman" w:cs="Times New Roman"/>
          <w:sz w:val="28"/>
          <w:szCs w:val="28"/>
          <w:lang w:eastAsia="ru-RU"/>
        </w:rPr>
        <w:t>Полученные на предыдущих этапах первичные данные далее группируются и классифицируются по признаку однородности, для этого используются счета</w:t>
      </w:r>
      <w:r>
        <w:rPr>
          <w:rFonts w:ascii="Times New Roman" w:eastAsia="Times New Roman" w:hAnsi="Times New Roman" w:cs="Times New Roman"/>
          <w:sz w:val="28"/>
          <w:szCs w:val="28"/>
          <w:lang w:eastAsia="ru-RU"/>
        </w:rPr>
        <w:t xml:space="preserve">. </w:t>
      </w:r>
      <w:r w:rsidRPr="00DE6D1B">
        <w:rPr>
          <w:rFonts w:ascii="Times New Roman" w:eastAsia="Times New Roman" w:hAnsi="Times New Roman" w:cs="Times New Roman"/>
          <w:sz w:val="28"/>
          <w:szCs w:val="28"/>
          <w:lang w:eastAsia="ru-RU"/>
        </w:rPr>
        <w:t xml:space="preserve">Как известно, каждая хозяйственная операция отражается на двух бухгалтерских счетах в равных суммах. </w:t>
      </w:r>
    </w:p>
    <w:p w:rsidR="00373EDE" w:rsidRDefault="00373EDE" w:rsidP="00373EDE">
      <w:pPr>
        <w:widowControl/>
        <w:shd w:val="clear" w:color="auto" w:fill="FFFFFF"/>
        <w:tabs>
          <w:tab w:val="left" w:pos="499"/>
        </w:tabs>
        <w:spacing w:line="360" w:lineRule="auto"/>
        <w:ind w:right="-1" w:firstLine="709"/>
        <w:jc w:val="both"/>
        <w:rPr>
          <w:rFonts w:ascii="Times New Roman" w:hAnsi="Times New Roman"/>
          <w:spacing w:val="-1"/>
          <w:sz w:val="28"/>
          <w:szCs w:val="28"/>
        </w:rPr>
      </w:pPr>
      <w:r w:rsidRPr="00DE6D1B">
        <w:rPr>
          <w:rFonts w:ascii="Times New Roman" w:hAnsi="Times New Roman"/>
          <w:spacing w:val="-1"/>
          <w:sz w:val="28"/>
          <w:szCs w:val="28"/>
        </w:rPr>
        <w:t xml:space="preserve">Что касается бухгалтерского учета, то для учета экспортных операций используется счет 45 «Товары отгруженные», предназначенный для </w:t>
      </w:r>
      <w:r w:rsidRPr="00DE6D1B">
        <w:rPr>
          <w:rFonts w:ascii="Times New Roman" w:hAnsi="Times New Roman"/>
          <w:spacing w:val="-1"/>
          <w:sz w:val="28"/>
          <w:szCs w:val="28"/>
        </w:rPr>
        <w:lastRenderedPageBreak/>
        <w:t>обобщения информации о наличии и движении отгруженной продукции (товаров).</w:t>
      </w:r>
    </w:p>
    <w:p w:rsidR="00373EDE" w:rsidRDefault="00373EDE" w:rsidP="00373EDE">
      <w:pPr>
        <w:widowControl/>
        <w:shd w:val="clear" w:color="auto" w:fill="FFFFFF"/>
        <w:tabs>
          <w:tab w:val="left" w:pos="499"/>
        </w:tabs>
        <w:spacing w:line="360" w:lineRule="auto"/>
        <w:ind w:right="-1" w:firstLine="709"/>
        <w:jc w:val="both"/>
        <w:rPr>
          <w:rFonts w:ascii="Times New Roman" w:hAnsi="Times New Roman"/>
          <w:spacing w:val="-1"/>
          <w:sz w:val="28"/>
          <w:szCs w:val="28"/>
        </w:rPr>
      </w:pPr>
      <w:r w:rsidRPr="00DE6D1B">
        <w:rPr>
          <w:rFonts w:ascii="Times New Roman" w:hAnsi="Times New Roman"/>
          <w:spacing w:val="-1"/>
          <w:sz w:val="28"/>
          <w:szCs w:val="28"/>
        </w:rPr>
        <w:t xml:space="preserve">Типовые </w:t>
      </w:r>
      <w:r>
        <w:rPr>
          <w:rFonts w:ascii="Times New Roman" w:hAnsi="Times New Roman"/>
          <w:spacing w:val="-1"/>
          <w:sz w:val="28"/>
          <w:szCs w:val="28"/>
        </w:rPr>
        <w:t xml:space="preserve">бухгалтерские записи </w:t>
      </w:r>
      <w:r w:rsidRPr="00DE6D1B">
        <w:rPr>
          <w:rFonts w:ascii="Times New Roman" w:hAnsi="Times New Roman"/>
          <w:spacing w:val="-1"/>
          <w:sz w:val="28"/>
          <w:szCs w:val="28"/>
        </w:rPr>
        <w:t xml:space="preserve">по учету экспортных операций представлены в </w:t>
      </w:r>
      <w:r>
        <w:rPr>
          <w:rFonts w:ascii="Times New Roman" w:hAnsi="Times New Roman"/>
          <w:spacing w:val="-1"/>
          <w:sz w:val="28"/>
          <w:szCs w:val="28"/>
        </w:rPr>
        <w:t>таблице 2</w:t>
      </w:r>
      <w:r w:rsidRPr="00B42923">
        <w:rPr>
          <w:rFonts w:ascii="Times New Roman" w:hAnsi="Times New Roman"/>
          <w:spacing w:val="-1"/>
          <w:sz w:val="28"/>
          <w:szCs w:val="28"/>
        </w:rPr>
        <w:t>.</w:t>
      </w:r>
    </w:p>
    <w:p w:rsidR="00373EDE" w:rsidRPr="00DE6D1B" w:rsidRDefault="00373EDE" w:rsidP="00373EDE">
      <w:pPr>
        <w:widowControl/>
        <w:shd w:val="clear" w:color="auto" w:fill="FFFFFF"/>
        <w:tabs>
          <w:tab w:val="left" w:pos="499"/>
        </w:tabs>
        <w:spacing w:line="360" w:lineRule="auto"/>
        <w:ind w:right="-1" w:firstLine="709"/>
        <w:jc w:val="right"/>
        <w:rPr>
          <w:rFonts w:ascii="Times New Roman" w:hAnsi="Times New Roman"/>
          <w:spacing w:val="-1"/>
          <w:sz w:val="28"/>
          <w:szCs w:val="28"/>
        </w:rPr>
      </w:pPr>
      <w:r>
        <w:rPr>
          <w:rFonts w:ascii="Times New Roman" w:hAnsi="Times New Roman"/>
          <w:spacing w:val="-1"/>
          <w:sz w:val="28"/>
          <w:szCs w:val="28"/>
        </w:rPr>
        <w:t>Таблица 2</w:t>
      </w:r>
    </w:p>
    <w:p w:rsidR="00373EDE" w:rsidRPr="00DE6D1B" w:rsidRDefault="00373EDE" w:rsidP="00373EDE">
      <w:pPr>
        <w:widowControl/>
        <w:shd w:val="clear" w:color="auto" w:fill="FFFFFF"/>
        <w:tabs>
          <w:tab w:val="left" w:pos="499"/>
        </w:tabs>
        <w:spacing w:line="360" w:lineRule="auto"/>
        <w:ind w:right="-1" w:firstLine="709"/>
        <w:jc w:val="center"/>
        <w:rPr>
          <w:rFonts w:ascii="Times New Roman" w:hAnsi="Times New Roman"/>
          <w:spacing w:val="-1"/>
          <w:sz w:val="28"/>
          <w:szCs w:val="28"/>
        </w:rPr>
      </w:pPr>
      <w:r w:rsidRPr="00DE6D1B">
        <w:rPr>
          <w:rFonts w:ascii="Times New Roman" w:hAnsi="Times New Roman"/>
          <w:spacing w:val="-1"/>
          <w:sz w:val="28"/>
          <w:szCs w:val="28"/>
        </w:rPr>
        <w:t>Учет экспортных операций</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134"/>
        <w:gridCol w:w="4961"/>
        <w:gridCol w:w="2409"/>
      </w:tblGrid>
      <w:tr w:rsidR="00373EDE" w:rsidRPr="0088088F" w:rsidTr="00EF55E3">
        <w:tc>
          <w:tcPr>
            <w:tcW w:w="1101" w:type="dxa"/>
          </w:tcPr>
          <w:p w:rsidR="00373EDE" w:rsidRPr="0088088F" w:rsidRDefault="00373EDE" w:rsidP="00EF55E3">
            <w:pPr>
              <w:widowControl/>
              <w:jc w:val="both"/>
              <w:rPr>
                <w:rFonts w:ascii="Times New Roman" w:hAnsi="Times New Roman"/>
                <w:szCs w:val="24"/>
              </w:rPr>
            </w:pPr>
            <w:r w:rsidRPr="0088088F">
              <w:rPr>
                <w:rFonts w:ascii="Times New Roman" w:hAnsi="Times New Roman"/>
                <w:szCs w:val="24"/>
              </w:rPr>
              <w:t xml:space="preserve">Дебет </w:t>
            </w:r>
          </w:p>
        </w:tc>
        <w:tc>
          <w:tcPr>
            <w:tcW w:w="1134" w:type="dxa"/>
          </w:tcPr>
          <w:p w:rsidR="00373EDE" w:rsidRPr="0088088F" w:rsidRDefault="00373EDE" w:rsidP="00EF55E3">
            <w:pPr>
              <w:widowControl/>
              <w:jc w:val="both"/>
              <w:rPr>
                <w:rFonts w:ascii="Times New Roman" w:hAnsi="Times New Roman"/>
                <w:szCs w:val="24"/>
              </w:rPr>
            </w:pPr>
            <w:r w:rsidRPr="0088088F">
              <w:rPr>
                <w:rFonts w:ascii="Times New Roman" w:hAnsi="Times New Roman"/>
                <w:szCs w:val="24"/>
              </w:rPr>
              <w:t xml:space="preserve">Кредит </w:t>
            </w:r>
          </w:p>
        </w:tc>
        <w:tc>
          <w:tcPr>
            <w:tcW w:w="4961" w:type="dxa"/>
          </w:tcPr>
          <w:p w:rsidR="00373EDE" w:rsidRPr="0088088F" w:rsidRDefault="00373EDE" w:rsidP="00EF55E3">
            <w:pPr>
              <w:pStyle w:val="2"/>
              <w:spacing w:before="0" w:line="240" w:lineRule="auto"/>
              <w:jc w:val="center"/>
              <w:rPr>
                <w:rFonts w:ascii="Times New Roman" w:hAnsi="Times New Roman" w:cs="Times New Roman"/>
                <w:b w:val="0"/>
                <w:color w:val="auto"/>
                <w:sz w:val="24"/>
                <w:szCs w:val="24"/>
              </w:rPr>
            </w:pPr>
            <w:r w:rsidRPr="0088088F">
              <w:rPr>
                <w:rFonts w:ascii="Times New Roman" w:hAnsi="Times New Roman" w:cs="Times New Roman"/>
                <w:b w:val="0"/>
                <w:color w:val="auto"/>
                <w:sz w:val="24"/>
                <w:szCs w:val="24"/>
              </w:rPr>
              <w:t>Содержание хозяйственной операции</w:t>
            </w:r>
          </w:p>
        </w:tc>
        <w:tc>
          <w:tcPr>
            <w:tcW w:w="2409" w:type="dxa"/>
          </w:tcPr>
          <w:p w:rsidR="00373EDE" w:rsidRPr="0088088F" w:rsidRDefault="00373EDE" w:rsidP="00EF55E3">
            <w:pPr>
              <w:pStyle w:val="2"/>
              <w:spacing w:before="0" w:line="240" w:lineRule="auto"/>
              <w:jc w:val="center"/>
              <w:rPr>
                <w:rFonts w:ascii="Times New Roman" w:hAnsi="Times New Roman" w:cs="Times New Roman"/>
                <w:b w:val="0"/>
                <w:color w:val="auto"/>
                <w:sz w:val="24"/>
                <w:szCs w:val="24"/>
              </w:rPr>
            </w:pPr>
            <w:r w:rsidRPr="0088088F">
              <w:rPr>
                <w:rFonts w:ascii="Times New Roman" w:hAnsi="Times New Roman" w:cs="Times New Roman"/>
                <w:b w:val="0"/>
                <w:color w:val="auto"/>
                <w:sz w:val="24"/>
                <w:szCs w:val="24"/>
              </w:rPr>
              <w:t>Документ</w:t>
            </w:r>
          </w:p>
        </w:tc>
      </w:tr>
      <w:tr w:rsidR="00373EDE" w:rsidRPr="0088088F" w:rsidTr="00EF55E3">
        <w:tc>
          <w:tcPr>
            <w:tcW w:w="1101"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45-1</w:t>
            </w:r>
          </w:p>
        </w:tc>
        <w:tc>
          <w:tcPr>
            <w:tcW w:w="1134"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43-2</w:t>
            </w:r>
          </w:p>
        </w:tc>
        <w:tc>
          <w:tcPr>
            <w:tcW w:w="4961" w:type="dxa"/>
          </w:tcPr>
          <w:p w:rsidR="00373EDE" w:rsidRPr="0088088F" w:rsidRDefault="00373EDE" w:rsidP="00EF55E3">
            <w:pPr>
              <w:widowControl/>
              <w:shd w:val="clear" w:color="auto" w:fill="FFFFFF"/>
              <w:ind w:right="29" w:firstLine="5"/>
              <w:jc w:val="both"/>
              <w:rPr>
                <w:rFonts w:ascii="Times New Roman" w:hAnsi="Times New Roman"/>
                <w:szCs w:val="24"/>
              </w:rPr>
            </w:pPr>
            <w:r w:rsidRPr="0088088F">
              <w:rPr>
                <w:rFonts w:ascii="Times New Roman" w:hAnsi="Times New Roman"/>
                <w:szCs w:val="24"/>
              </w:rPr>
              <w:t>Отгружена экспортная продукция со склада организации (вывоз автомобильным транспортом)</w:t>
            </w:r>
          </w:p>
        </w:tc>
        <w:tc>
          <w:tcPr>
            <w:tcW w:w="2409" w:type="dxa"/>
          </w:tcPr>
          <w:p w:rsidR="00373EDE" w:rsidRPr="0088088F" w:rsidRDefault="00373EDE" w:rsidP="00EF55E3">
            <w:pPr>
              <w:widowControl/>
              <w:shd w:val="clear" w:color="auto" w:fill="FFFFFF"/>
              <w:ind w:right="29" w:firstLine="5"/>
              <w:jc w:val="both"/>
              <w:rPr>
                <w:rFonts w:ascii="Times New Roman" w:hAnsi="Times New Roman"/>
                <w:szCs w:val="24"/>
              </w:rPr>
            </w:pPr>
            <w:r w:rsidRPr="0088088F">
              <w:rPr>
                <w:rFonts w:ascii="Times New Roman" w:hAnsi="Times New Roman"/>
                <w:szCs w:val="24"/>
              </w:rPr>
              <w:t>Бухгалтерская справка, товарная накладная</w:t>
            </w:r>
          </w:p>
        </w:tc>
      </w:tr>
      <w:tr w:rsidR="00373EDE" w:rsidRPr="0088088F" w:rsidTr="00EF55E3">
        <w:tc>
          <w:tcPr>
            <w:tcW w:w="1101"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44-2</w:t>
            </w:r>
          </w:p>
        </w:tc>
        <w:tc>
          <w:tcPr>
            <w:tcW w:w="1134"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76-5</w:t>
            </w:r>
          </w:p>
        </w:tc>
        <w:tc>
          <w:tcPr>
            <w:tcW w:w="4961" w:type="dxa"/>
          </w:tcPr>
          <w:p w:rsidR="00373EDE" w:rsidRPr="0088088F" w:rsidRDefault="00373EDE" w:rsidP="00EF55E3">
            <w:pPr>
              <w:widowControl/>
              <w:shd w:val="clear" w:color="auto" w:fill="FFFFFF"/>
              <w:jc w:val="both"/>
              <w:rPr>
                <w:rFonts w:ascii="Times New Roman" w:hAnsi="Times New Roman"/>
                <w:szCs w:val="24"/>
              </w:rPr>
            </w:pPr>
            <w:r w:rsidRPr="0088088F">
              <w:rPr>
                <w:rFonts w:ascii="Times New Roman" w:hAnsi="Times New Roman"/>
                <w:szCs w:val="24"/>
              </w:rPr>
              <w:t>Отражены расходы по транспортировке продукции и другие расходы, связанные с реализацией продукции (транспорт нанимаемый)</w:t>
            </w:r>
          </w:p>
        </w:tc>
        <w:tc>
          <w:tcPr>
            <w:tcW w:w="2409" w:type="dxa"/>
          </w:tcPr>
          <w:p w:rsidR="00373EDE" w:rsidRPr="0088088F" w:rsidRDefault="00373EDE" w:rsidP="00EF55E3">
            <w:pPr>
              <w:widowControl/>
              <w:shd w:val="clear" w:color="auto" w:fill="FFFFFF"/>
              <w:jc w:val="both"/>
              <w:rPr>
                <w:rFonts w:ascii="Times New Roman" w:hAnsi="Times New Roman"/>
                <w:szCs w:val="24"/>
              </w:rPr>
            </w:pPr>
            <w:r w:rsidRPr="0088088F">
              <w:rPr>
                <w:rFonts w:ascii="Times New Roman" w:hAnsi="Times New Roman"/>
                <w:szCs w:val="24"/>
              </w:rPr>
              <w:t>Акт оказанных услуг</w:t>
            </w:r>
          </w:p>
        </w:tc>
      </w:tr>
      <w:tr w:rsidR="00373EDE" w:rsidRPr="0088088F" w:rsidTr="00EF55E3">
        <w:tc>
          <w:tcPr>
            <w:tcW w:w="1101"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90-5</w:t>
            </w:r>
          </w:p>
        </w:tc>
        <w:tc>
          <w:tcPr>
            <w:tcW w:w="1134"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68-5</w:t>
            </w:r>
          </w:p>
        </w:tc>
        <w:tc>
          <w:tcPr>
            <w:tcW w:w="4961" w:type="dxa"/>
          </w:tcPr>
          <w:p w:rsidR="00373EDE" w:rsidRPr="0088088F" w:rsidRDefault="00373EDE" w:rsidP="00EF55E3">
            <w:pPr>
              <w:widowControl/>
              <w:shd w:val="clear" w:color="auto" w:fill="FFFFFF"/>
              <w:ind w:right="5"/>
              <w:jc w:val="both"/>
              <w:rPr>
                <w:rFonts w:ascii="Times New Roman" w:hAnsi="Times New Roman"/>
                <w:szCs w:val="24"/>
              </w:rPr>
            </w:pPr>
            <w:r w:rsidRPr="0088088F">
              <w:rPr>
                <w:rFonts w:ascii="Times New Roman" w:hAnsi="Times New Roman"/>
                <w:szCs w:val="24"/>
              </w:rPr>
              <w:t>Начислена таможенная пошлина от таможенной стоимо</w:t>
            </w:r>
            <w:r w:rsidRPr="0088088F">
              <w:rPr>
                <w:rFonts w:ascii="Times New Roman" w:hAnsi="Times New Roman"/>
                <w:szCs w:val="24"/>
              </w:rPr>
              <w:softHyphen/>
              <w:t xml:space="preserve">сти отгруженной продукции </w:t>
            </w:r>
          </w:p>
        </w:tc>
        <w:tc>
          <w:tcPr>
            <w:tcW w:w="2409" w:type="dxa"/>
            <w:vMerge w:val="restart"/>
          </w:tcPr>
          <w:p w:rsidR="00373EDE" w:rsidRPr="0088088F" w:rsidRDefault="00373EDE" w:rsidP="00EF55E3">
            <w:pPr>
              <w:widowControl/>
              <w:shd w:val="clear" w:color="auto" w:fill="FFFFFF"/>
              <w:ind w:right="5"/>
              <w:rPr>
                <w:rFonts w:ascii="Times New Roman" w:hAnsi="Times New Roman"/>
                <w:szCs w:val="24"/>
              </w:rPr>
            </w:pPr>
            <w:r w:rsidRPr="0088088F">
              <w:rPr>
                <w:rFonts w:ascii="Times New Roman" w:hAnsi="Times New Roman"/>
                <w:szCs w:val="24"/>
              </w:rPr>
              <w:t>Декларация на товары (ДТ)</w:t>
            </w:r>
          </w:p>
        </w:tc>
      </w:tr>
      <w:tr w:rsidR="00373EDE" w:rsidRPr="0088088F" w:rsidTr="00EF55E3">
        <w:tc>
          <w:tcPr>
            <w:tcW w:w="1101" w:type="dxa"/>
          </w:tcPr>
          <w:p w:rsidR="00373EDE" w:rsidRPr="0088088F" w:rsidRDefault="00373EDE" w:rsidP="00EF55E3">
            <w:pPr>
              <w:widowControl/>
              <w:shd w:val="clear" w:color="auto" w:fill="FFFFFF"/>
              <w:ind w:left="259"/>
              <w:rPr>
                <w:rFonts w:ascii="Times New Roman" w:hAnsi="Times New Roman"/>
                <w:szCs w:val="24"/>
              </w:rPr>
            </w:pPr>
            <w:r w:rsidRPr="0088088F">
              <w:rPr>
                <w:rFonts w:ascii="Times New Roman" w:hAnsi="Times New Roman"/>
                <w:szCs w:val="24"/>
              </w:rPr>
              <w:t>44-2</w:t>
            </w:r>
          </w:p>
        </w:tc>
        <w:tc>
          <w:tcPr>
            <w:tcW w:w="1134"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76-5</w:t>
            </w:r>
          </w:p>
        </w:tc>
        <w:tc>
          <w:tcPr>
            <w:tcW w:w="4961" w:type="dxa"/>
          </w:tcPr>
          <w:p w:rsidR="00373EDE" w:rsidRPr="0088088F" w:rsidRDefault="00373EDE" w:rsidP="00EF55E3">
            <w:pPr>
              <w:widowControl/>
              <w:shd w:val="clear" w:color="auto" w:fill="FFFFFF"/>
              <w:ind w:right="82"/>
              <w:jc w:val="both"/>
              <w:rPr>
                <w:rFonts w:ascii="Times New Roman" w:hAnsi="Times New Roman"/>
                <w:szCs w:val="24"/>
              </w:rPr>
            </w:pPr>
            <w:r w:rsidRPr="0088088F">
              <w:rPr>
                <w:rFonts w:ascii="Times New Roman" w:hAnsi="Times New Roman"/>
                <w:szCs w:val="24"/>
              </w:rPr>
              <w:t>Начислен таможенный сбор в рублях (0,1% от таможен</w:t>
            </w:r>
            <w:r w:rsidRPr="0088088F">
              <w:rPr>
                <w:rFonts w:ascii="Times New Roman" w:hAnsi="Times New Roman"/>
                <w:szCs w:val="24"/>
              </w:rPr>
              <w:softHyphen/>
              <w:t>ной стоимости продукции)</w:t>
            </w:r>
          </w:p>
        </w:tc>
        <w:tc>
          <w:tcPr>
            <w:tcW w:w="2409" w:type="dxa"/>
            <w:vMerge/>
          </w:tcPr>
          <w:p w:rsidR="00373EDE" w:rsidRPr="0088088F" w:rsidRDefault="00373EDE" w:rsidP="00EF55E3">
            <w:pPr>
              <w:widowControl/>
              <w:shd w:val="clear" w:color="auto" w:fill="FFFFFF"/>
              <w:ind w:right="82"/>
              <w:jc w:val="both"/>
              <w:rPr>
                <w:rFonts w:ascii="Times New Roman" w:hAnsi="Times New Roman"/>
                <w:szCs w:val="24"/>
              </w:rPr>
            </w:pPr>
          </w:p>
        </w:tc>
      </w:tr>
      <w:tr w:rsidR="00373EDE" w:rsidRPr="0088088F" w:rsidTr="00EF55E3">
        <w:tc>
          <w:tcPr>
            <w:tcW w:w="1101"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44-2</w:t>
            </w:r>
          </w:p>
        </w:tc>
        <w:tc>
          <w:tcPr>
            <w:tcW w:w="1134"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76-5</w:t>
            </w:r>
          </w:p>
        </w:tc>
        <w:tc>
          <w:tcPr>
            <w:tcW w:w="4961" w:type="dxa"/>
          </w:tcPr>
          <w:p w:rsidR="00373EDE" w:rsidRPr="0088088F" w:rsidRDefault="00373EDE" w:rsidP="00EF55E3">
            <w:pPr>
              <w:widowControl/>
              <w:shd w:val="clear" w:color="auto" w:fill="FFFFFF"/>
              <w:ind w:right="250" w:firstLine="19"/>
              <w:jc w:val="both"/>
              <w:rPr>
                <w:rFonts w:ascii="Times New Roman" w:hAnsi="Times New Roman"/>
                <w:szCs w:val="24"/>
              </w:rPr>
            </w:pPr>
            <w:r w:rsidRPr="0088088F">
              <w:rPr>
                <w:rFonts w:ascii="Times New Roman" w:hAnsi="Times New Roman"/>
                <w:szCs w:val="24"/>
              </w:rPr>
              <w:t>Начислен таможенный сбор в валюте (0,05% от тамо</w:t>
            </w:r>
            <w:r w:rsidRPr="0088088F">
              <w:rPr>
                <w:rFonts w:ascii="Times New Roman" w:hAnsi="Times New Roman"/>
                <w:szCs w:val="24"/>
              </w:rPr>
              <w:softHyphen/>
              <w:t>женной стоимости продукции)</w:t>
            </w:r>
          </w:p>
        </w:tc>
        <w:tc>
          <w:tcPr>
            <w:tcW w:w="2409" w:type="dxa"/>
            <w:vMerge/>
          </w:tcPr>
          <w:p w:rsidR="00373EDE" w:rsidRPr="0088088F" w:rsidRDefault="00373EDE" w:rsidP="00EF55E3">
            <w:pPr>
              <w:widowControl/>
              <w:shd w:val="clear" w:color="auto" w:fill="FFFFFF"/>
              <w:ind w:right="250" w:firstLine="19"/>
              <w:jc w:val="both"/>
              <w:rPr>
                <w:rFonts w:ascii="Times New Roman" w:hAnsi="Times New Roman"/>
                <w:szCs w:val="24"/>
              </w:rPr>
            </w:pPr>
          </w:p>
        </w:tc>
      </w:tr>
      <w:tr w:rsidR="00373EDE" w:rsidRPr="0088088F" w:rsidTr="00EF55E3">
        <w:tc>
          <w:tcPr>
            <w:tcW w:w="1101"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68-5</w:t>
            </w:r>
          </w:p>
        </w:tc>
        <w:tc>
          <w:tcPr>
            <w:tcW w:w="1134"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51</w:t>
            </w:r>
          </w:p>
        </w:tc>
        <w:tc>
          <w:tcPr>
            <w:tcW w:w="4961" w:type="dxa"/>
          </w:tcPr>
          <w:p w:rsidR="00373EDE" w:rsidRPr="0088088F" w:rsidRDefault="00373EDE" w:rsidP="00EF55E3">
            <w:pPr>
              <w:widowControl/>
              <w:shd w:val="clear" w:color="auto" w:fill="FFFFFF"/>
              <w:jc w:val="both"/>
              <w:rPr>
                <w:rFonts w:ascii="Times New Roman" w:hAnsi="Times New Roman"/>
                <w:szCs w:val="24"/>
              </w:rPr>
            </w:pPr>
            <w:r w:rsidRPr="0088088F">
              <w:rPr>
                <w:rFonts w:ascii="Times New Roman" w:hAnsi="Times New Roman"/>
                <w:szCs w:val="24"/>
              </w:rPr>
              <w:t xml:space="preserve">Оплачена таможенная пошлина </w:t>
            </w:r>
          </w:p>
        </w:tc>
        <w:tc>
          <w:tcPr>
            <w:tcW w:w="2409" w:type="dxa"/>
          </w:tcPr>
          <w:p w:rsidR="00373EDE" w:rsidRPr="0088088F" w:rsidRDefault="00373EDE" w:rsidP="00EF55E3">
            <w:pPr>
              <w:widowControl/>
              <w:shd w:val="clear" w:color="auto" w:fill="FFFFFF"/>
              <w:jc w:val="both"/>
              <w:rPr>
                <w:rFonts w:ascii="Times New Roman" w:hAnsi="Times New Roman"/>
                <w:szCs w:val="24"/>
              </w:rPr>
            </w:pPr>
            <w:r w:rsidRPr="0088088F">
              <w:rPr>
                <w:rFonts w:ascii="Times New Roman" w:hAnsi="Times New Roman"/>
                <w:szCs w:val="24"/>
              </w:rPr>
              <w:t>Выписка с расчетного счета</w:t>
            </w:r>
          </w:p>
        </w:tc>
      </w:tr>
      <w:tr w:rsidR="00373EDE" w:rsidRPr="0088088F" w:rsidTr="00EF55E3">
        <w:tc>
          <w:tcPr>
            <w:tcW w:w="1101"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76-5</w:t>
            </w:r>
          </w:p>
        </w:tc>
        <w:tc>
          <w:tcPr>
            <w:tcW w:w="1134"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51</w:t>
            </w:r>
          </w:p>
        </w:tc>
        <w:tc>
          <w:tcPr>
            <w:tcW w:w="4961" w:type="dxa"/>
          </w:tcPr>
          <w:p w:rsidR="00373EDE" w:rsidRPr="0088088F" w:rsidRDefault="00373EDE" w:rsidP="00EF55E3">
            <w:pPr>
              <w:widowControl/>
              <w:shd w:val="clear" w:color="auto" w:fill="FFFFFF"/>
              <w:jc w:val="both"/>
              <w:rPr>
                <w:rFonts w:ascii="Times New Roman" w:hAnsi="Times New Roman"/>
                <w:szCs w:val="24"/>
              </w:rPr>
            </w:pPr>
            <w:r w:rsidRPr="0088088F">
              <w:rPr>
                <w:rFonts w:ascii="Times New Roman" w:hAnsi="Times New Roman"/>
                <w:szCs w:val="24"/>
              </w:rPr>
              <w:t>Оплачен таможенный сбор в рублях</w:t>
            </w:r>
          </w:p>
        </w:tc>
        <w:tc>
          <w:tcPr>
            <w:tcW w:w="2409" w:type="dxa"/>
          </w:tcPr>
          <w:p w:rsidR="00373EDE" w:rsidRPr="0088088F" w:rsidRDefault="00373EDE" w:rsidP="00EF55E3">
            <w:pPr>
              <w:widowControl/>
              <w:shd w:val="clear" w:color="auto" w:fill="FFFFFF"/>
              <w:jc w:val="both"/>
              <w:rPr>
                <w:rFonts w:ascii="Times New Roman" w:hAnsi="Times New Roman"/>
                <w:b/>
                <w:szCs w:val="24"/>
              </w:rPr>
            </w:pPr>
            <w:r w:rsidRPr="0088088F">
              <w:rPr>
                <w:rFonts w:ascii="Times New Roman" w:hAnsi="Times New Roman"/>
                <w:szCs w:val="24"/>
              </w:rPr>
              <w:t>Выписка с расчетного счета</w:t>
            </w:r>
          </w:p>
        </w:tc>
      </w:tr>
      <w:tr w:rsidR="00373EDE" w:rsidRPr="0088088F" w:rsidTr="00EF55E3">
        <w:tc>
          <w:tcPr>
            <w:tcW w:w="1101" w:type="dxa"/>
            <w:tcBorders>
              <w:bottom w:val="single" w:sz="4" w:space="0" w:color="auto"/>
            </w:tcBorders>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76-5В</w:t>
            </w:r>
          </w:p>
        </w:tc>
        <w:tc>
          <w:tcPr>
            <w:tcW w:w="1134" w:type="dxa"/>
            <w:tcBorders>
              <w:bottom w:val="single" w:sz="4" w:space="0" w:color="auto"/>
            </w:tcBorders>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52-2</w:t>
            </w:r>
          </w:p>
        </w:tc>
        <w:tc>
          <w:tcPr>
            <w:tcW w:w="4961" w:type="dxa"/>
            <w:tcBorders>
              <w:bottom w:val="single" w:sz="4" w:space="0" w:color="auto"/>
            </w:tcBorders>
          </w:tcPr>
          <w:p w:rsidR="00373EDE" w:rsidRPr="0088088F" w:rsidRDefault="00373EDE" w:rsidP="00EF55E3">
            <w:pPr>
              <w:widowControl/>
              <w:shd w:val="clear" w:color="auto" w:fill="FFFFFF"/>
              <w:ind w:right="254" w:firstLine="10"/>
              <w:jc w:val="both"/>
              <w:rPr>
                <w:rFonts w:ascii="Times New Roman" w:hAnsi="Times New Roman"/>
                <w:szCs w:val="24"/>
              </w:rPr>
            </w:pPr>
            <w:r w:rsidRPr="0088088F">
              <w:rPr>
                <w:rFonts w:ascii="Times New Roman" w:hAnsi="Times New Roman"/>
                <w:szCs w:val="24"/>
              </w:rPr>
              <w:t xml:space="preserve">Оплачен таможенный сбор в валюте (сумма в валюте отражается в рублях по курсу ЦБ РФ на дату оплаты сбора) </w:t>
            </w:r>
          </w:p>
        </w:tc>
        <w:tc>
          <w:tcPr>
            <w:tcW w:w="2409" w:type="dxa"/>
            <w:tcBorders>
              <w:bottom w:val="single" w:sz="4" w:space="0" w:color="auto"/>
            </w:tcBorders>
          </w:tcPr>
          <w:p w:rsidR="00373EDE" w:rsidRPr="0088088F" w:rsidRDefault="00373EDE" w:rsidP="00EF55E3">
            <w:pPr>
              <w:widowControl/>
              <w:shd w:val="clear" w:color="auto" w:fill="FFFFFF"/>
              <w:ind w:right="254" w:firstLine="10"/>
              <w:jc w:val="both"/>
              <w:rPr>
                <w:rFonts w:ascii="Times New Roman" w:hAnsi="Times New Roman"/>
                <w:szCs w:val="24"/>
              </w:rPr>
            </w:pPr>
            <w:r w:rsidRPr="0088088F">
              <w:rPr>
                <w:rFonts w:ascii="Times New Roman" w:hAnsi="Times New Roman"/>
                <w:szCs w:val="24"/>
              </w:rPr>
              <w:t>Выписка с расчетного счета</w:t>
            </w:r>
          </w:p>
        </w:tc>
      </w:tr>
      <w:tr w:rsidR="00373EDE" w:rsidRPr="0088088F" w:rsidTr="00EF55E3">
        <w:tc>
          <w:tcPr>
            <w:tcW w:w="1101" w:type="dxa"/>
            <w:tcBorders>
              <w:bottom w:val="single" w:sz="4" w:space="0" w:color="auto"/>
            </w:tcBorders>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62</w:t>
            </w:r>
          </w:p>
        </w:tc>
        <w:tc>
          <w:tcPr>
            <w:tcW w:w="1134" w:type="dxa"/>
            <w:tcBorders>
              <w:bottom w:val="single" w:sz="4" w:space="0" w:color="auto"/>
            </w:tcBorders>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90-1</w:t>
            </w:r>
          </w:p>
        </w:tc>
        <w:tc>
          <w:tcPr>
            <w:tcW w:w="4961" w:type="dxa"/>
            <w:tcBorders>
              <w:bottom w:val="single" w:sz="4" w:space="0" w:color="auto"/>
            </w:tcBorders>
          </w:tcPr>
          <w:p w:rsidR="00373EDE" w:rsidRPr="0088088F" w:rsidRDefault="00373EDE" w:rsidP="00EF55E3">
            <w:pPr>
              <w:widowControl/>
              <w:shd w:val="clear" w:color="auto" w:fill="FFFFFF"/>
              <w:ind w:right="34" w:firstLine="10"/>
              <w:jc w:val="both"/>
              <w:rPr>
                <w:rFonts w:ascii="Times New Roman" w:hAnsi="Times New Roman"/>
                <w:szCs w:val="24"/>
              </w:rPr>
            </w:pPr>
            <w:r w:rsidRPr="0088088F">
              <w:rPr>
                <w:rFonts w:ascii="Times New Roman" w:hAnsi="Times New Roman"/>
                <w:szCs w:val="24"/>
              </w:rPr>
              <w:t>Отражена валютная выручка от продажи готовой про</w:t>
            </w:r>
            <w:r w:rsidRPr="0088088F">
              <w:rPr>
                <w:rFonts w:ascii="Times New Roman" w:hAnsi="Times New Roman"/>
                <w:szCs w:val="24"/>
              </w:rPr>
              <w:softHyphen/>
              <w:t>дукции после составления ДТ (сумма в валюте отража</w:t>
            </w:r>
            <w:r w:rsidRPr="0088088F">
              <w:rPr>
                <w:rFonts w:ascii="Times New Roman" w:hAnsi="Times New Roman"/>
                <w:szCs w:val="24"/>
              </w:rPr>
              <w:softHyphen/>
              <w:t xml:space="preserve">ется в рублях по курсу ЦБ РФ на дату составления ДТ) </w:t>
            </w:r>
          </w:p>
        </w:tc>
        <w:tc>
          <w:tcPr>
            <w:tcW w:w="2409" w:type="dxa"/>
            <w:tcBorders>
              <w:bottom w:val="single" w:sz="4" w:space="0" w:color="auto"/>
            </w:tcBorders>
          </w:tcPr>
          <w:p w:rsidR="00373EDE" w:rsidRPr="0088088F" w:rsidRDefault="00373EDE" w:rsidP="00EF55E3">
            <w:pPr>
              <w:widowControl/>
              <w:shd w:val="clear" w:color="auto" w:fill="FFFFFF"/>
              <w:ind w:right="34" w:firstLine="10"/>
              <w:jc w:val="both"/>
              <w:rPr>
                <w:rFonts w:ascii="Times New Roman" w:hAnsi="Times New Roman"/>
                <w:szCs w:val="24"/>
              </w:rPr>
            </w:pPr>
            <w:r w:rsidRPr="0088088F">
              <w:rPr>
                <w:rFonts w:ascii="Times New Roman" w:hAnsi="Times New Roman"/>
                <w:szCs w:val="24"/>
              </w:rPr>
              <w:t>ДТ</w:t>
            </w:r>
          </w:p>
        </w:tc>
      </w:tr>
      <w:tr w:rsidR="00373EDE" w:rsidRPr="0088088F" w:rsidTr="00EF55E3">
        <w:tc>
          <w:tcPr>
            <w:tcW w:w="1101"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90-2</w:t>
            </w:r>
          </w:p>
        </w:tc>
        <w:tc>
          <w:tcPr>
            <w:tcW w:w="1134"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45-1</w:t>
            </w:r>
          </w:p>
        </w:tc>
        <w:tc>
          <w:tcPr>
            <w:tcW w:w="4961" w:type="dxa"/>
          </w:tcPr>
          <w:p w:rsidR="00373EDE" w:rsidRPr="0088088F" w:rsidRDefault="00373EDE" w:rsidP="00EF55E3">
            <w:pPr>
              <w:pStyle w:val="3"/>
              <w:spacing w:before="0" w:line="240" w:lineRule="auto"/>
              <w:rPr>
                <w:rFonts w:ascii="Times New Roman" w:hAnsi="Times New Roman" w:cs="Times New Roman"/>
                <w:b w:val="0"/>
                <w:color w:val="auto"/>
                <w:sz w:val="24"/>
                <w:szCs w:val="24"/>
              </w:rPr>
            </w:pPr>
            <w:r w:rsidRPr="0088088F">
              <w:rPr>
                <w:rFonts w:ascii="Times New Roman" w:hAnsi="Times New Roman" w:cs="Times New Roman"/>
                <w:b w:val="0"/>
                <w:color w:val="auto"/>
                <w:sz w:val="24"/>
                <w:szCs w:val="24"/>
              </w:rPr>
              <w:t xml:space="preserve">Списана себестоимость продукции, отгруженной на экспорт </w:t>
            </w:r>
          </w:p>
        </w:tc>
        <w:tc>
          <w:tcPr>
            <w:tcW w:w="2409" w:type="dxa"/>
          </w:tcPr>
          <w:p w:rsidR="00373EDE" w:rsidRPr="0088088F" w:rsidRDefault="00373EDE" w:rsidP="00EF55E3">
            <w:pPr>
              <w:widowControl/>
              <w:rPr>
                <w:rFonts w:ascii="Times New Roman" w:hAnsi="Times New Roman"/>
                <w:szCs w:val="24"/>
              </w:rPr>
            </w:pPr>
            <w:r w:rsidRPr="0088088F">
              <w:rPr>
                <w:rFonts w:ascii="Times New Roman" w:hAnsi="Times New Roman"/>
                <w:szCs w:val="24"/>
              </w:rPr>
              <w:t>Бухгалтерская справка</w:t>
            </w:r>
          </w:p>
        </w:tc>
      </w:tr>
      <w:tr w:rsidR="00373EDE" w:rsidRPr="0088088F" w:rsidTr="00EF55E3">
        <w:tc>
          <w:tcPr>
            <w:tcW w:w="1101"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90-2</w:t>
            </w:r>
          </w:p>
        </w:tc>
        <w:tc>
          <w:tcPr>
            <w:tcW w:w="1134"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44-2</w:t>
            </w:r>
          </w:p>
        </w:tc>
        <w:tc>
          <w:tcPr>
            <w:tcW w:w="4961" w:type="dxa"/>
          </w:tcPr>
          <w:p w:rsidR="00373EDE" w:rsidRPr="0088088F" w:rsidRDefault="00373EDE" w:rsidP="00EF55E3">
            <w:pPr>
              <w:widowControl/>
              <w:shd w:val="clear" w:color="auto" w:fill="FFFFFF"/>
              <w:ind w:right="67"/>
              <w:jc w:val="both"/>
              <w:rPr>
                <w:rFonts w:ascii="Times New Roman" w:hAnsi="Times New Roman"/>
                <w:szCs w:val="24"/>
              </w:rPr>
            </w:pPr>
            <w:r w:rsidRPr="0088088F">
              <w:rPr>
                <w:rFonts w:ascii="Times New Roman" w:hAnsi="Times New Roman"/>
                <w:szCs w:val="24"/>
              </w:rPr>
              <w:t>Списаны расходы на продажу (в том числе суммы тамо</w:t>
            </w:r>
            <w:r w:rsidRPr="0088088F">
              <w:rPr>
                <w:rFonts w:ascii="Times New Roman" w:hAnsi="Times New Roman"/>
                <w:szCs w:val="24"/>
              </w:rPr>
              <w:softHyphen/>
              <w:t xml:space="preserve">женных сборов) </w:t>
            </w:r>
          </w:p>
        </w:tc>
        <w:tc>
          <w:tcPr>
            <w:tcW w:w="2409" w:type="dxa"/>
          </w:tcPr>
          <w:p w:rsidR="00373EDE" w:rsidRPr="0088088F" w:rsidRDefault="00373EDE" w:rsidP="00EF55E3">
            <w:pPr>
              <w:widowControl/>
              <w:shd w:val="clear" w:color="auto" w:fill="FFFFFF"/>
              <w:ind w:right="67"/>
              <w:jc w:val="both"/>
              <w:rPr>
                <w:rFonts w:ascii="Times New Roman" w:hAnsi="Times New Roman"/>
                <w:szCs w:val="24"/>
              </w:rPr>
            </w:pPr>
            <w:r w:rsidRPr="0088088F">
              <w:rPr>
                <w:rFonts w:ascii="Times New Roman" w:hAnsi="Times New Roman"/>
                <w:szCs w:val="24"/>
              </w:rPr>
              <w:t>Бухгалтерская справка</w:t>
            </w:r>
          </w:p>
        </w:tc>
      </w:tr>
      <w:tr w:rsidR="00373EDE" w:rsidRPr="0088088F" w:rsidTr="00EF55E3">
        <w:tc>
          <w:tcPr>
            <w:tcW w:w="1101"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90-9</w:t>
            </w:r>
          </w:p>
        </w:tc>
        <w:tc>
          <w:tcPr>
            <w:tcW w:w="1134"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99</w:t>
            </w:r>
          </w:p>
        </w:tc>
        <w:tc>
          <w:tcPr>
            <w:tcW w:w="4961" w:type="dxa"/>
          </w:tcPr>
          <w:p w:rsidR="00373EDE" w:rsidRPr="0088088F" w:rsidRDefault="00373EDE" w:rsidP="00EF55E3">
            <w:pPr>
              <w:widowControl/>
              <w:shd w:val="clear" w:color="auto" w:fill="FFFFFF"/>
              <w:ind w:right="173"/>
              <w:jc w:val="both"/>
              <w:rPr>
                <w:rFonts w:ascii="Times New Roman" w:hAnsi="Times New Roman"/>
                <w:szCs w:val="24"/>
              </w:rPr>
            </w:pPr>
            <w:r w:rsidRPr="0088088F">
              <w:rPr>
                <w:rFonts w:ascii="Times New Roman" w:hAnsi="Times New Roman"/>
                <w:szCs w:val="24"/>
              </w:rPr>
              <w:t xml:space="preserve">Отражен финансовый результат (прибыль) от продажи готовой продукции </w:t>
            </w:r>
          </w:p>
        </w:tc>
        <w:tc>
          <w:tcPr>
            <w:tcW w:w="2409" w:type="dxa"/>
          </w:tcPr>
          <w:p w:rsidR="00373EDE" w:rsidRPr="0088088F" w:rsidRDefault="00373EDE" w:rsidP="00EF55E3">
            <w:pPr>
              <w:widowControl/>
              <w:shd w:val="clear" w:color="auto" w:fill="FFFFFF"/>
              <w:ind w:right="173"/>
              <w:jc w:val="both"/>
              <w:rPr>
                <w:rFonts w:ascii="Times New Roman" w:hAnsi="Times New Roman"/>
                <w:szCs w:val="24"/>
              </w:rPr>
            </w:pPr>
            <w:r w:rsidRPr="0088088F">
              <w:rPr>
                <w:rFonts w:ascii="Times New Roman" w:hAnsi="Times New Roman"/>
                <w:szCs w:val="24"/>
              </w:rPr>
              <w:t>Бухгалтерская справка</w:t>
            </w:r>
          </w:p>
        </w:tc>
      </w:tr>
      <w:tr w:rsidR="00373EDE" w:rsidRPr="0088088F" w:rsidTr="00EF55E3">
        <w:tc>
          <w:tcPr>
            <w:tcW w:w="1101"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52-1</w:t>
            </w:r>
          </w:p>
        </w:tc>
        <w:tc>
          <w:tcPr>
            <w:tcW w:w="1134"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62</w:t>
            </w:r>
          </w:p>
        </w:tc>
        <w:tc>
          <w:tcPr>
            <w:tcW w:w="4961" w:type="dxa"/>
          </w:tcPr>
          <w:p w:rsidR="00373EDE" w:rsidRPr="0088088F" w:rsidRDefault="00373EDE" w:rsidP="00EF55E3">
            <w:pPr>
              <w:widowControl/>
              <w:shd w:val="clear" w:color="auto" w:fill="FFFFFF"/>
              <w:ind w:right="34" w:hanging="5"/>
              <w:jc w:val="both"/>
              <w:rPr>
                <w:rFonts w:ascii="Times New Roman" w:hAnsi="Times New Roman"/>
                <w:szCs w:val="24"/>
              </w:rPr>
            </w:pPr>
            <w:r w:rsidRPr="0088088F">
              <w:rPr>
                <w:rFonts w:ascii="Times New Roman" w:hAnsi="Times New Roman"/>
                <w:szCs w:val="24"/>
              </w:rPr>
              <w:t xml:space="preserve">Отражено поступление на транзитный валютный счет экспортной выручки за отгруженную продукцию (сумма в валюте по курсу ЦБ РФ на дату поступления выручки на транзитный валютный счет) </w:t>
            </w:r>
          </w:p>
        </w:tc>
        <w:tc>
          <w:tcPr>
            <w:tcW w:w="2409" w:type="dxa"/>
          </w:tcPr>
          <w:p w:rsidR="00373EDE" w:rsidRPr="0088088F" w:rsidRDefault="00373EDE" w:rsidP="00EF55E3">
            <w:pPr>
              <w:widowControl/>
              <w:shd w:val="clear" w:color="auto" w:fill="FFFFFF"/>
              <w:ind w:right="34" w:hanging="5"/>
              <w:jc w:val="both"/>
              <w:rPr>
                <w:rFonts w:ascii="Times New Roman" w:hAnsi="Times New Roman"/>
                <w:szCs w:val="24"/>
              </w:rPr>
            </w:pPr>
            <w:r w:rsidRPr="0088088F">
              <w:rPr>
                <w:rFonts w:ascii="Times New Roman" w:hAnsi="Times New Roman"/>
                <w:szCs w:val="24"/>
              </w:rPr>
              <w:t>Выписка с валютного счета</w:t>
            </w:r>
          </w:p>
        </w:tc>
      </w:tr>
      <w:tr w:rsidR="00373EDE" w:rsidRPr="0088088F" w:rsidTr="00EF55E3">
        <w:tc>
          <w:tcPr>
            <w:tcW w:w="1101" w:type="dxa"/>
            <w:tcBorders>
              <w:bottom w:val="nil"/>
            </w:tcBorders>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52-2</w:t>
            </w:r>
          </w:p>
        </w:tc>
        <w:tc>
          <w:tcPr>
            <w:tcW w:w="1134" w:type="dxa"/>
            <w:tcBorders>
              <w:bottom w:val="nil"/>
            </w:tcBorders>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52-1</w:t>
            </w:r>
          </w:p>
        </w:tc>
        <w:tc>
          <w:tcPr>
            <w:tcW w:w="4961" w:type="dxa"/>
            <w:tcBorders>
              <w:bottom w:val="nil"/>
            </w:tcBorders>
          </w:tcPr>
          <w:p w:rsidR="00373EDE" w:rsidRPr="0088088F" w:rsidRDefault="00373EDE" w:rsidP="00EF55E3">
            <w:pPr>
              <w:widowControl/>
              <w:shd w:val="clear" w:color="auto" w:fill="FFFFFF"/>
              <w:ind w:right="34" w:hanging="5"/>
              <w:jc w:val="both"/>
              <w:rPr>
                <w:rFonts w:ascii="Times New Roman" w:hAnsi="Times New Roman"/>
                <w:szCs w:val="24"/>
              </w:rPr>
            </w:pPr>
            <w:r w:rsidRPr="0088088F">
              <w:rPr>
                <w:rFonts w:ascii="Times New Roman" w:hAnsi="Times New Roman"/>
                <w:szCs w:val="24"/>
              </w:rPr>
              <w:t>Перевод денежных средств с транзитного счета на текущий валютный счет</w:t>
            </w:r>
          </w:p>
        </w:tc>
        <w:tc>
          <w:tcPr>
            <w:tcW w:w="2409" w:type="dxa"/>
            <w:tcBorders>
              <w:bottom w:val="nil"/>
            </w:tcBorders>
          </w:tcPr>
          <w:p w:rsidR="00373EDE" w:rsidRPr="0088088F" w:rsidRDefault="00373EDE" w:rsidP="00EF55E3">
            <w:pPr>
              <w:widowControl/>
              <w:shd w:val="clear" w:color="auto" w:fill="FFFFFF"/>
              <w:ind w:right="34" w:hanging="5"/>
              <w:jc w:val="both"/>
              <w:rPr>
                <w:rFonts w:ascii="Times New Roman" w:hAnsi="Times New Roman"/>
                <w:szCs w:val="24"/>
              </w:rPr>
            </w:pPr>
            <w:r w:rsidRPr="0088088F">
              <w:rPr>
                <w:rFonts w:ascii="Times New Roman" w:hAnsi="Times New Roman"/>
                <w:szCs w:val="24"/>
              </w:rPr>
              <w:t>Выписка с валютного счета</w:t>
            </w:r>
          </w:p>
        </w:tc>
      </w:tr>
      <w:tr w:rsidR="00373EDE" w:rsidRPr="0088088F" w:rsidTr="00EF55E3">
        <w:tc>
          <w:tcPr>
            <w:tcW w:w="9605" w:type="dxa"/>
            <w:gridSpan w:val="4"/>
            <w:tcBorders>
              <w:top w:val="nil"/>
              <w:left w:val="nil"/>
              <w:bottom w:val="nil"/>
              <w:right w:val="nil"/>
            </w:tcBorders>
          </w:tcPr>
          <w:p w:rsidR="00373EDE" w:rsidRPr="0088088F" w:rsidRDefault="00373EDE" w:rsidP="00EF55E3">
            <w:pPr>
              <w:widowControl/>
              <w:shd w:val="clear" w:color="auto" w:fill="FFFFFF"/>
              <w:jc w:val="right"/>
              <w:rPr>
                <w:rFonts w:ascii="Times New Roman" w:hAnsi="Times New Roman"/>
                <w:sz w:val="28"/>
                <w:szCs w:val="28"/>
              </w:rPr>
            </w:pPr>
          </w:p>
        </w:tc>
      </w:tr>
      <w:tr w:rsidR="00373EDE" w:rsidRPr="0088088F" w:rsidTr="00EF55E3">
        <w:tc>
          <w:tcPr>
            <w:tcW w:w="9605" w:type="dxa"/>
            <w:gridSpan w:val="4"/>
            <w:tcBorders>
              <w:top w:val="nil"/>
              <w:left w:val="nil"/>
              <w:bottom w:val="single" w:sz="4" w:space="0" w:color="auto"/>
              <w:right w:val="nil"/>
            </w:tcBorders>
          </w:tcPr>
          <w:p w:rsidR="00373EDE" w:rsidRPr="0088088F" w:rsidRDefault="00373EDE" w:rsidP="00EF55E3">
            <w:pPr>
              <w:widowControl/>
              <w:shd w:val="clear" w:color="auto" w:fill="FFFFFF"/>
              <w:jc w:val="right"/>
              <w:rPr>
                <w:rFonts w:ascii="Times New Roman" w:hAnsi="Times New Roman"/>
                <w:sz w:val="28"/>
                <w:szCs w:val="28"/>
              </w:rPr>
            </w:pPr>
            <w:r w:rsidRPr="0088088F">
              <w:rPr>
                <w:rFonts w:ascii="Times New Roman" w:hAnsi="Times New Roman"/>
                <w:sz w:val="28"/>
                <w:szCs w:val="28"/>
              </w:rPr>
              <w:lastRenderedPageBreak/>
              <w:t>Окончание таблицы 2</w:t>
            </w:r>
          </w:p>
        </w:tc>
      </w:tr>
      <w:tr w:rsidR="00373EDE" w:rsidRPr="0088088F" w:rsidTr="00EF55E3">
        <w:tc>
          <w:tcPr>
            <w:tcW w:w="1101" w:type="dxa"/>
            <w:tcBorders>
              <w:bottom w:val="nil"/>
            </w:tcBorders>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52-1</w:t>
            </w:r>
          </w:p>
        </w:tc>
        <w:tc>
          <w:tcPr>
            <w:tcW w:w="1134" w:type="dxa"/>
            <w:tcBorders>
              <w:bottom w:val="nil"/>
            </w:tcBorders>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91-1</w:t>
            </w:r>
          </w:p>
        </w:tc>
        <w:tc>
          <w:tcPr>
            <w:tcW w:w="4961" w:type="dxa"/>
            <w:tcBorders>
              <w:bottom w:val="nil"/>
            </w:tcBorders>
          </w:tcPr>
          <w:p w:rsidR="00373EDE" w:rsidRPr="0088088F" w:rsidRDefault="00373EDE" w:rsidP="00EF55E3">
            <w:pPr>
              <w:widowControl/>
              <w:shd w:val="clear" w:color="auto" w:fill="FFFFFF"/>
              <w:jc w:val="both"/>
              <w:rPr>
                <w:rFonts w:ascii="Times New Roman" w:hAnsi="Times New Roman"/>
                <w:szCs w:val="24"/>
              </w:rPr>
            </w:pPr>
            <w:r w:rsidRPr="0088088F">
              <w:rPr>
                <w:rFonts w:ascii="Times New Roman" w:hAnsi="Times New Roman"/>
                <w:szCs w:val="24"/>
              </w:rPr>
              <w:t xml:space="preserve">Отражена положительная курсовая разница </w:t>
            </w:r>
          </w:p>
        </w:tc>
        <w:tc>
          <w:tcPr>
            <w:tcW w:w="2409" w:type="dxa"/>
            <w:tcBorders>
              <w:bottom w:val="nil"/>
            </w:tcBorders>
          </w:tcPr>
          <w:p w:rsidR="00373EDE" w:rsidRPr="0088088F" w:rsidRDefault="00373EDE" w:rsidP="00EF55E3">
            <w:pPr>
              <w:widowControl/>
              <w:shd w:val="clear" w:color="auto" w:fill="FFFFFF"/>
              <w:jc w:val="both"/>
              <w:rPr>
                <w:rFonts w:ascii="Times New Roman" w:hAnsi="Times New Roman"/>
                <w:szCs w:val="24"/>
              </w:rPr>
            </w:pPr>
            <w:r w:rsidRPr="0088088F">
              <w:rPr>
                <w:rFonts w:ascii="Times New Roman" w:hAnsi="Times New Roman"/>
                <w:szCs w:val="24"/>
              </w:rPr>
              <w:t>Бухгалтерская справка</w:t>
            </w:r>
          </w:p>
        </w:tc>
      </w:tr>
      <w:tr w:rsidR="00373EDE" w:rsidRPr="0088088F" w:rsidTr="00EF55E3">
        <w:tc>
          <w:tcPr>
            <w:tcW w:w="1101"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91-2</w:t>
            </w:r>
          </w:p>
        </w:tc>
        <w:tc>
          <w:tcPr>
            <w:tcW w:w="1134"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52-1</w:t>
            </w:r>
          </w:p>
        </w:tc>
        <w:tc>
          <w:tcPr>
            <w:tcW w:w="4961" w:type="dxa"/>
          </w:tcPr>
          <w:p w:rsidR="00373EDE" w:rsidRPr="0088088F" w:rsidRDefault="00373EDE" w:rsidP="00EF55E3">
            <w:pPr>
              <w:widowControl/>
              <w:shd w:val="clear" w:color="auto" w:fill="FFFFFF"/>
              <w:jc w:val="both"/>
              <w:rPr>
                <w:rFonts w:ascii="Times New Roman" w:hAnsi="Times New Roman"/>
                <w:szCs w:val="24"/>
              </w:rPr>
            </w:pPr>
            <w:r w:rsidRPr="0088088F">
              <w:rPr>
                <w:rFonts w:ascii="Times New Roman" w:hAnsi="Times New Roman"/>
                <w:szCs w:val="24"/>
              </w:rPr>
              <w:t>Отражена отрицательная курсовая разница</w:t>
            </w:r>
          </w:p>
        </w:tc>
        <w:tc>
          <w:tcPr>
            <w:tcW w:w="2409" w:type="dxa"/>
          </w:tcPr>
          <w:p w:rsidR="00373EDE" w:rsidRPr="0088088F" w:rsidRDefault="00373EDE" w:rsidP="00EF55E3">
            <w:pPr>
              <w:widowControl/>
              <w:shd w:val="clear" w:color="auto" w:fill="FFFFFF"/>
              <w:jc w:val="both"/>
              <w:rPr>
                <w:rFonts w:ascii="Times New Roman" w:hAnsi="Times New Roman"/>
                <w:szCs w:val="24"/>
              </w:rPr>
            </w:pPr>
            <w:r w:rsidRPr="0088088F">
              <w:rPr>
                <w:rFonts w:ascii="Times New Roman" w:hAnsi="Times New Roman"/>
                <w:szCs w:val="24"/>
              </w:rPr>
              <w:t>Бухгалтерская справка</w:t>
            </w:r>
          </w:p>
        </w:tc>
      </w:tr>
      <w:tr w:rsidR="00373EDE" w:rsidRPr="0088088F" w:rsidTr="00EF55E3">
        <w:tc>
          <w:tcPr>
            <w:tcW w:w="1101"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68-2</w:t>
            </w:r>
          </w:p>
        </w:tc>
        <w:tc>
          <w:tcPr>
            <w:tcW w:w="1134" w:type="dxa"/>
          </w:tcPr>
          <w:p w:rsidR="00373EDE" w:rsidRPr="0088088F" w:rsidRDefault="00373EDE" w:rsidP="00EF55E3">
            <w:pPr>
              <w:widowControl/>
              <w:shd w:val="clear" w:color="auto" w:fill="FFFFFF"/>
              <w:jc w:val="center"/>
              <w:rPr>
                <w:rFonts w:ascii="Times New Roman" w:hAnsi="Times New Roman"/>
                <w:szCs w:val="24"/>
              </w:rPr>
            </w:pPr>
            <w:r w:rsidRPr="0088088F">
              <w:rPr>
                <w:rFonts w:ascii="Times New Roman" w:hAnsi="Times New Roman"/>
                <w:szCs w:val="24"/>
              </w:rPr>
              <w:t>19-3</w:t>
            </w:r>
          </w:p>
        </w:tc>
        <w:tc>
          <w:tcPr>
            <w:tcW w:w="4961" w:type="dxa"/>
          </w:tcPr>
          <w:p w:rsidR="00373EDE" w:rsidRPr="0088088F" w:rsidRDefault="00373EDE" w:rsidP="00EF55E3">
            <w:pPr>
              <w:widowControl/>
              <w:shd w:val="clear" w:color="auto" w:fill="FFFFFF"/>
              <w:ind w:right="5"/>
              <w:jc w:val="both"/>
              <w:rPr>
                <w:rFonts w:ascii="Times New Roman" w:hAnsi="Times New Roman"/>
                <w:szCs w:val="24"/>
              </w:rPr>
            </w:pPr>
            <w:r w:rsidRPr="0088088F">
              <w:rPr>
                <w:rFonts w:ascii="Times New Roman" w:hAnsi="Times New Roman"/>
                <w:szCs w:val="24"/>
              </w:rPr>
              <w:t>После представления пакета необходимых документов в налоговые органы предъявлены к вычету суммы НДС, уплаченные ранее</w:t>
            </w:r>
          </w:p>
        </w:tc>
        <w:tc>
          <w:tcPr>
            <w:tcW w:w="2409" w:type="dxa"/>
          </w:tcPr>
          <w:p w:rsidR="00373EDE" w:rsidRPr="0088088F" w:rsidRDefault="00373EDE" w:rsidP="00EF55E3">
            <w:pPr>
              <w:widowControl/>
              <w:shd w:val="clear" w:color="auto" w:fill="FFFFFF"/>
              <w:ind w:right="5"/>
              <w:jc w:val="both"/>
              <w:rPr>
                <w:rFonts w:ascii="Times New Roman" w:hAnsi="Times New Roman"/>
                <w:szCs w:val="24"/>
              </w:rPr>
            </w:pPr>
            <w:r w:rsidRPr="0088088F">
              <w:rPr>
                <w:rFonts w:ascii="Times New Roman" w:hAnsi="Times New Roman"/>
                <w:szCs w:val="24"/>
              </w:rPr>
              <w:t>Счет-фактура</w:t>
            </w:r>
          </w:p>
        </w:tc>
      </w:tr>
    </w:tbl>
    <w:p w:rsidR="00373EDE" w:rsidRPr="007F1A43" w:rsidRDefault="00373EDE" w:rsidP="00373EDE">
      <w:pPr>
        <w:pStyle w:val="a3"/>
        <w:spacing w:after="0" w:line="360" w:lineRule="auto"/>
        <w:ind w:left="24" w:firstLine="669"/>
        <w:jc w:val="both"/>
        <w:rPr>
          <w:rFonts w:ascii="Times New Roman" w:eastAsia="Times New Roman" w:hAnsi="Times New Roman" w:cs="Times New Roman"/>
          <w:sz w:val="28"/>
          <w:szCs w:val="28"/>
          <w:lang w:eastAsia="ru-RU"/>
        </w:rPr>
      </w:pP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бухгалтерском учете реимпорта следует исходить из смысла хозяйственных операций, то есть сначала товар вывозится из Российской Федерации как экспортный, а затем ввозится как импортный.</w:t>
      </w:r>
    </w:p>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отражение операций реимпорта на счетах бухгалтерского учета можно увидеть в таблице 3 </w:t>
      </w:r>
      <w:r w:rsidRPr="00E35F77">
        <w:rPr>
          <w:rFonts w:ascii="Times New Roman" w:eastAsia="Times New Roman" w:hAnsi="Times New Roman" w:cs="Times New Roman"/>
          <w:sz w:val="28"/>
          <w:szCs w:val="28"/>
          <w:lang w:eastAsia="ru-RU"/>
        </w:rPr>
        <w:t>[</w:t>
      </w:r>
      <w:r w:rsidRPr="00C23464">
        <w:rPr>
          <w:rFonts w:ascii="Times New Roman" w:eastAsia="Times New Roman" w:hAnsi="Times New Roman" w:cs="Times New Roman"/>
          <w:sz w:val="28"/>
          <w:szCs w:val="28"/>
          <w:lang w:eastAsia="ru-RU"/>
        </w:rPr>
        <w:t>2</w:t>
      </w:r>
      <w:r w:rsidRPr="009F49B0">
        <w:rPr>
          <w:rFonts w:ascii="Times New Roman" w:eastAsia="Times New Roman" w:hAnsi="Times New Roman" w:cs="Times New Roman"/>
          <w:sz w:val="28"/>
          <w:szCs w:val="28"/>
          <w:lang w:eastAsia="ru-RU"/>
        </w:rPr>
        <w:t>5</w:t>
      </w:r>
      <w:r w:rsidRPr="00DF26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73EDE" w:rsidRDefault="00373EDE" w:rsidP="00373EDE">
      <w:pPr>
        <w:pStyle w:val="a3"/>
        <w:spacing w:after="0" w:line="360" w:lineRule="auto"/>
        <w:ind w:left="0"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w:t>
      </w:r>
    </w:p>
    <w:p w:rsidR="00373EDE" w:rsidRDefault="00373EDE" w:rsidP="00373EDE">
      <w:pPr>
        <w:pStyle w:val="a3"/>
        <w:spacing w:after="0" w:line="360" w:lineRule="auto"/>
        <w:ind w:left="0"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Учет реимпортных операций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134"/>
        <w:gridCol w:w="5245"/>
        <w:gridCol w:w="2126"/>
      </w:tblGrid>
      <w:tr w:rsidR="00373EDE" w:rsidRPr="00194C88" w:rsidTr="00EF55E3">
        <w:tc>
          <w:tcPr>
            <w:tcW w:w="959" w:type="dxa"/>
            <w:vAlign w:val="center"/>
          </w:tcPr>
          <w:p w:rsidR="00373EDE" w:rsidRPr="00194C88" w:rsidRDefault="00373EDE" w:rsidP="00EF55E3">
            <w:pPr>
              <w:widowControl/>
              <w:rPr>
                <w:rFonts w:ascii="Times New Roman" w:hAnsi="Times New Roman"/>
                <w:sz w:val="26"/>
                <w:szCs w:val="26"/>
              </w:rPr>
            </w:pPr>
            <w:r w:rsidRPr="00194C88">
              <w:rPr>
                <w:rFonts w:ascii="Times New Roman" w:hAnsi="Times New Roman"/>
                <w:sz w:val="26"/>
                <w:szCs w:val="26"/>
              </w:rPr>
              <w:t>Дебет</w:t>
            </w:r>
          </w:p>
        </w:tc>
        <w:tc>
          <w:tcPr>
            <w:tcW w:w="1134" w:type="dxa"/>
            <w:vAlign w:val="center"/>
          </w:tcPr>
          <w:p w:rsidR="00373EDE" w:rsidRPr="00194C88" w:rsidRDefault="00373EDE" w:rsidP="00EF55E3">
            <w:pPr>
              <w:widowControl/>
              <w:rPr>
                <w:rFonts w:ascii="Times New Roman" w:hAnsi="Times New Roman"/>
                <w:sz w:val="26"/>
                <w:szCs w:val="26"/>
              </w:rPr>
            </w:pPr>
            <w:r w:rsidRPr="00194C88">
              <w:rPr>
                <w:rFonts w:ascii="Times New Roman" w:hAnsi="Times New Roman"/>
                <w:sz w:val="26"/>
                <w:szCs w:val="26"/>
              </w:rPr>
              <w:t>Кредит</w:t>
            </w:r>
          </w:p>
        </w:tc>
        <w:tc>
          <w:tcPr>
            <w:tcW w:w="5245" w:type="dxa"/>
            <w:vAlign w:val="center"/>
          </w:tcPr>
          <w:p w:rsidR="00373EDE" w:rsidRPr="00194C88" w:rsidRDefault="00373EDE" w:rsidP="00EF55E3">
            <w:pPr>
              <w:pStyle w:val="2"/>
              <w:spacing w:before="0" w:line="240" w:lineRule="auto"/>
              <w:rPr>
                <w:rFonts w:ascii="Times New Roman" w:hAnsi="Times New Roman" w:cs="Times New Roman"/>
                <w:b w:val="0"/>
                <w:color w:val="auto"/>
              </w:rPr>
            </w:pPr>
            <w:r w:rsidRPr="00194C88">
              <w:rPr>
                <w:rFonts w:ascii="Times New Roman" w:hAnsi="Times New Roman" w:cs="Times New Roman"/>
                <w:b w:val="0"/>
                <w:color w:val="auto"/>
              </w:rPr>
              <w:t>Содержание хозяйственной операции</w:t>
            </w:r>
          </w:p>
        </w:tc>
        <w:tc>
          <w:tcPr>
            <w:tcW w:w="2126" w:type="dxa"/>
            <w:vAlign w:val="center"/>
          </w:tcPr>
          <w:p w:rsidR="00373EDE" w:rsidRPr="00194C88" w:rsidRDefault="00373EDE" w:rsidP="00EF55E3">
            <w:pPr>
              <w:pStyle w:val="2"/>
              <w:spacing w:before="0" w:line="240" w:lineRule="auto"/>
              <w:rPr>
                <w:rFonts w:ascii="Times New Roman" w:hAnsi="Times New Roman" w:cs="Times New Roman"/>
                <w:b w:val="0"/>
                <w:color w:val="auto"/>
              </w:rPr>
            </w:pPr>
            <w:r w:rsidRPr="00194C88">
              <w:rPr>
                <w:rFonts w:ascii="Times New Roman" w:hAnsi="Times New Roman" w:cs="Times New Roman"/>
                <w:b w:val="0"/>
                <w:color w:val="auto"/>
              </w:rPr>
              <w:t>Документ</w:t>
            </w:r>
          </w:p>
        </w:tc>
      </w:tr>
      <w:tr w:rsidR="00373EDE" w:rsidRPr="00194C88" w:rsidTr="00EF55E3">
        <w:tc>
          <w:tcPr>
            <w:tcW w:w="959" w:type="dxa"/>
            <w:vAlign w:val="center"/>
          </w:tcPr>
          <w:p w:rsidR="00373EDE" w:rsidRPr="00194C88" w:rsidRDefault="00373EDE" w:rsidP="00EF55E3">
            <w:pPr>
              <w:widowControl/>
              <w:jc w:val="center"/>
              <w:rPr>
                <w:rFonts w:ascii="Times New Roman" w:hAnsi="Times New Roman"/>
                <w:sz w:val="26"/>
                <w:szCs w:val="26"/>
              </w:rPr>
            </w:pPr>
            <w:r w:rsidRPr="00194C88">
              <w:rPr>
                <w:rFonts w:ascii="Times New Roman" w:hAnsi="Times New Roman"/>
                <w:sz w:val="26"/>
                <w:szCs w:val="26"/>
              </w:rPr>
              <w:t>45-16</w:t>
            </w:r>
          </w:p>
        </w:tc>
        <w:tc>
          <w:tcPr>
            <w:tcW w:w="1134" w:type="dxa"/>
            <w:vAlign w:val="center"/>
          </w:tcPr>
          <w:p w:rsidR="00373EDE" w:rsidRPr="00A44D0A" w:rsidRDefault="00373EDE" w:rsidP="00EF55E3">
            <w:pPr>
              <w:widowControl/>
              <w:jc w:val="center"/>
              <w:rPr>
                <w:rFonts w:ascii="Times New Roman" w:hAnsi="Times New Roman"/>
                <w:sz w:val="26"/>
                <w:szCs w:val="26"/>
              </w:rPr>
            </w:pPr>
            <w:r w:rsidRPr="00A44D0A">
              <w:rPr>
                <w:rFonts w:ascii="Times New Roman" w:hAnsi="Times New Roman"/>
                <w:sz w:val="26"/>
                <w:szCs w:val="26"/>
              </w:rPr>
              <w:t>45-1</w:t>
            </w:r>
          </w:p>
        </w:tc>
        <w:tc>
          <w:tcPr>
            <w:tcW w:w="5245" w:type="dxa"/>
            <w:vAlign w:val="center"/>
          </w:tcPr>
          <w:p w:rsidR="00373EDE" w:rsidRPr="00194C88" w:rsidRDefault="00373EDE" w:rsidP="00EF55E3">
            <w:pPr>
              <w:pStyle w:val="2"/>
              <w:spacing w:before="0" w:line="240" w:lineRule="auto"/>
              <w:rPr>
                <w:rFonts w:ascii="Times New Roman" w:hAnsi="Times New Roman" w:cs="Times New Roman"/>
                <w:b w:val="0"/>
                <w:color w:val="auto"/>
              </w:rPr>
            </w:pPr>
            <w:r w:rsidRPr="00194C88">
              <w:rPr>
                <w:rFonts w:ascii="Times New Roman" w:hAnsi="Times New Roman" w:cs="Times New Roman"/>
                <w:b w:val="0"/>
                <w:color w:val="auto"/>
              </w:rPr>
              <w:t>Товар перемещен на склад за границей в связи с отказом покупателя принять товар</w:t>
            </w:r>
          </w:p>
        </w:tc>
        <w:tc>
          <w:tcPr>
            <w:tcW w:w="2126" w:type="dxa"/>
            <w:vAlign w:val="center"/>
          </w:tcPr>
          <w:p w:rsidR="00373EDE" w:rsidRPr="00194C88" w:rsidRDefault="00373EDE" w:rsidP="00EF55E3">
            <w:pPr>
              <w:pStyle w:val="2"/>
              <w:spacing w:before="0" w:line="240" w:lineRule="auto"/>
              <w:rPr>
                <w:rFonts w:ascii="Times New Roman" w:hAnsi="Times New Roman" w:cs="Times New Roman"/>
                <w:b w:val="0"/>
                <w:color w:val="auto"/>
              </w:rPr>
            </w:pPr>
            <w:r w:rsidRPr="00194C88">
              <w:rPr>
                <w:rFonts w:ascii="Times New Roman" w:hAnsi="Times New Roman" w:cs="Times New Roman"/>
                <w:b w:val="0"/>
                <w:color w:val="auto"/>
              </w:rPr>
              <w:t>Расписка склада о приеме груза на хранение</w:t>
            </w:r>
          </w:p>
        </w:tc>
      </w:tr>
      <w:tr w:rsidR="00373EDE" w:rsidRPr="00194C88" w:rsidTr="00EF55E3">
        <w:tc>
          <w:tcPr>
            <w:tcW w:w="959" w:type="dxa"/>
            <w:vAlign w:val="center"/>
          </w:tcPr>
          <w:p w:rsidR="00373EDE" w:rsidRPr="00194C88" w:rsidRDefault="00373EDE" w:rsidP="00EF55E3">
            <w:pPr>
              <w:widowControl/>
              <w:shd w:val="clear" w:color="auto" w:fill="FFFFFF"/>
              <w:jc w:val="center"/>
              <w:rPr>
                <w:rFonts w:ascii="Times New Roman" w:hAnsi="Times New Roman"/>
                <w:sz w:val="26"/>
                <w:szCs w:val="26"/>
              </w:rPr>
            </w:pPr>
            <w:r w:rsidRPr="00194C88">
              <w:rPr>
                <w:rFonts w:ascii="Times New Roman" w:hAnsi="Times New Roman"/>
                <w:sz w:val="26"/>
                <w:szCs w:val="26"/>
              </w:rPr>
              <w:t>44-8</w:t>
            </w:r>
          </w:p>
        </w:tc>
        <w:tc>
          <w:tcPr>
            <w:tcW w:w="1134" w:type="dxa"/>
            <w:vAlign w:val="center"/>
          </w:tcPr>
          <w:p w:rsidR="00373EDE" w:rsidRPr="00194C88" w:rsidRDefault="00373EDE" w:rsidP="00EF55E3">
            <w:pPr>
              <w:widowControl/>
              <w:shd w:val="clear" w:color="auto" w:fill="FFFFFF"/>
              <w:jc w:val="center"/>
              <w:rPr>
                <w:rFonts w:ascii="Times New Roman" w:hAnsi="Times New Roman"/>
                <w:sz w:val="26"/>
                <w:szCs w:val="26"/>
              </w:rPr>
            </w:pPr>
            <w:r w:rsidRPr="00194C88">
              <w:rPr>
                <w:rFonts w:ascii="Times New Roman" w:hAnsi="Times New Roman"/>
                <w:sz w:val="26"/>
                <w:szCs w:val="26"/>
              </w:rPr>
              <w:t>52</w:t>
            </w:r>
            <w:r>
              <w:rPr>
                <w:rFonts w:ascii="Times New Roman" w:hAnsi="Times New Roman"/>
                <w:sz w:val="26"/>
                <w:szCs w:val="26"/>
              </w:rPr>
              <w:t>-2</w:t>
            </w:r>
          </w:p>
        </w:tc>
        <w:tc>
          <w:tcPr>
            <w:tcW w:w="5245" w:type="dxa"/>
            <w:vAlign w:val="center"/>
          </w:tcPr>
          <w:p w:rsidR="00373EDE" w:rsidRPr="00194C88" w:rsidRDefault="00373EDE" w:rsidP="00EF55E3">
            <w:pPr>
              <w:widowControl/>
              <w:shd w:val="clear" w:color="auto" w:fill="FFFFFF"/>
              <w:ind w:firstLine="14"/>
              <w:rPr>
                <w:rFonts w:ascii="Times New Roman" w:hAnsi="Times New Roman"/>
                <w:sz w:val="26"/>
                <w:szCs w:val="26"/>
              </w:rPr>
            </w:pPr>
            <w:r w:rsidRPr="00194C88">
              <w:rPr>
                <w:rFonts w:ascii="Times New Roman" w:hAnsi="Times New Roman"/>
                <w:sz w:val="26"/>
                <w:szCs w:val="26"/>
              </w:rPr>
              <w:t>Оплачены расходы на хранение в валюте</w:t>
            </w:r>
          </w:p>
        </w:tc>
        <w:tc>
          <w:tcPr>
            <w:tcW w:w="2126" w:type="dxa"/>
            <w:vAlign w:val="center"/>
          </w:tcPr>
          <w:p w:rsidR="00373EDE" w:rsidRPr="00194C88" w:rsidRDefault="00373EDE" w:rsidP="00EF55E3">
            <w:pPr>
              <w:widowControl/>
              <w:shd w:val="clear" w:color="auto" w:fill="FFFFFF"/>
              <w:ind w:firstLine="14"/>
              <w:rPr>
                <w:rFonts w:ascii="Times New Roman" w:hAnsi="Times New Roman"/>
                <w:sz w:val="26"/>
                <w:szCs w:val="26"/>
              </w:rPr>
            </w:pPr>
            <w:r w:rsidRPr="00194C88">
              <w:rPr>
                <w:rFonts w:ascii="Times New Roman" w:hAnsi="Times New Roman"/>
                <w:sz w:val="26"/>
                <w:szCs w:val="26"/>
              </w:rPr>
              <w:t xml:space="preserve">Выписка с валютного счета </w:t>
            </w:r>
          </w:p>
        </w:tc>
      </w:tr>
      <w:tr w:rsidR="00373EDE" w:rsidRPr="00194C88" w:rsidTr="00EF55E3">
        <w:tc>
          <w:tcPr>
            <w:tcW w:w="959" w:type="dxa"/>
            <w:vAlign w:val="center"/>
          </w:tcPr>
          <w:p w:rsidR="00373EDE" w:rsidRPr="00194C88" w:rsidRDefault="00373EDE" w:rsidP="00EF55E3">
            <w:pPr>
              <w:widowControl/>
              <w:shd w:val="clear" w:color="auto" w:fill="FFFFFF"/>
              <w:jc w:val="center"/>
              <w:rPr>
                <w:rFonts w:ascii="Times New Roman" w:hAnsi="Times New Roman"/>
                <w:sz w:val="26"/>
                <w:szCs w:val="26"/>
              </w:rPr>
            </w:pPr>
            <w:r w:rsidRPr="00194C88">
              <w:rPr>
                <w:rFonts w:ascii="Times New Roman" w:hAnsi="Times New Roman"/>
                <w:sz w:val="26"/>
                <w:szCs w:val="26"/>
              </w:rPr>
              <w:t>41-5</w:t>
            </w:r>
          </w:p>
        </w:tc>
        <w:tc>
          <w:tcPr>
            <w:tcW w:w="1134" w:type="dxa"/>
            <w:vAlign w:val="center"/>
          </w:tcPr>
          <w:p w:rsidR="00373EDE" w:rsidRPr="00194C88" w:rsidRDefault="00373EDE" w:rsidP="00EF55E3">
            <w:pPr>
              <w:widowControl/>
              <w:shd w:val="clear" w:color="auto" w:fill="FFFFFF"/>
              <w:jc w:val="center"/>
              <w:rPr>
                <w:rFonts w:ascii="Times New Roman" w:hAnsi="Times New Roman"/>
                <w:sz w:val="26"/>
                <w:szCs w:val="26"/>
              </w:rPr>
            </w:pPr>
            <w:r w:rsidRPr="00194C88">
              <w:rPr>
                <w:rFonts w:ascii="Times New Roman" w:hAnsi="Times New Roman"/>
                <w:sz w:val="26"/>
                <w:szCs w:val="26"/>
              </w:rPr>
              <w:t>45-16</w:t>
            </w:r>
          </w:p>
        </w:tc>
        <w:tc>
          <w:tcPr>
            <w:tcW w:w="5245" w:type="dxa"/>
            <w:vAlign w:val="center"/>
          </w:tcPr>
          <w:p w:rsidR="00373EDE" w:rsidRPr="00194C88" w:rsidRDefault="00373EDE" w:rsidP="00EF55E3">
            <w:pPr>
              <w:widowControl/>
              <w:shd w:val="clear" w:color="auto" w:fill="FFFFFF"/>
              <w:ind w:right="168"/>
              <w:rPr>
                <w:rFonts w:ascii="Times New Roman" w:hAnsi="Times New Roman"/>
                <w:sz w:val="26"/>
                <w:szCs w:val="26"/>
              </w:rPr>
            </w:pPr>
            <w:r w:rsidRPr="00194C88">
              <w:rPr>
                <w:rFonts w:ascii="Times New Roman" w:hAnsi="Times New Roman"/>
                <w:sz w:val="26"/>
                <w:szCs w:val="26"/>
              </w:rPr>
              <w:t>Принято решение о возврате товара в связи с невозможностью реализации</w:t>
            </w:r>
          </w:p>
        </w:tc>
        <w:tc>
          <w:tcPr>
            <w:tcW w:w="2126" w:type="dxa"/>
            <w:vAlign w:val="center"/>
          </w:tcPr>
          <w:p w:rsidR="00373EDE" w:rsidRPr="00194C88" w:rsidRDefault="00373EDE" w:rsidP="00EF55E3">
            <w:pPr>
              <w:widowControl/>
              <w:shd w:val="clear" w:color="auto" w:fill="FFFFFF"/>
              <w:ind w:right="168"/>
              <w:rPr>
                <w:rFonts w:ascii="Times New Roman" w:hAnsi="Times New Roman"/>
                <w:spacing w:val="-1"/>
                <w:sz w:val="26"/>
                <w:szCs w:val="26"/>
              </w:rPr>
            </w:pPr>
            <w:r w:rsidRPr="00194C88">
              <w:rPr>
                <w:rFonts w:ascii="Times New Roman" w:hAnsi="Times New Roman"/>
                <w:spacing w:val="-1"/>
                <w:sz w:val="26"/>
                <w:szCs w:val="26"/>
              </w:rPr>
              <w:t>Бухгалтерская справка</w:t>
            </w:r>
          </w:p>
        </w:tc>
      </w:tr>
      <w:tr w:rsidR="00373EDE" w:rsidRPr="00194C88" w:rsidTr="00EF55E3">
        <w:tc>
          <w:tcPr>
            <w:tcW w:w="959" w:type="dxa"/>
            <w:vAlign w:val="center"/>
          </w:tcPr>
          <w:p w:rsidR="00373EDE" w:rsidRPr="00194C88" w:rsidRDefault="00373EDE" w:rsidP="00EF55E3">
            <w:pPr>
              <w:widowControl/>
              <w:shd w:val="clear" w:color="auto" w:fill="FFFFFF"/>
              <w:jc w:val="center"/>
              <w:rPr>
                <w:rFonts w:ascii="Times New Roman" w:hAnsi="Times New Roman"/>
                <w:sz w:val="26"/>
                <w:szCs w:val="26"/>
              </w:rPr>
            </w:pPr>
            <w:r w:rsidRPr="00194C88">
              <w:rPr>
                <w:rFonts w:ascii="Times New Roman" w:hAnsi="Times New Roman"/>
                <w:sz w:val="26"/>
                <w:szCs w:val="26"/>
              </w:rPr>
              <w:t>41</w:t>
            </w:r>
            <w:r>
              <w:rPr>
                <w:rFonts w:ascii="Times New Roman" w:hAnsi="Times New Roman"/>
                <w:sz w:val="26"/>
                <w:szCs w:val="26"/>
              </w:rPr>
              <w:t>-1</w:t>
            </w:r>
          </w:p>
        </w:tc>
        <w:tc>
          <w:tcPr>
            <w:tcW w:w="1134" w:type="dxa"/>
            <w:vAlign w:val="center"/>
          </w:tcPr>
          <w:p w:rsidR="00373EDE" w:rsidRPr="00194C88" w:rsidRDefault="00373EDE" w:rsidP="00EF55E3">
            <w:pPr>
              <w:widowControl/>
              <w:shd w:val="clear" w:color="auto" w:fill="FFFFFF"/>
              <w:jc w:val="center"/>
              <w:rPr>
                <w:rFonts w:ascii="Times New Roman" w:hAnsi="Times New Roman"/>
                <w:sz w:val="26"/>
                <w:szCs w:val="26"/>
              </w:rPr>
            </w:pPr>
            <w:r w:rsidRPr="00194C88">
              <w:rPr>
                <w:rFonts w:ascii="Times New Roman" w:hAnsi="Times New Roman"/>
                <w:sz w:val="26"/>
                <w:szCs w:val="26"/>
              </w:rPr>
              <w:t>41-5</w:t>
            </w:r>
          </w:p>
        </w:tc>
        <w:tc>
          <w:tcPr>
            <w:tcW w:w="5245" w:type="dxa"/>
            <w:vAlign w:val="center"/>
          </w:tcPr>
          <w:p w:rsidR="00373EDE" w:rsidRPr="00194C88" w:rsidRDefault="00373EDE" w:rsidP="00EF55E3">
            <w:pPr>
              <w:widowControl/>
              <w:shd w:val="clear" w:color="auto" w:fill="FFFFFF"/>
              <w:ind w:right="139"/>
              <w:rPr>
                <w:rFonts w:ascii="Times New Roman" w:hAnsi="Times New Roman"/>
                <w:sz w:val="26"/>
                <w:szCs w:val="26"/>
              </w:rPr>
            </w:pPr>
            <w:r w:rsidRPr="00194C88">
              <w:rPr>
                <w:rFonts w:ascii="Times New Roman" w:hAnsi="Times New Roman"/>
                <w:sz w:val="26"/>
                <w:szCs w:val="26"/>
              </w:rPr>
              <w:t>Прибытие товара на склад</w:t>
            </w:r>
          </w:p>
        </w:tc>
        <w:tc>
          <w:tcPr>
            <w:tcW w:w="2126" w:type="dxa"/>
            <w:vAlign w:val="center"/>
          </w:tcPr>
          <w:p w:rsidR="00373EDE" w:rsidRPr="00194C88" w:rsidRDefault="00373EDE" w:rsidP="00EF55E3">
            <w:pPr>
              <w:widowControl/>
              <w:shd w:val="clear" w:color="auto" w:fill="FFFFFF"/>
              <w:ind w:right="139"/>
              <w:rPr>
                <w:rFonts w:ascii="Times New Roman" w:hAnsi="Times New Roman"/>
                <w:spacing w:val="-1"/>
                <w:sz w:val="26"/>
                <w:szCs w:val="26"/>
              </w:rPr>
            </w:pPr>
            <w:r w:rsidRPr="00194C88">
              <w:rPr>
                <w:rFonts w:ascii="Times New Roman" w:hAnsi="Times New Roman"/>
                <w:spacing w:val="-1"/>
                <w:sz w:val="26"/>
                <w:szCs w:val="26"/>
              </w:rPr>
              <w:t>Декларация на товары</w:t>
            </w:r>
          </w:p>
        </w:tc>
      </w:tr>
      <w:tr w:rsidR="00373EDE" w:rsidRPr="00194C88" w:rsidTr="00EF55E3">
        <w:tc>
          <w:tcPr>
            <w:tcW w:w="959" w:type="dxa"/>
            <w:vAlign w:val="center"/>
          </w:tcPr>
          <w:p w:rsidR="00373EDE" w:rsidRPr="00194C88" w:rsidRDefault="00373EDE" w:rsidP="00EF55E3">
            <w:pPr>
              <w:widowControl/>
              <w:shd w:val="clear" w:color="auto" w:fill="FFFFFF"/>
              <w:jc w:val="center"/>
              <w:rPr>
                <w:rFonts w:ascii="Times New Roman" w:hAnsi="Times New Roman"/>
                <w:sz w:val="26"/>
                <w:szCs w:val="26"/>
              </w:rPr>
            </w:pPr>
            <w:r w:rsidRPr="00194C88">
              <w:rPr>
                <w:rFonts w:ascii="Times New Roman" w:hAnsi="Times New Roman"/>
                <w:sz w:val="26"/>
                <w:szCs w:val="26"/>
              </w:rPr>
              <w:t>44</w:t>
            </w:r>
            <w:r>
              <w:rPr>
                <w:rFonts w:ascii="Times New Roman" w:hAnsi="Times New Roman"/>
                <w:sz w:val="26"/>
                <w:szCs w:val="26"/>
              </w:rPr>
              <w:t>-2</w:t>
            </w:r>
          </w:p>
        </w:tc>
        <w:tc>
          <w:tcPr>
            <w:tcW w:w="1134" w:type="dxa"/>
            <w:vAlign w:val="center"/>
          </w:tcPr>
          <w:p w:rsidR="00373EDE" w:rsidRPr="00194C88" w:rsidRDefault="00373EDE" w:rsidP="00EF55E3">
            <w:pPr>
              <w:widowControl/>
              <w:shd w:val="clear" w:color="auto" w:fill="FFFFFF"/>
              <w:jc w:val="center"/>
              <w:rPr>
                <w:rFonts w:ascii="Times New Roman" w:hAnsi="Times New Roman"/>
                <w:sz w:val="26"/>
                <w:szCs w:val="26"/>
              </w:rPr>
            </w:pPr>
            <w:r w:rsidRPr="00194C88">
              <w:rPr>
                <w:rFonts w:ascii="Times New Roman" w:hAnsi="Times New Roman"/>
                <w:sz w:val="26"/>
                <w:szCs w:val="26"/>
              </w:rPr>
              <w:t>76</w:t>
            </w:r>
            <w:r>
              <w:rPr>
                <w:rFonts w:ascii="Times New Roman" w:hAnsi="Times New Roman"/>
                <w:sz w:val="26"/>
                <w:szCs w:val="26"/>
              </w:rPr>
              <w:t>-5В</w:t>
            </w:r>
          </w:p>
        </w:tc>
        <w:tc>
          <w:tcPr>
            <w:tcW w:w="5245" w:type="dxa"/>
            <w:vAlign w:val="center"/>
          </w:tcPr>
          <w:p w:rsidR="00373EDE" w:rsidRPr="00194C88" w:rsidRDefault="00373EDE" w:rsidP="00EF55E3">
            <w:pPr>
              <w:widowControl/>
              <w:shd w:val="clear" w:color="auto" w:fill="FFFFFF"/>
              <w:ind w:right="168"/>
              <w:rPr>
                <w:rFonts w:ascii="Times New Roman" w:hAnsi="Times New Roman"/>
                <w:sz w:val="26"/>
                <w:szCs w:val="26"/>
              </w:rPr>
            </w:pPr>
            <w:r w:rsidRPr="00194C88">
              <w:rPr>
                <w:rFonts w:ascii="Times New Roman" w:hAnsi="Times New Roman"/>
                <w:sz w:val="26"/>
                <w:szCs w:val="26"/>
              </w:rPr>
              <w:t>Начислен таможенный сбор в валюте</w:t>
            </w:r>
          </w:p>
        </w:tc>
        <w:tc>
          <w:tcPr>
            <w:tcW w:w="2126" w:type="dxa"/>
            <w:vAlign w:val="center"/>
          </w:tcPr>
          <w:p w:rsidR="00373EDE" w:rsidRPr="00194C88" w:rsidRDefault="00373EDE" w:rsidP="00EF55E3">
            <w:pPr>
              <w:widowControl/>
              <w:shd w:val="clear" w:color="auto" w:fill="FFFFFF"/>
              <w:ind w:right="168"/>
              <w:rPr>
                <w:rFonts w:ascii="Times New Roman" w:hAnsi="Times New Roman"/>
                <w:spacing w:val="-1"/>
                <w:sz w:val="26"/>
                <w:szCs w:val="26"/>
                <w:highlight w:val="yellow"/>
              </w:rPr>
            </w:pPr>
          </w:p>
        </w:tc>
      </w:tr>
      <w:tr w:rsidR="00373EDE" w:rsidRPr="00194C88" w:rsidTr="00EF55E3">
        <w:tc>
          <w:tcPr>
            <w:tcW w:w="959" w:type="dxa"/>
            <w:vAlign w:val="center"/>
          </w:tcPr>
          <w:p w:rsidR="00373EDE" w:rsidRPr="00194C88" w:rsidRDefault="00373EDE" w:rsidP="00EF55E3">
            <w:pPr>
              <w:widowControl/>
              <w:shd w:val="clear" w:color="auto" w:fill="FFFFFF"/>
              <w:jc w:val="center"/>
              <w:rPr>
                <w:rFonts w:ascii="Times New Roman" w:hAnsi="Times New Roman"/>
                <w:sz w:val="26"/>
                <w:szCs w:val="26"/>
              </w:rPr>
            </w:pPr>
            <w:r w:rsidRPr="00194C88">
              <w:rPr>
                <w:rFonts w:ascii="Times New Roman" w:hAnsi="Times New Roman"/>
                <w:sz w:val="26"/>
                <w:szCs w:val="26"/>
              </w:rPr>
              <w:t>44</w:t>
            </w:r>
            <w:r>
              <w:rPr>
                <w:rFonts w:ascii="Times New Roman" w:hAnsi="Times New Roman"/>
                <w:sz w:val="26"/>
                <w:szCs w:val="26"/>
              </w:rPr>
              <w:t>-2</w:t>
            </w:r>
          </w:p>
        </w:tc>
        <w:tc>
          <w:tcPr>
            <w:tcW w:w="1134" w:type="dxa"/>
            <w:vAlign w:val="center"/>
          </w:tcPr>
          <w:p w:rsidR="00373EDE" w:rsidRPr="00194C88" w:rsidRDefault="00373EDE" w:rsidP="00EF55E3">
            <w:pPr>
              <w:widowControl/>
              <w:shd w:val="clear" w:color="auto" w:fill="FFFFFF"/>
              <w:jc w:val="center"/>
              <w:rPr>
                <w:rFonts w:ascii="Times New Roman" w:hAnsi="Times New Roman"/>
                <w:sz w:val="26"/>
                <w:szCs w:val="26"/>
              </w:rPr>
            </w:pPr>
            <w:r w:rsidRPr="00194C88">
              <w:rPr>
                <w:rFonts w:ascii="Times New Roman" w:hAnsi="Times New Roman"/>
                <w:sz w:val="26"/>
                <w:szCs w:val="26"/>
              </w:rPr>
              <w:t>76</w:t>
            </w:r>
            <w:r>
              <w:rPr>
                <w:rFonts w:ascii="Times New Roman" w:hAnsi="Times New Roman"/>
                <w:sz w:val="26"/>
                <w:szCs w:val="26"/>
              </w:rPr>
              <w:t>-5</w:t>
            </w:r>
          </w:p>
        </w:tc>
        <w:tc>
          <w:tcPr>
            <w:tcW w:w="5245" w:type="dxa"/>
            <w:vAlign w:val="center"/>
          </w:tcPr>
          <w:p w:rsidR="00373EDE" w:rsidRPr="00194C88" w:rsidRDefault="00373EDE" w:rsidP="00EF55E3">
            <w:pPr>
              <w:widowControl/>
              <w:shd w:val="clear" w:color="auto" w:fill="FFFFFF"/>
              <w:ind w:right="168"/>
              <w:rPr>
                <w:rFonts w:ascii="Times New Roman" w:hAnsi="Times New Roman"/>
                <w:sz w:val="26"/>
                <w:szCs w:val="26"/>
              </w:rPr>
            </w:pPr>
            <w:r w:rsidRPr="00194C88">
              <w:rPr>
                <w:rFonts w:ascii="Times New Roman" w:hAnsi="Times New Roman"/>
                <w:sz w:val="26"/>
                <w:szCs w:val="26"/>
              </w:rPr>
              <w:t>Начислен таможенный сбор в рублях</w:t>
            </w:r>
          </w:p>
        </w:tc>
        <w:tc>
          <w:tcPr>
            <w:tcW w:w="2126" w:type="dxa"/>
            <w:vAlign w:val="center"/>
          </w:tcPr>
          <w:p w:rsidR="00373EDE" w:rsidRPr="00194C88" w:rsidRDefault="00373EDE" w:rsidP="00EF55E3">
            <w:pPr>
              <w:widowControl/>
              <w:shd w:val="clear" w:color="auto" w:fill="FFFFFF"/>
              <w:ind w:right="168"/>
              <w:rPr>
                <w:rFonts w:ascii="Times New Roman" w:hAnsi="Times New Roman"/>
                <w:spacing w:val="-1"/>
                <w:sz w:val="26"/>
                <w:szCs w:val="26"/>
                <w:highlight w:val="yellow"/>
              </w:rPr>
            </w:pPr>
          </w:p>
        </w:tc>
      </w:tr>
      <w:tr w:rsidR="00373EDE" w:rsidRPr="00194C88" w:rsidTr="00EF55E3">
        <w:tc>
          <w:tcPr>
            <w:tcW w:w="959" w:type="dxa"/>
            <w:tcBorders>
              <w:bottom w:val="single" w:sz="4" w:space="0" w:color="auto"/>
            </w:tcBorders>
            <w:vAlign w:val="center"/>
          </w:tcPr>
          <w:p w:rsidR="00373EDE" w:rsidRPr="00194C88" w:rsidRDefault="00373EDE" w:rsidP="00EF55E3">
            <w:pPr>
              <w:widowControl/>
              <w:shd w:val="clear" w:color="auto" w:fill="FFFFFF"/>
              <w:jc w:val="center"/>
              <w:rPr>
                <w:rFonts w:ascii="Times New Roman" w:hAnsi="Times New Roman"/>
                <w:sz w:val="26"/>
                <w:szCs w:val="26"/>
              </w:rPr>
            </w:pPr>
            <w:r w:rsidRPr="00194C88">
              <w:rPr>
                <w:rFonts w:ascii="Times New Roman" w:hAnsi="Times New Roman"/>
                <w:sz w:val="26"/>
                <w:szCs w:val="26"/>
              </w:rPr>
              <w:t>76</w:t>
            </w:r>
            <w:r>
              <w:rPr>
                <w:rFonts w:ascii="Times New Roman" w:hAnsi="Times New Roman"/>
                <w:sz w:val="26"/>
                <w:szCs w:val="26"/>
              </w:rPr>
              <w:t>-5В</w:t>
            </w:r>
          </w:p>
        </w:tc>
        <w:tc>
          <w:tcPr>
            <w:tcW w:w="1134" w:type="dxa"/>
            <w:tcBorders>
              <w:bottom w:val="single" w:sz="4" w:space="0" w:color="auto"/>
            </w:tcBorders>
            <w:vAlign w:val="center"/>
          </w:tcPr>
          <w:p w:rsidR="00373EDE" w:rsidRPr="00194C88" w:rsidRDefault="00373EDE" w:rsidP="00EF55E3">
            <w:pPr>
              <w:widowControl/>
              <w:shd w:val="clear" w:color="auto" w:fill="FFFFFF"/>
              <w:jc w:val="center"/>
              <w:rPr>
                <w:rFonts w:ascii="Times New Roman" w:hAnsi="Times New Roman"/>
                <w:sz w:val="26"/>
                <w:szCs w:val="26"/>
              </w:rPr>
            </w:pPr>
            <w:r w:rsidRPr="00194C88">
              <w:rPr>
                <w:rFonts w:ascii="Times New Roman" w:hAnsi="Times New Roman"/>
                <w:sz w:val="26"/>
                <w:szCs w:val="26"/>
              </w:rPr>
              <w:t>52</w:t>
            </w:r>
            <w:r>
              <w:rPr>
                <w:rFonts w:ascii="Times New Roman" w:hAnsi="Times New Roman"/>
                <w:sz w:val="26"/>
                <w:szCs w:val="26"/>
              </w:rPr>
              <w:t>-2</w:t>
            </w:r>
          </w:p>
        </w:tc>
        <w:tc>
          <w:tcPr>
            <w:tcW w:w="5245" w:type="dxa"/>
            <w:tcBorders>
              <w:bottom w:val="single" w:sz="4" w:space="0" w:color="auto"/>
            </w:tcBorders>
            <w:vAlign w:val="center"/>
          </w:tcPr>
          <w:p w:rsidR="00373EDE" w:rsidRPr="00194C88" w:rsidRDefault="00373EDE" w:rsidP="00EF55E3">
            <w:pPr>
              <w:widowControl/>
              <w:shd w:val="clear" w:color="auto" w:fill="FFFFFF"/>
              <w:ind w:firstLine="14"/>
              <w:rPr>
                <w:rFonts w:ascii="Times New Roman" w:hAnsi="Times New Roman"/>
                <w:sz w:val="26"/>
                <w:szCs w:val="26"/>
              </w:rPr>
            </w:pPr>
            <w:r w:rsidRPr="00194C88">
              <w:rPr>
                <w:rFonts w:ascii="Times New Roman" w:hAnsi="Times New Roman"/>
                <w:sz w:val="26"/>
                <w:szCs w:val="26"/>
              </w:rPr>
              <w:t>Оплачен таможенный сбор в валюте</w:t>
            </w:r>
          </w:p>
        </w:tc>
        <w:tc>
          <w:tcPr>
            <w:tcW w:w="2126" w:type="dxa"/>
            <w:tcBorders>
              <w:bottom w:val="single" w:sz="4" w:space="0" w:color="auto"/>
            </w:tcBorders>
            <w:vAlign w:val="center"/>
          </w:tcPr>
          <w:p w:rsidR="00373EDE" w:rsidRPr="00194C88" w:rsidRDefault="00373EDE" w:rsidP="00EF55E3">
            <w:pPr>
              <w:widowControl/>
              <w:shd w:val="clear" w:color="auto" w:fill="FFFFFF"/>
              <w:ind w:firstLine="14"/>
              <w:rPr>
                <w:rFonts w:ascii="Times New Roman" w:hAnsi="Times New Roman"/>
                <w:spacing w:val="-1"/>
                <w:sz w:val="26"/>
                <w:szCs w:val="26"/>
              </w:rPr>
            </w:pPr>
            <w:r w:rsidRPr="00194C88">
              <w:rPr>
                <w:rFonts w:ascii="Times New Roman" w:hAnsi="Times New Roman"/>
                <w:spacing w:val="-1"/>
                <w:sz w:val="26"/>
                <w:szCs w:val="26"/>
              </w:rPr>
              <w:t>Выписка с валютного счета</w:t>
            </w:r>
          </w:p>
        </w:tc>
      </w:tr>
      <w:tr w:rsidR="00373EDE" w:rsidRPr="00194C88" w:rsidTr="00EF55E3">
        <w:tc>
          <w:tcPr>
            <w:tcW w:w="959" w:type="dxa"/>
            <w:vAlign w:val="center"/>
          </w:tcPr>
          <w:p w:rsidR="00373EDE" w:rsidRPr="00194C88" w:rsidRDefault="00373EDE" w:rsidP="00EF55E3">
            <w:pPr>
              <w:widowControl/>
              <w:shd w:val="clear" w:color="auto" w:fill="FFFFFF"/>
              <w:jc w:val="center"/>
              <w:rPr>
                <w:rFonts w:ascii="Times New Roman" w:hAnsi="Times New Roman"/>
                <w:sz w:val="26"/>
                <w:szCs w:val="26"/>
              </w:rPr>
            </w:pPr>
            <w:r w:rsidRPr="00194C88">
              <w:rPr>
                <w:rFonts w:ascii="Times New Roman" w:hAnsi="Times New Roman"/>
                <w:sz w:val="26"/>
                <w:szCs w:val="26"/>
              </w:rPr>
              <w:t>76</w:t>
            </w:r>
            <w:r>
              <w:rPr>
                <w:rFonts w:ascii="Times New Roman" w:hAnsi="Times New Roman"/>
                <w:sz w:val="26"/>
                <w:szCs w:val="26"/>
              </w:rPr>
              <w:t>-5</w:t>
            </w:r>
          </w:p>
        </w:tc>
        <w:tc>
          <w:tcPr>
            <w:tcW w:w="1134" w:type="dxa"/>
            <w:vAlign w:val="center"/>
          </w:tcPr>
          <w:p w:rsidR="00373EDE" w:rsidRPr="00194C88" w:rsidRDefault="00373EDE" w:rsidP="00EF55E3">
            <w:pPr>
              <w:widowControl/>
              <w:shd w:val="clear" w:color="auto" w:fill="FFFFFF"/>
              <w:jc w:val="center"/>
              <w:rPr>
                <w:rFonts w:ascii="Times New Roman" w:hAnsi="Times New Roman"/>
                <w:sz w:val="26"/>
                <w:szCs w:val="26"/>
              </w:rPr>
            </w:pPr>
            <w:r w:rsidRPr="00194C88">
              <w:rPr>
                <w:rFonts w:ascii="Times New Roman" w:hAnsi="Times New Roman"/>
                <w:sz w:val="26"/>
                <w:szCs w:val="26"/>
              </w:rPr>
              <w:t>51</w:t>
            </w:r>
          </w:p>
        </w:tc>
        <w:tc>
          <w:tcPr>
            <w:tcW w:w="5245" w:type="dxa"/>
            <w:vAlign w:val="center"/>
          </w:tcPr>
          <w:p w:rsidR="00373EDE" w:rsidRPr="00194C88" w:rsidRDefault="00373EDE" w:rsidP="00EF55E3">
            <w:pPr>
              <w:widowControl/>
              <w:shd w:val="clear" w:color="auto" w:fill="FFFFFF"/>
              <w:ind w:right="302" w:firstLine="14"/>
              <w:rPr>
                <w:rFonts w:ascii="Times New Roman" w:hAnsi="Times New Roman"/>
                <w:sz w:val="26"/>
                <w:szCs w:val="26"/>
              </w:rPr>
            </w:pPr>
            <w:r w:rsidRPr="00194C88">
              <w:rPr>
                <w:rFonts w:ascii="Times New Roman" w:hAnsi="Times New Roman"/>
                <w:sz w:val="26"/>
                <w:szCs w:val="26"/>
              </w:rPr>
              <w:t>Оплачен таможенный сбор в рублях</w:t>
            </w:r>
          </w:p>
        </w:tc>
        <w:tc>
          <w:tcPr>
            <w:tcW w:w="2126" w:type="dxa"/>
            <w:vAlign w:val="center"/>
          </w:tcPr>
          <w:p w:rsidR="00373EDE" w:rsidRPr="00194C88" w:rsidRDefault="00373EDE" w:rsidP="00EF55E3">
            <w:pPr>
              <w:widowControl/>
              <w:shd w:val="clear" w:color="auto" w:fill="FFFFFF"/>
              <w:ind w:right="302" w:firstLine="14"/>
              <w:rPr>
                <w:rFonts w:ascii="Times New Roman" w:hAnsi="Times New Roman"/>
                <w:spacing w:val="-1"/>
                <w:sz w:val="26"/>
                <w:szCs w:val="26"/>
              </w:rPr>
            </w:pPr>
            <w:r w:rsidRPr="00194C88">
              <w:rPr>
                <w:rFonts w:ascii="Times New Roman" w:hAnsi="Times New Roman"/>
                <w:spacing w:val="-1"/>
                <w:sz w:val="26"/>
                <w:szCs w:val="26"/>
              </w:rPr>
              <w:t>Выписка в расчетного счета</w:t>
            </w:r>
          </w:p>
        </w:tc>
      </w:tr>
      <w:tr w:rsidR="00373EDE" w:rsidRPr="00194C88" w:rsidTr="00EF55E3">
        <w:tc>
          <w:tcPr>
            <w:tcW w:w="959" w:type="dxa"/>
            <w:vAlign w:val="center"/>
          </w:tcPr>
          <w:p w:rsidR="00373EDE" w:rsidRPr="00194C88" w:rsidRDefault="00373EDE" w:rsidP="00EF55E3">
            <w:pPr>
              <w:widowControl/>
              <w:shd w:val="clear" w:color="auto" w:fill="FFFFFF"/>
              <w:jc w:val="center"/>
              <w:rPr>
                <w:rFonts w:ascii="Times New Roman" w:hAnsi="Times New Roman"/>
                <w:sz w:val="26"/>
                <w:szCs w:val="26"/>
              </w:rPr>
            </w:pPr>
            <w:r w:rsidRPr="00194C88">
              <w:rPr>
                <w:rFonts w:ascii="Times New Roman" w:hAnsi="Times New Roman"/>
                <w:sz w:val="26"/>
                <w:szCs w:val="26"/>
              </w:rPr>
              <w:t>9</w:t>
            </w:r>
            <w:r>
              <w:rPr>
                <w:rFonts w:ascii="Times New Roman" w:hAnsi="Times New Roman"/>
                <w:sz w:val="26"/>
                <w:szCs w:val="26"/>
              </w:rPr>
              <w:t>0-2</w:t>
            </w:r>
          </w:p>
        </w:tc>
        <w:tc>
          <w:tcPr>
            <w:tcW w:w="1134" w:type="dxa"/>
            <w:vAlign w:val="center"/>
          </w:tcPr>
          <w:p w:rsidR="00373EDE" w:rsidRPr="00194C88" w:rsidRDefault="00373EDE" w:rsidP="00EF55E3">
            <w:pPr>
              <w:widowControl/>
              <w:shd w:val="clear" w:color="auto" w:fill="FFFFFF"/>
              <w:jc w:val="center"/>
              <w:rPr>
                <w:rFonts w:ascii="Times New Roman" w:hAnsi="Times New Roman"/>
                <w:sz w:val="26"/>
                <w:szCs w:val="26"/>
              </w:rPr>
            </w:pPr>
            <w:r w:rsidRPr="00194C88">
              <w:rPr>
                <w:rFonts w:ascii="Times New Roman" w:hAnsi="Times New Roman"/>
                <w:sz w:val="26"/>
                <w:szCs w:val="26"/>
              </w:rPr>
              <w:t>44</w:t>
            </w:r>
          </w:p>
        </w:tc>
        <w:tc>
          <w:tcPr>
            <w:tcW w:w="5245" w:type="dxa"/>
            <w:vAlign w:val="center"/>
          </w:tcPr>
          <w:p w:rsidR="00373EDE" w:rsidRPr="00194C88" w:rsidRDefault="00373EDE" w:rsidP="00EF55E3">
            <w:pPr>
              <w:widowControl/>
              <w:shd w:val="clear" w:color="auto" w:fill="FFFFFF"/>
              <w:rPr>
                <w:rFonts w:ascii="Times New Roman" w:hAnsi="Times New Roman"/>
                <w:sz w:val="26"/>
                <w:szCs w:val="26"/>
              </w:rPr>
            </w:pPr>
            <w:r w:rsidRPr="00194C88">
              <w:rPr>
                <w:rFonts w:ascii="Times New Roman" w:hAnsi="Times New Roman"/>
                <w:sz w:val="26"/>
                <w:szCs w:val="26"/>
              </w:rPr>
              <w:t>Расходы по реимпорту списаны в убытки</w:t>
            </w:r>
          </w:p>
        </w:tc>
        <w:tc>
          <w:tcPr>
            <w:tcW w:w="2126" w:type="dxa"/>
            <w:vAlign w:val="center"/>
          </w:tcPr>
          <w:p w:rsidR="00373EDE" w:rsidRPr="00194C88" w:rsidRDefault="00373EDE" w:rsidP="00EF55E3">
            <w:pPr>
              <w:widowControl/>
              <w:shd w:val="clear" w:color="auto" w:fill="FFFFFF"/>
              <w:rPr>
                <w:rFonts w:ascii="Times New Roman" w:hAnsi="Times New Roman"/>
                <w:spacing w:val="-1"/>
                <w:sz w:val="26"/>
                <w:szCs w:val="26"/>
              </w:rPr>
            </w:pPr>
            <w:r w:rsidRPr="00194C88">
              <w:rPr>
                <w:rFonts w:ascii="Times New Roman" w:hAnsi="Times New Roman"/>
                <w:spacing w:val="-1"/>
                <w:sz w:val="26"/>
                <w:szCs w:val="26"/>
              </w:rPr>
              <w:t>Бухгалтерская справка</w:t>
            </w:r>
          </w:p>
        </w:tc>
      </w:tr>
    </w:tbl>
    <w:p w:rsidR="00373EDE"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p>
    <w:p w:rsidR="00373EDE" w:rsidRPr="009D067F"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r w:rsidRPr="00CF2AE8">
        <w:rPr>
          <w:rFonts w:ascii="Times New Roman" w:eastAsia="Times New Roman" w:hAnsi="Times New Roman" w:cs="Times New Roman"/>
          <w:sz w:val="28"/>
          <w:szCs w:val="28"/>
          <w:lang w:eastAsia="ru-RU"/>
        </w:rPr>
        <w:t>Итоговое обобщение все факты хозяйственной деятельности предприятия получают в бухгалтерском балансе и другой финансовой отчетности.</w:t>
      </w:r>
      <w:r>
        <w:rPr>
          <w:rFonts w:ascii="Times New Roman" w:eastAsia="Times New Roman" w:hAnsi="Times New Roman" w:cs="Times New Roman"/>
          <w:sz w:val="28"/>
          <w:szCs w:val="28"/>
          <w:lang w:eastAsia="ru-RU"/>
        </w:rPr>
        <w:t xml:space="preserve"> </w:t>
      </w:r>
      <w:r w:rsidRPr="00CF2AE8">
        <w:rPr>
          <w:rFonts w:ascii="Times New Roman" w:eastAsia="Times New Roman" w:hAnsi="Times New Roman" w:cs="Times New Roman"/>
          <w:sz w:val="28"/>
          <w:szCs w:val="28"/>
          <w:lang w:eastAsia="ru-RU"/>
        </w:rPr>
        <w:t xml:space="preserve">Бухгалтерский баланс дает представление об имущественном положении и финансовом состоянии организации на определенную дату. Вся </w:t>
      </w:r>
      <w:r w:rsidRPr="00CF2AE8">
        <w:rPr>
          <w:rFonts w:ascii="Times New Roman" w:eastAsia="Times New Roman" w:hAnsi="Times New Roman" w:cs="Times New Roman"/>
          <w:sz w:val="28"/>
          <w:szCs w:val="28"/>
          <w:lang w:eastAsia="ru-RU"/>
        </w:rPr>
        <w:lastRenderedPageBreak/>
        <w:t xml:space="preserve">бухгалтерская отчетность в России должна быть составлена на русском </w:t>
      </w:r>
      <w:r w:rsidRPr="009D067F">
        <w:rPr>
          <w:rFonts w:ascii="Times New Roman" w:eastAsia="Times New Roman" w:hAnsi="Times New Roman" w:cs="Times New Roman"/>
          <w:sz w:val="28"/>
          <w:szCs w:val="28"/>
          <w:lang w:eastAsia="ru-RU"/>
        </w:rPr>
        <w:t>языке, в валюте</w:t>
      </w:r>
      <w:r>
        <w:rPr>
          <w:rFonts w:ascii="Times New Roman" w:eastAsia="Times New Roman" w:hAnsi="Times New Roman" w:cs="Times New Roman"/>
          <w:sz w:val="28"/>
          <w:szCs w:val="28"/>
          <w:lang w:eastAsia="ru-RU"/>
        </w:rPr>
        <w:t xml:space="preserve"> </w:t>
      </w:r>
      <w:r w:rsidRPr="009D067F">
        <w:rPr>
          <w:rFonts w:ascii="Times New Roman" w:eastAsia="Times New Roman" w:hAnsi="Times New Roman" w:cs="Times New Roman"/>
          <w:sz w:val="28"/>
          <w:szCs w:val="28"/>
          <w:lang w:eastAsia="ru-RU"/>
        </w:rPr>
        <w:t>РФ и подписана руководителем организации</w:t>
      </w:r>
      <w:r>
        <w:rPr>
          <w:rFonts w:ascii="Times New Roman" w:eastAsia="Times New Roman" w:hAnsi="Times New Roman" w:cs="Times New Roman"/>
          <w:sz w:val="28"/>
          <w:szCs w:val="28"/>
          <w:lang w:eastAsia="ru-RU"/>
        </w:rPr>
        <w:t>.</w:t>
      </w:r>
    </w:p>
    <w:p w:rsidR="00373EDE" w:rsidRPr="009D067F" w:rsidRDefault="00373EDE" w:rsidP="00373EDE">
      <w:pPr>
        <w:pStyle w:val="a3"/>
        <w:spacing w:after="0" w:line="360" w:lineRule="auto"/>
        <w:ind w:left="0" w:firstLine="709"/>
        <w:jc w:val="both"/>
        <w:rPr>
          <w:rFonts w:ascii="Times New Roman" w:eastAsia="Times New Roman" w:hAnsi="Times New Roman" w:cs="Times New Roman"/>
          <w:sz w:val="28"/>
          <w:szCs w:val="28"/>
          <w:lang w:eastAsia="ru-RU"/>
        </w:rPr>
      </w:pPr>
      <w:r w:rsidRPr="009D067F">
        <w:rPr>
          <w:rFonts w:ascii="Times New Roman" w:eastAsia="Times New Roman" w:hAnsi="Times New Roman" w:cs="Times New Roman"/>
          <w:sz w:val="28"/>
          <w:szCs w:val="28"/>
          <w:lang w:eastAsia="ru-RU"/>
        </w:rPr>
        <w:t>Таким образом, мы разобрали все элементы метода бухгалтерского учета и пришли к выводу, что как и для каждой хозяйственной о</w:t>
      </w:r>
      <w:r>
        <w:rPr>
          <w:rFonts w:ascii="Times New Roman" w:eastAsia="Times New Roman" w:hAnsi="Times New Roman" w:cs="Times New Roman"/>
          <w:sz w:val="28"/>
          <w:szCs w:val="28"/>
          <w:lang w:eastAsia="ru-RU"/>
        </w:rPr>
        <w:t xml:space="preserve">перации, для экспортных </w:t>
      </w:r>
      <w:r w:rsidRPr="009D067F">
        <w:rPr>
          <w:rFonts w:ascii="Times New Roman" w:eastAsia="Times New Roman" w:hAnsi="Times New Roman" w:cs="Times New Roman"/>
          <w:sz w:val="28"/>
          <w:szCs w:val="28"/>
          <w:lang w:eastAsia="ru-RU"/>
        </w:rPr>
        <w:t xml:space="preserve">операций можно применить </w:t>
      </w:r>
      <w:r>
        <w:rPr>
          <w:rFonts w:ascii="Times New Roman" w:eastAsia="Times New Roman" w:hAnsi="Times New Roman" w:cs="Times New Roman"/>
          <w:sz w:val="28"/>
          <w:szCs w:val="28"/>
          <w:lang w:eastAsia="ru-RU"/>
        </w:rPr>
        <w:t>модели</w:t>
      </w:r>
      <w:r w:rsidRPr="009D067F">
        <w:rPr>
          <w:rFonts w:ascii="Times New Roman" w:eastAsia="Times New Roman" w:hAnsi="Times New Roman" w:cs="Times New Roman"/>
          <w:sz w:val="28"/>
          <w:szCs w:val="28"/>
          <w:lang w:eastAsia="ru-RU"/>
        </w:rPr>
        <w:t xml:space="preserve"> бухгалтерского учета. </w:t>
      </w:r>
    </w:p>
    <w:p w:rsidR="00373EDE" w:rsidRDefault="00373EDE" w:rsidP="00373EDE">
      <w:pPr>
        <w:widowControl/>
        <w:tabs>
          <w:tab w:val="left" w:pos="2115"/>
        </w:tabs>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Важным аспектом в информационной базе аудита экспортных операций является налоговый учет. </w:t>
      </w:r>
    </w:p>
    <w:p w:rsidR="00373EDE" w:rsidRPr="00440392" w:rsidRDefault="00373EDE" w:rsidP="00373EDE">
      <w:pPr>
        <w:widowControl/>
        <w:spacing w:line="360" w:lineRule="auto"/>
        <w:ind w:firstLine="709"/>
        <w:contextualSpacing/>
        <w:jc w:val="both"/>
        <w:rPr>
          <w:rFonts w:ascii="Times New Roman" w:hAnsi="Times New Roman"/>
          <w:sz w:val="28"/>
          <w:szCs w:val="28"/>
        </w:rPr>
      </w:pPr>
      <w:r w:rsidRPr="00890855">
        <w:rPr>
          <w:rFonts w:ascii="Times New Roman" w:hAnsi="Times New Roman"/>
          <w:color w:val="000000"/>
          <w:sz w:val="28"/>
          <w:szCs w:val="28"/>
        </w:rPr>
        <w:t xml:space="preserve">Согласно Налоговому кодексу Российской Федерации, </w:t>
      </w:r>
      <w:r w:rsidRPr="00890855">
        <w:rPr>
          <w:rFonts w:ascii="Times New Roman" w:hAnsi="Times New Roman"/>
          <w:sz w:val="28"/>
          <w:szCs w:val="28"/>
        </w:rPr>
        <w:t xml:space="preserve">при вывозе товаров с </w:t>
      </w:r>
      <w:r w:rsidRPr="00440392">
        <w:rPr>
          <w:rFonts w:ascii="Times New Roman" w:hAnsi="Times New Roman"/>
          <w:sz w:val="28"/>
          <w:szCs w:val="28"/>
        </w:rPr>
        <w:t>территории Российской Федерации в таможенной процедуре экспорта налог на добавленную стоимость не уплачивается,</w:t>
      </w:r>
      <w:r>
        <w:rPr>
          <w:rFonts w:ascii="Times New Roman" w:hAnsi="Times New Roman"/>
          <w:sz w:val="28"/>
          <w:szCs w:val="28"/>
        </w:rPr>
        <w:t xml:space="preserve"> налогообложение производится по ставке НДС 0%</w:t>
      </w:r>
      <w:r w:rsidRPr="00440392">
        <w:rPr>
          <w:rFonts w:ascii="Times New Roman" w:hAnsi="Times New Roman"/>
          <w:sz w:val="28"/>
          <w:szCs w:val="28"/>
        </w:rPr>
        <w:t xml:space="preserve"> </w:t>
      </w:r>
      <w:r w:rsidRPr="00D511E3">
        <w:rPr>
          <w:rFonts w:ascii="Times New Roman" w:hAnsi="Times New Roman"/>
          <w:sz w:val="28"/>
          <w:szCs w:val="28"/>
        </w:rPr>
        <w:t xml:space="preserve">при условии представления в налоговые органы </w:t>
      </w:r>
      <w:r w:rsidRPr="00440392">
        <w:rPr>
          <w:rFonts w:ascii="Times New Roman" w:hAnsi="Times New Roman"/>
          <w:sz w:val="28"/>
          <w:szCs w:val="28"/>
        </w:rPr>
        <w:t xml:space="preserve">соответствующего пакета </w:t>
      </w:r>
      <w:r w:rsidRPr="00D511E3">
        <w:rPr>
          <w:rFonts w:ascii="Times New Roman" w:hAnsi="Times New Roman"/>
          <w:sz w:val="28"/>
          <w:szCs w:val="28"/>
        </w:rPr>
        <w:t>документов</w:t>
      </w:r>
      <w:r w:rsidRPr="00440392">
        <w:rPr>
          <w:rFonts w:ascii="Times New Roman" w:hAnsi="Times New Roman"/>
          <w:sz w:val="28"/>
          <w:szCs w:val="28"/>
        </w:rPr>
        <w:t>.</w:t>
      </w:r>
      <w:r>
        <w:rPr>
          <w:rFonts w:ascii="Times New Roman" w:hAnsi="Times New Roman"/>
          <w:sz w:val="28"/>
          <w:szCs w:val="28"/>
        </w:rPr>
        <w:t xml:space="preserve"> Моментом определения налоговой базы по экспортным операциям является последнее число квартала, в котором собран полный пакет документов, подтверждающих правомерность применения нулевой ставки налога.</w:t>
      </w:r>
    </w:p>
    <w:p w:rsidR="00373EDE" w:rsidRPr="00440392" w:rsidRDefault="00373EDE" w:rsidP="00373EDE">
      <w:pPr>
        <w:widowControl/>
        <w:spacing w:line="360" w:lineRule="auto"/>
        <w:ind w:firstLine="709"/>
        <w:contextualSpacing/>
        <w:jc w:val="both"/>
        <w:rPr>
          <w:rFonts w:ascii="Times New Roman" w:hAnsi="Times New Roman"/>
          <w:sz w:val="28"/>
          <w:szCs w:val="28"/>
        </w:rPr>
      </w:pPr>
      <w:r w:rsidRPr="00440392">
        <w:rPr>
          <w:rFonts w:ascii="Times New Roman" w:hAnsi="Times New Roman"/>
          <w:sz w:val="28"/>
          <w:szCs w:val="28"/>
        </w:rPr>
        <w:t xml:space="preserve">При реализации товаров на экспорт </w:t>
      </w:r>
      <w:r w:rsidRPr="00ED6D80">
        <w:rPr>
          <w:rFonts w:ascii="Times New Roman" w:hAnsi="Times New Roman"/>
          <w:sz w:val="28"/>
          <w:szCs w:val="28"/>
        </w:rPr>
        <w:t>для подтверждения обоснованности применени</w:t>
      </w:r>
      <w:r w:rsidRPr="00440392">
        <w:rPr>
          <w:rFonts w:ascii="Times New Roman" w:hAnsi="Times New Roman"/>
          <w:sz w:val="28"/>
          <w:szCs w:val="28"/>
        </w:rPr>
        <w:t>я налого</w:t>
      </w:r>
      <w:r>
        <w:rPr>
          <w:rFonts w:ascii="Times New Roman" w:hAnsi="Times New Roman"/>
          <w:sz w:val="28"/>
          <w:szCs w:val="28"/>
        </w:rPr>
        <w:t xml:space="preserve">вой ставки 0% в срок 180 календарных дней вместе с налоговой декларацией </w:t>
      </w:r>
      <w:r w:rsidRPr="00ED6D80">
        <w:rPr>
          <w:rFonts w:ascii="Times New Roman" w:hAnsi="Times New Roman"/>
          <w:sz w:val="28"/>
          <w:szCs w:val="28"/>
        </w:rPr>
        <w:t>в налоговые органы</w:t>
      </w:r>
      <w:r w:rsidRPr="00440392">
        <w:rPr>
          <w:rFonts w:ascii="Times New Roman" w:hAnsi="Times New Roman"/>
          <w:sz w:val="28"/>
          <w:szCs w:val="28"/>
        </w:rPr>
        <w:t xml:space="preserve"> </w:t>
      </w:r>
      <w:r w:rsidRPr="00ED6D80">
        <w:rPr>
          <w:rFonts w:ascii="Times New Roman" w:hAnsi="Times New Roman"/>
          <w:sz w:val="28"/>
          <w:szCs w:val="28"/>
        </w:rPr>
        <w:t>представляются следующие документы:</w:t>
      </w:r>
    </w:p>
    <w:p w:rsidR="00373EDE" w:rsidRPr="00196FB3" w:rsidRDefault="00373EDE" w:rsidP="00373EDE">
      <w:pPr>
        <w:widowControl/>
        <w:spacing w:line="360" w:lineRule="auto"/>
        <w:ind w:firstLine="709"/>
        <w:contextualSpacing/>
        <w:jc w:val="both"/>
        <w:rPr>
          <w:rFonts w:ascii="Times New Roman" w:hAnsi="Times New Roman"/>
          <w:sz w:val="28"/>
          <w:szCs w:val="28"/>
        </w:rPr>
      </w:pPr>
      <w:r w:rsidRPr="00196FB3">
        <w:rPr>
          <w:rFonts w:ascii="Times New Roman" w:hAnsi="Times New Roman"/>
          <w:sz w:val="28"/>
          <w:szCs w:val="28"/>
        </w:rPr>
        <w:t>1) контракт (копия контракта) налогоплательщика с иностранным лицом на поставку товара за пределы единой таможенной территории Таможенного союза</w:t>
      </w:r>
      <w:r>
        <w:rPr>
          <w:rFonts w:ascii="Times New Roman" w:hAnsi="Times New Roman"/>
          <w:sz w:val="28"/>
          <w:szCs w:val="28"/>
        </w:rPr>
        <w:t xml:space="preserve">. </w:t>
      </w:r>
      <w:r w:rsidRPr="00196FB3">
        <w:rPr>
          <w:rFonts w:ascii="Times New Roman" w:hAnsi="Times New Roman"/>
          <w:sz w:val="28"/>
          <w:szCs w:val="28"/>
        </w:rPr>
        <w:t>Если контракты содержат сведения, составляющие государственную тайну, вместо копии полного текста контракта представляется выписка из него, содержащая информацию, необходимую для проведения налогового контроля (в частности, информацию об условиях поставки, о сроках, цене, виде продукции);</w:t>
      </w:r>
    </w:p>
    <w:p w:rsidR="00373EDE" w:rsidRDefault="00373EDE" w:rsidP="00373EDE">
      <w:pPr>
        <w:widowControl/>
        <w:spacing w:line="360" w:lineRule="auto"/>
        <w:ind w:firstLine="709"/>
        <w:contextualSpacing/>
        <w:jc w:val="both"/>
        <w:rPr>
          <w:rFonts w:ascii="Times New Roman" w:hAnsi="Times New Roman"/>
          <w:sz w:val="28"/>
          <w:szCs w:val="28"/>
        </w:rPr>
      </w:pPr>
      <w:r>
        <w:rPr>
          <w:rFonts w:ascii="Times New Roman" w:hAnsi="Times New Roman"/>
          <w:sz w:val="28"/>
          <w:szCs w:val="28"/>
        </w:rPr>
        <w:t>2</w:t>
      </w:r>
      <w:r w:rsidRPr="00196FB3">
        <w:rPr>
          <w:rFonts w:ascii="Times New Roman" w:hAnsi="Times New Roman"/>
          <w:sz w:val="28"/>
          <w:szCs w:val="28"/>
        </w:rPr>
        <w:t xml:space="preserve">) </w:t>
      </w:r>
      <w:r w:rsidRPr="00440392">
        <w:rPr>
          <w:rFonts w:ascii="Times New Roman" w:hAnsi="Times New Roman"/>
          <w:sz w:val="28"/>
          <w:szCs w:val="28"/>
        </w:rPr>
        <w:t>таможенная декларация</w:t>
      </w:r>
      <w:r w:rsidRPr="00196FB3">
        <w:rPr>
          <w:rFonts w:ascii="Times New Roman" w:hAnsi="Times New Roman"/>
          <w:sz w:val="28"/>
          <w:szCs w:val="28"/>
        </w:rPr>
        <w:t xml:space="preserve"> (ее копия) с отметками российского таможенного органа, осуществившего выпуск товаров в процедуре экспорта, и российского таможенного органа места убытия</w:t>
      </w:r>
      <w:r w:rsidRPr="00E44618">
        <w:rPr>
          <w:rFonts w:ascii="Times New Roman" w:hAnsi="Times New Roman"/>
          <w:sz w:val="28"/>
          <w:szCs w:val="28"/>
        </w:rPr>
        <w:t xml:space="preserve">, через который товар был вывезен с территории Российской Федерации </w:t>
      </w:r>
      <w:r>
        <w:rPr>
          <w:rFonts w:ascii="Times New Roman" w:hAnsi="Times New Roman"/>
          <w:sz w:val="28"/>
          <w:szCs w:val="28"/>
        </w:rPr>
        <w:t>[</w:t>
      </w:r>
      <w:r w:rsidRPr="009F49B0">
        <w:rPr>
          <w:rFonts w:ascii="Times New Roman" w:hAnsi="Times New Roman"/>
          <w:sz w:val="28"/>
          <w:szCs w:val="28"/>
        </w:rPr>
        <w:t>3</w:t>
      </w:r>
      <w:r w:rsidRPr="00E44618">
        <w:rPr>
          <w:rFonts w:ascii="Times New Roman" w:hAnsi="Times New Roman"/>
          <w:sz w:val="28"/>
          <w:szCs w:val="28"/>
        </w:rPr>
        <w:t>].</w:t>
      </w:r>
      <w:r>
        <w:rPr>
          <w:rFonts w:ascii="Times New Roman" w:hAnsi="Times New Roman"/>
          <w:sz w:val="28"/>
          <w:szCs w:val="28"/>
        </w:rPr>
        <w:t xml:space="preserve"> В налоговые органы </w:t>
      </w:r>
      <w:r>
        <w:rPr>
          <w:rFonts w:ascii="Times New Roman" w:hAnsi="Times New Roman"/>
          <w:sz w:val="28"/>
          <w:szCs w:val="28"/>
        </w:rPr>
        <w:lastRenderedPageBreak/>
        <w:t xml:space="preserve">представляются таможенные декларации, оформленные в установленном порядке, в том числе с соответствующими дополнительными листами, входящими в комплект таможенной декларации. </w:t>
      </w:r>
    </w:p>
    <w:p w:rsidR="00373EDE" w:rsidRPr="00755EB6" w:rsidRDefault="00373EDE" w:rsidP="00373EDE">
      <w:pPr>
        <w:widowControl/>
        <w:spacing w:line="360" w:lineRule="auto"/>
        <w:ind w:firstLine="709"/>
        <w:contextualSpacing/>
        <w:jc w:val="both"/>
        <w:rPr>
          <w:rFonts w:ascii="Times New Roman" w:hAnsi="Times New Roman"/>
          <w:sz w:val="28"/>
          <w:szCs w:val="28"/>
        </w:rPr>
      </w:pPr>
      <w:r>
        <w:rPr>
          <w:rFonts w:ascii="Times New Roman" w:hAnsi="Times New Roman"/>
          <w:sz w:val="28"/>
          <w:szCs w:val="28"/>
        </w:rPr>
        <w:t>При перевозке грузов автомобильным транспортном в налоговые органы представляется международная товарно-транспортная накладная (</w:t>
      </w:r>
      <w:r>
        <w:rPr>
          <w:rFonts w:ascii="Times New Roman" w:hAnsi="Times New Roman"/>
          <w:sz w:val="28"/>
          <w:szCs w:val="28"/>
          <w:lang w:val="en-US"/>
        </w:rPr>
        <w:t>CMR</w:t>
      </w:r>
      <w:r>
        <w:rPr>
          <w:rFonts w:ascii="Times New Roman" w:hAnsi="Times New Roman"/>
          <w:sz w:val="28"/>
          <w:szCs w:val="28"/>
        </w:rPr>
        <w:t>).</w:t>
      </w:r>
    </w:p>
    <w:p w:rsidR="00373EDE" w:rsidRDefault="00373EDE" w:rsidP="00373EDE">
      <w:pPr>
        <w:widowControl/>
        <w:spacing w:line="360" w:lineRule="auto"/>
        <w:ind w:firstLine="709"/>
        <w:contextualSpacing/>
        <w:jc w:val="both"/>
        <w:rPr>
          <w:rFonts w:ascii="Times New Roman" w:hAnsi="Times New Roman"/>
          <w:sz w:val="28"/>
          <w:szCs w:val="28"/>
        </w:rPr>
      </w:pPr>
      <w:r>
        <w:rPr>
          <w:rFonts w:ascii="Times New Roman" w:hAnsi="Times New Roman"/>
          <w:sz w:val="28"/>
          <w:szCs w:val="28"/>
        </w:rPr>
        <w:t>Если установленный пакет документов не был собран на 181-ый календарный день с даты помещения товара под таможенный режим экспорта, то моментом определения налоговой базы по НДС является наиболее ранняя из дат: день отгрузки или день их оплаты.</w:t>
      </w:r>
    </w:p>
    <w:p w:rsidR="00373EDE" w:rsidRDefault="00373EDE" w:rsidP="00373EDE">
      <w:pPr>
        <w:widowControl/>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большинстве случаев предприятия-экспортеры сначала покупают товары для продажи на экспорт или материалы для изготовления готовой продукции и уплачивают «входной» НДС, который затем не могут перенести на покупателя, так как товары и продукция собственного производства вывозятся за рубеж. Для этих сумм «входного» НДС Налоговым кодексом Российской Федерации установлен особый порядок возмещения, согласно которому налогоплательщик может принять их к вычету на </w:t>
      </w:r>
      <w:r w:rsidRPr="00691853">
        <w:rPr>
          <w:rFonts w:ascii="Times New Roman" w:hAnsi="Times New Roman"/>
          <w:sz w:val="28"/>
          <w:szCs w:val="28"/>
        </w:rPr>
        <w:t xml:space="preserve">основании налоговой декларации и других документов, подтверждающих экспорт </w:t>
      </w:r>
      <w:r>
        <w:rPr>
          <w:rFonts w:ascii="Times New Roman" w:hAnsi="Times New Roman"/>
          <w:sz w:val="28"/>
          <w:szCs w:val="28"/>
        </w:rPr>
        <w:t>[</w:t>
      </w:r>
      <w:r w:rsidRPr="009F49B0">
        <w:rPr>
          <w:rFonts w:ascii="Times New Roman" w:hAnsi="Times New Roman"/>
          <w:sz w:val="28"/>
          <w:szCs w:val="28"/>
        </w:rPr>
        <w:t>19</w:t>
      </w:r>
      <w:r w:rsidRPr="00691853">
        <w:rPr>
          <w:rFonts w:ascii="Times New Roman" w:hAnsi="Times New Roman"/>
          <w:sz w:val="28"/>
          <w:szCs w:val="28"/>
        </w:rPr>
        <w:t>].</w:t>
      </w:r>
    </w:p>
    <w:p w:rsidR="00373EDE" w:rsidRDefault="00373EDE" w:rsidP="00373EDE">
      <w:pPr>
        <w:widowControl/>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Учет экспортных операций по международным стандартам несколько отличается от российского учета и имеет свои специфические особенности. Рассмотрим некоторые характерные отличия учета экспортных операций согласно </w:t>
      </w:r>
      <w:r>
        <w:rPr>
          <w:rFonts w:ascii="Times New Roman" w:hAnsi="Times New Roman"/>
          <w:sz w:val="28"/>
          <w:szCs w:val="28"/>
          <w:lang w:val="en-US"/>
        </w:rPr>
        <w:t>IAS</w:t>
      </w:r>
      <w:r>
        <w:rPr>
          <w:rFonts w:ascii="Times New Roman" w:hAnsi="Times New Roman"/>
          <w:sz w:val="28"/>
          <w:szCs w:val="28"/>
        </w:rPr>
        <w:t xml:space="preserve"> 21. Данная информация представлена в таблице 4 ниже.</w:t>
      </w:r>
    </w:p>
    <w:p w:rsidR="00373EDE" w:rsidRDefault="00373EDE" w:rsidP="00373EDE">
      <w:pPr>
        <w:widowControl/>
        <w:spacing w:line="360" w:lineRule="auto"/>
        <w:ind w:firstLine="709"/>
        <w:contextualSpacing/>
        <w:jc w:val="right"/>
        <w:rPr>
          <w:rFonts w:ascii="Times New Roman" w:hAnsi="Times New Roman"/>
          <w:sz w:val="28"/>
          <w:szCs w:val="28"/>
        </w:rPr>
      </w:pPr>
    </w:p>
    <w:p w:rsidR="00373EDE" w:rsidRDefault="00373EDE" w:rsidP="00373EDE">
      <w:pPr>
        <w:widowControl/>
        <w:spacing w:line="360" w:lineRule="auto"/>
        <w:ind w:firstLine="709"/>
        <w:contextualSpacing/>
        <w:jc w:val="right"/>
        <w:rPr>
          <w:rFonts w:ascii="Times New Roman" w:hAnsi="Times New Roman"/>
          <w:sz w:val="28"/>
          <w:szCs w:val="28"/>
        </w:rPr>
      </w:pPr>
    </w:p>
    <w:p w:rsidR="00373EDE" w:rsidRDefault="00373EDE" w:rsidP="00373EDE">
      <w:pPr>
        <w:widowControl/>
        <w:spacing w:line="360" w:lineRule="auto"/>
        <w:ind w:firstLine="709"/>
        <w:contextualSpacing/>
        <w:jc w:val="right"/>
        <w:rPr>
          <w:rFonts w:ascii="Times New Roman" w:hAnsi="Times New Roman"/>
          <w:sz w:val="28"/>
          <w:szCs w:val="28"/>
        </w:rPr>
      </w:pPr>
    </w:p>
    <w:p w:rsidR="00373EDE" w:rsidRDefault="00373EDE" w:rsidP="00373EDE">
      <w:pPr>
        <w:widowControl/>
        <w:spacing w:line="360" w:lineRule="auto"/>
        <w:ind w:firstLine="709"/>
        <w:contextualSpacing/>
        <w:jc w:val="right"/>
        <w:rPr>
          <w:rFonts w:ascii="Times New Roman" w:hAnsi="Times New Roman"/>
          <w:sz w:val="28"/>
          <w:szCs w:val="28"/>
        </w:rPr>
      </w:pPr>
    </w:p>
    <w:p w:rsidR="00373EDE" w:rsidRDefault="00373EDE" w:rsidP="00373EDE">
      <w:pPr>
        <w:widowControl/>
        <w:spacing w:line="360" w:lineRule="auto"/>
        <w:ind w:firstLine="709"/>
        <w:contextualSpacing/>
        <w:jc w:val="right"/>
        <w:rPr>
          <w:rFonts w:ascii="Times New Roman" w:hAnsi="Times New Roman"/>
          <w:sz w:val="28"/>
          <w:szCs w:val="28"/>
        </w:rPr>
      </w:pPr>
    </w:p>
    <w:p w:rsidR="00373EDE" w:rsidRDefault="00373EDE" w:rsidP="00373EDE">
      <w:pPr>
        <w:widowControl/>
        <w:spacing w:line="360" w:lineRule="auto"/>
        <w:ind w:firstLine="709"/>
        <w:contextualSpacing/>
        <w:jc w:val="right"/>
        <w:rPr>
          <w:rFonts w:ascii="Times New Roman" w:hAnsi="Times New Roman"/>
          <w:sz w:val="28"/>
          <w:szCs w:val="28"/>
        </w:rPr>
      </w:pPr>
    </w:p>
    <w:p w:rsidR="00373EDE" w:rsidRDefault="00373EDE" w:rsidP="00373EDE">
      <w:pPr>
        <w:widowControl/>
        <w:spacing w:line="360" w:lineRule="auto"/>
        <w:ind w:firstLine="709"/>
        <w:contextualSpacing/>
        <w:jc w:val="right"/>
        <w:rPr>
          <w:rFonts w:ascii="Times New Roman" w:hAnsi="Times New Roman"/>
          <w:sz w:val="28"/>
          <w:szCs w:val="28"/>
        </w:rPr>
      </w:pPr>
    </w:p>
    <w:p w:rsidR="00373EDE" w:rsidRDefault="00373EDE" w:rsidP="00373EDE">
      <w:pPr>
        <w:widowControl/>
        <w:spacing w:line="360" w:lineRule="auto"/>
        <w:ind w:firstLine="709"/>
        <w:contextualSpacing/>
        <w:jc w:val="right"/>
        <w:rPr>
          <w:rFonts w:ascii="Times New Roman" w:hAnsi="Times New Roman"/>
          <w:sz w:val="28"/>
          <w:szCs w:val="28"/>
        </w:rPr>
      </w:pPr>
    </w:p>
    <w:p w:rsidR="00373EDE" w:rsidRDefault="00373EDE" w:rsidP="00373EDE">
      <w:pPr>
        <w:widowControl/>
        <w:spacing w:line="360" w:lineRule="auto"/>
        <w:ind w:firstLine="709"/>
        <w:contextualSpacing/>
        <w:jc w:val="right"/>
        <w:rPr>
          <w:rFonts w:ascii="Times New Roman" w:hAnsi="Times New Roman"/>
          <w:sz w:val="28"/>
          <w:szCs w:val="28"/>
        </w:rPr>
      </w:pPr>
      <w:r>
        <w:rPr>
          <w:rFonts w:ascii="Times New Roman" w:hAnsi="Times New Roman"/>
          <w:sz w:val="28"/>
          <w:szCs w:val="28"/>
        </w:rPr>
        <w:lastRenderedPageBreak/>
        <w:t>Таблица 4</w:t>
      </w:r>
    </w:p>
    <w:p w:rsidR="00373EDE" w:rsidRDefault="00373EDE" w:rsidP="00373EDE">
      <w:pPr>
        <w:widowControl/>
        <w:spacing w:line="360" w:lineRule="auto"/>
        <w:ind w:firstLine="709"/>
        <w:contextualSpacing/>
        <w:jc w:val="center"/>
        <w:rPr>
          <w:rFonts w:ascii="Times New Roman" w:hAnsi="Times New Roman"/>
          <w:sz w:val="28"/>
          <w:szCs w:val="28"/>
        </w:rPr>
      </w:pPr>
      <w:r>
        <w:rPr>
          <w:rFonts w:ascii="Times New Roman" w:hAnsi="Times New Roman"/>
          <w:sz w:val="28"/>
          <w:szCs w:val="28"/>
        </w:rPr>
        <w:t>Основные отличия учета о</w:t>
      </w:r>
      <w:r w:rsidRPr="00962FA6">
        <w:rPr>
          <w:rFonts w:ascii="Times New Roman" w:hAnsi="Times New Roman"/>
          <w:sz w:val="28"/>
          <w:szCs w:val="28"/>
        </w:rPr>
        <w:t>пераций в иностранной валюте в соответствии с международными стандартами</w:t>
      </w:r>
    </w:p>
    <w:tbl>
      <w:tblPr>
        <w:tblStyle w:val="a7"/>
        <w:tblW w:w="0" w:type="auto"/>
        <w:tblLook w:val="04A0"/>
      </w:tblPr>
      <w:tblGrid>
        <w:gridCol w:w="2523"/>
        <w:gridCol w:w="7047"/>
      </w:tblGrid>
      <w:tr w:rsidR="00373EDE" w:rsidRPr="002A4962" w:rsidTr="00EF55E3">
        <w:tc>
          <w:tcPr>
            <w:tcW w:w="0" w:type="auto"/>
          </w:tcPr>
          <w:p w:rsidR="00373EDE" w:rsidRPr="002A4962" w:rsidRDefault="00373EDE" w:rsidP="00EF55E3">
            <w:pPr>
              <w:widowControl/>
              <w:contextualSpacing/>
              <w:jc w:val="center"/>
              <w:rPr>
                <w:rFonts w:ascii="Times New Roman" w:hAnsi="Times New Roman"/>
                <w:sz w:val="24"/>
                <w:szCs w:val="24"/>
              </w:rPr>
            </w:pPr>
            <w:r>
              <w:rPr>
                <w:rFonts w:ascii="Times New Roman" w:hAnsi="Times New Roman"/>
                <w:sz w:val="24"/>
                <w:szCs w:val="24"/>
              </w:rPr>
              <w:t>Критерий</w:t>
            </w:r>
          </w:p>
        </w:tc>
        <w:tc>
          <w:tcPr>
            <w:tcW w:w="0" w:type="auto"/>
          </w:tcPr>
          <w:p w:rsidR="00373EDE" w:rsidRPr="002A4962" w:rsidRDefault="00373EDE" w:rsidP="00EF55E3">
            <w:pPr>
              <w:widowControl/>
              <w:contextualSpacing/>
              <w:jc w:val="center"/>
              <w:rPr>
                <w:rFonts w:ascii="Times New Roman" w:hAnsi="Times New Roman"/>
                <w:sz w:val="24"/>
                <w:szCs w:val="24"/>
              </w:rPr>
            </w:pPr>
            <w:r>
              <w:rPr>
                <w:rFonts w:ascii="Times New Roman" w:hAnsi="Times New Roman"/>
                <w:sz w:val="24"/>
                <w:szCs w:val="24"/>
              </w:rPr>
              <w:t>Отличие</w:t>
            </w:r>
          </w:p>
        </w:tc>
      </w:tr>
      <w:tr w:rsidR="00373EDE" w:rsidRPr="002A4962" w:rsidTr="00EF55E3">
        <w:tc>
          <w:tcPr>
            <w:tcW w:w="0" w:type="auto"/>
          </w:tcPr>
          <w:p w:rsidR="00373EDE" w:rsidRPr="002A4962" w:rsidRDefault="00373EDE" w:rsidP="00EF55E3">
            <w:pPr>
              <w:pStyle w:val="a3"/>
              <w:numPr>
                <w:ilvl w:val="0"/>
                <w:numId w:val="16"/>
              </w:numPr>
              <w:spacing w:after="0" w:line="240" w:lineRule="auto"/>
              <w:ind w:left="0" w:firstLine="0"/>
              <w:jc w:val="both"/>
              <w:rPr>
                <w:rFonts w:ascii="Times New Roman" w:hAnsi="Times New Roman"/>
                <w:szCs w:val="24"/>
              </w:rPr>
            </w:pPr>
            <w:r>
              <w:rPr>
                <w:rFonts w:ascii="Times New Roman" w:hAnsi="Times New Roman"/>
                <w:szCs w:val="24"/>
              </w:rPr>
              <w:t>Порядок определения валютных курсов</w:t>
            </w:r>
          </w:p>
        </w:tc>
        <w:tc>
          <w:tcPr>
            <w:tcW w:w="0" w:type="auto"/>
          </w:tcPr>
          <w:p w:rsidR="00373EDE" w:rsidRPr="002A4962" w:rsidRDefault="00373EDE" w:rsidP="00EF55E3">
            <w:pPr>
              <w:widowControl/>
              <w:contextualSpacing/>
              <w:jc w:val="both"/>
              <w:rPr>
                <w:rFonts w:ascii="Times New Roman" w:hAnsi="Times New Roman"/>
                <w:sz w:val="24"/>
                <w:szCs w:val="24"/>
              </w:rPr>
            </w:pPr>
            <w:r w:rsidRPr="00BA7390">
              <w:rPr>
                <w:rFonts w:ascii="Times New Roman" w:hAnsi="Times New Roman"/>
                <w:sz w:val="24"/>
                <w:szCs w:val="24"/>
              </w:rPr>
              <w:t>I</w:t>
            </w:r>
            <w:r>
              <w:rPr>
                <w:rFonts w:ascii="Times New Roman" w:hAnsi="Times New Roman"/>
                <w:sz w:val="24"/>
                <w:szCs w:val="24"/>
              </w:rPr>
              <w:t xml:space="preserve">AS </w:t>
            </w:r>
            <w:r w:rsidRPr="00BA7390">
              <w:rPr>
                <w:rFonts w:ascii="Times New Roman" w:hAnsi="Times New Roman"/>
                <w:sz w:val="24"/>
                <w:szCs w:val="24"/>
              </w:rPr>
              <w:t>21 не устанавливает, какой именно курс следует использовать при пересчете, также может использоваться средний курс</w:t>
            </w:r>
            <w:r>
              <w:rPr>
                <w:rFonts w:ascii="Times New Roman" w:hAnsi="Times New Roman"/>
                <w:sz w:val="24"/>
                <w:szCs w:val="24"/>
              </w:rPr>
              <w:t xml:space="preserve"> (ПБУ 3/2006 </w:t>
            </w:r>
            <w:r w:rsidRPr="000F531F">
              <w:rPr>
                <w:rFonts w:ascii="Times New Roman" w:hAnsi="Times New Roman"/>
                <w:sz w:val="24"/>
                <w:szCs w:val="24"/>
              </w:rPr>
              <w:t>устанавливает, что в общем случае пересчет стоимости активов производится по курсу ЦБ РФ</w:t>
            </w:r>
            <w:r>
              <w:rPr>
                <w:rFonts w:ascii="Times New Roman" w:hAnsi="Times New Roman"/>
                <w:sz w:val="24"/>
                <w:szCs w:val="24"/>
              </w:rPr>
              <w:t>).</w:t>
            </w:r>
          </w:p>
        </w:tc>
      </w:tr>
      <w:tr w:rsidR="00373EDE" w:rsidRPr="002A4962" w:rsidTr="00EF55E3">
        <w:tc>
          <w:tcPr>
            <w:tcW w:w="0" w:type="auto"/>
          </w:tcPr>
          <w:p w:rsidR="00373EDE" w:rsidRPr="00BA7390" w:rsidRDefault="00373EDE" w:rsidP="00EF55E3">
            <w:pPr>
              <w:pStyle w:val="a3"/>
              <w:numPr>
                <w:ilvl w:val="0"/>
                <w:numId w:val="16"/>
              </w:numPr>
              <w:spacing w:after="0" w:line="240" w:lineRule="auto"/>
              <w:ind w:left="0" w:firstLine="0"/>
              <w:jc w:val="both"/>
              <w:rPr>
                <w:rFonts w:ascii="Times New Roman" w:hAnsi="Times New Roman"/>
                <w:szCs w:val="24"/>
              </w:rPr>
            </w:pPr>
            <w:r>
              <w:rPr>
                <w:rFonts w:ascii="Times New Roman" w:hAnsi="Times New Roman"/>
                <w:szCs w:val="24"/>
              </w:rPr>
              <w:t>Понятие функциональной валюты</w:t>
            </w:r>
          </w:p>
        </w:tc>
        <w:tc>
          <w:tcPr>
            <w:tcW w:w="0" w:type="auto"/>
          </w:tcPr>
          <w:p w:rsidR="00373EDE" w:rsidRPr="002A4962" w:rsidRDefault="00373EDE" w:rsidP="00EF55E3">
            <w:pPr>
              <w:widowControl/>
              <w:contextualSpacing/>
              <w:jc w:val="both"/>
              <w:rPr>
                <w:rFonts w:ascii="Times New Roman" w:hAnsi="Times New Roman"/>
                <w:sz w:val="24"/>
                <w:szCs w:val="24"/>
              </w:rPr>
            </w:pPr>
            <w:r w:rsidRPr="00BA7390">
              <w:rPr>
                <w:rFonts w:ascii="Times New Roman" w:hAnsi="Times New Roman"/>
                <w:sz w:val="24"/>
                <w:szCs w:val="24"/>
              </w:rPr>
              <w:t xml:space="preserve">IAS 21 предполагает определение функциональной валюты более гибко, организация </w:t>
            </w:r>
            <w:r>
              <w:rPr>
                <w:rFonts w:ascii="Times New Roman" w:hAnsi="Times New Roman"/>
                <w:sz w:val="24"/>
                <w:szCs w:val="24"/>
              </w:rPr>
              <w:t xml:space="preserve">выбирает </w:t>
            </w:r>
            <w:r w:rsidRPr="00BA7390">
              <w:rPr>
                <w:rFonts w:ascii="Times New Roman" w:hAnsi="Times New Roman"/>
                <w:sz w:val="24"/>
                <w:szCs w:val="24"/>
              </w:rPr>
              <w:t>ее самостоятельно</w:t>
            </w:r>
            <w:r>
              <w:rPr>
                <w:rFonts w:ascii="Times New Roman" w:hAnsi="Times New Roman"/>
                <w:sz w:val="24"/>
                <w:szCs w:val="24"/>
              </w:rPr>
              <w:t xml:space="preserve"> (по российским же стандартам </w:t>
            </w:r>
            <w:r w:rsidRPr="000F531F">
              <w:rPr>
                <w:rFonts w:ascii="Times New Roman" w:hAnsi="Times New Roman"/>
                <w:sz w:val="24"/>
                <w:szCs w:val="24"/>
              </w:rPr>
              <w:t>для всех российских организаций функциональной валютой является российский рубль</w:t>
            </w:r>
            <w:r>
              <w:rPr>
                <w:rFonts w:ascii="Times New Roman" w:hAnsi="Times New Roman"/>
                <w:sz w:val="24"/>
                <w:szCs w:val="24"/>
              </w:rPr>
              <w:t>)</w:t>
            </w:r>
            <w:r w:rsidRPr="000F531F">
              <w:rPr>
                <w:rFonts w:ascii="Times New Roman" w:hAnsi="Times New Roman"/>
                <w:sz w:val="24"/>
                <w:szCs w:val="24"/>
              </w:rPr>
              <w:t>.</w:t>
            </w:r>
            <w:r>
              <w:rPr>
                <w:rFonts w:ascii="Times New Roman" w:hAnsi="Times New Roman"/>
                <w:sz w:val="24"/>
                <w:szCs w:val="24"/>
              </w:rPr>
              <w:t xml:space="preserve"> </w:t>
            </w:r>
          </w:p>
        </w:tc>
      </w:tr>
      <w:tr w:rsidR="00373EDE" w:rsidRPr="002A4962" w:rsidTr="00EF55E3">
        <w:tc>
          <w:tcPr>
            <w:tcW w:w="0" w:type="auto"/>
          </w:tcPr>
          <w:p w:rsidR="00373EDE" w:rsidRPr="009C703F" w:rsidRDefault="00373EDE" w:rsidP="00EF55E3">
            <w:pPr>
              <w:pStyle w:val="a3"/>
              <w:numPr>
                <w:ilvl w:val="0"/>
                <w:numId w:val="16"/>
              </w:numPr>
              <w:spacing w:after="0" w:line="240" w:lineRule="auto"/>
              <w:ind w:left="0" w:firstLine="0"/>
              <w:jc w:val="both"/>
              <w:rPr>
                <w:rFonts w:ascii="Times New Roman" w:hAnsi="Times New Roman"/>
                <w:szCs w:val="24"/>
              </w:rPr>
            </w:pPr>
            <w:r w:rsidRPr="009C703F">
              <w:rPr>
                <w:rFonts w:ascii="Times New Roman" w:hAnsi="Times New Roman"/>
                <w:szCs w:val="24"/>
              </w:rPr>
              <w:t>Изменение функциональной валюты</w:t>
            </w:r>
          </w:p>
        </w:tc>
        <w:tc>
          <w:tcPr>
            <w:tcW w:w="0" w:type="auto"/>
          </w:tcPr>
          <w:p w:rsidR="00373EDE" w:rsidRPr="002A4962" w:rsidRDefault="00373EDE" w:rsidP="00EF55E3">
            <w:pPr>
              <w:widowControl/>
              <w:contextualSpacing/>
              <w:jc w:val="both"/>
              <w:rPr>
                <w:rFonts w:ascii="Times New Roman" w:hAnsi="Times New Roman"/>
                <w:sz w:val="24"/>
                <w:szCs w:val="24"/>
              </w:rPr>
            </w:pPr>
            <w:r>
              <w:rPr>
                <w:rFonts w:ascii="Times New Roman" w:hAnsi="Times New Roman"/>
                <w:sz w:val="24"/>
                <w:szCs w:val="24"/>
              </w:rPr>
              <w:t xml:space="preserve">По </w:t>
            </w:r>
            <w:r>
              <w:rPr>
                <w:rFonts w:ascii="Times New Roman" w:hAnsi="Times New Roman"/>
                <w:sz w:val="24"/>
                <w:szCs w:val="24"/>
                <w:lang w:val="en-US"/>
              </w:rPr>
              <w:t>IAS</w:t>
            </w:r>
            <w:r w:rsidRPr="00A46679">
              <w:rPr>
                <w:rFonts w:ascii="Times New Roman" w:hAnsi="Times New Roman"/>
                <w:sz w:val="24"/>
                <w:szCs w:val="24"/>
              </w:rPr>
              <w:t xml:space="preserve"> 21</w:t>
            </w:r>
            <w:r>
              <w:rPr>
                <w:rFonts w:ascii="Times New Roman" w:hAnsi="Times New Roman"/>
                <w:sz w:val="24"/>
                <w:szCs w:val="24"/>
              </w:rPr>
              <w:t xml:space="preserve"> п</w:t>
            </w:r>
            <w:r w:rsidRPr="00A46679">
              <w:rPr>
                <w:rFonts w:ascii="Times New Roman" w:hAnsi="Times New Roman"/>
                <w:sz w:val="24"/>
                <w:szCs w:val="24"/>
              </w:rPr>
              <w:t xml:space="preserve">ри изменении функциональной валюты предприятие применяет процедуры перевода, связанные </w:t>
            </w:r>
            <w:r>
              <w:rPr>
                <w:rFonts w:ascii="Times New Roman" w:hAnsi="Times New Roman"/>
                <w:sz w:val="24"/>
                <w:szCs w:val="24"/>
              </w:rPr>
              <w:t>с новой функциональной валютой, с даты такого изменения (р</w:t>
            </w:r>
            <w:r w:rsidRPr="0004552E">
              <w:rPr>
                <w:rFonts w:ascii="Times New Roman" w:hAnsi="Times New Roman"/>
                <w:sz w:val="24"/>
                <w:szCs w:val="24"/>
              </w:rPr>
              <w:t>оссийским законодательством не предусмотрено.</w:t>
            </w:r>
            <w:r>
              <w:rPr>
                <w:rFonts w:ascii="Times New Roman" w:hAnsi="Times New Roman"/>
                <w:sz w:val="24"/>
                <w:szCs w:val="24"/>
              </w:rPr>
              <w:t>).</w:t>
            </w:r>
          </w:p>
        </w:tc>
      </w:tr>
      <w:tr w:rsidR="00373EDE" w:rsidRPr="002A4962" w:rsidTr="00EF55E3">
        <w:tc>
          <w:tcPr>
            <w:tcW w:w="0" w:type="auto"/>
          </w:tcPr>
          <w:p w:rsidR="00373EDE" w:rsidRPr="00147762" w:rsidRDefault="00373EDE" w:rsidP="00EF55E3">
            <w:pPr>
              <w:pStyle w:val="a3"/>
              <w:numPr>
                <w:ilvl w:val="0"/>
                <w:numId w:val="16"/>
              </w:numPr>
              <w:spacing w:after="0" w:line="240" w:lineRule="auto"/>
              <w:ind w:left="0" w:firstLine="0"/>
              <w:jc w:val="both"/>
              <w:rPr>
                <w:rFonts w:ascii="Times New Roman" w:hAnsi="Times New Roman"/>
                <w:szCs w:val="24"/>
              </w:rPr>
            </w:pPr>
            <w:r w:rsidRPr="000C6DD2">
              <w:rPr>
                <w:rFonts w:ascii="Times New Roman" w:hAnsi="Times New Roman"/>
                <w:szCs w:val="24"/>
              </w:rPr>
              <w:t>Учет на отчетные даты</w:t>
            </w:r>
          </w:p>
        </w:tc>
        <w:tc>
          <w:tcPr>
            <w:tcW w:w="0" w:type="auto"/>
          </w:tcPr>
          <w:p w:rsidR="00373EDE" w:rsidRPr="000C6DD2" w:rsidRDefault="00373EDE" w:rsidP="00EF55E3">
            <w:pPr>
              <w:widowControl/>
              <w:contextualSpacing/>
              <w:jc w:val="both"/>
              <w:rPr>
                <w:rFonts w:ascii="Times New Roman" w:hAnsi="Times New Roman"/>
                <w:sz w:val="24"/>
                <w:szCs w:val="24"/>
              </w:rPr>
            </w:pPr>
            <w:r w:rsidRPr="000C6DD2">
              <w:rPr>
                <w:rFonts w:ascii="Times New Roman" w:hAnsi="Times New Roman"/>
                <w:sz w:val="24"/>
                <w:szCs w:val="24"/>
              </w:rPr>
              <w:t>IAS 21 предусматривает разделение статей на монетарные и немонетарные.</w:t>
            </w:r>
          </w:p>
          <w:p w:rsidR="00373EDE" w:rsidRPr="000C6DD2" w:rsidRDefault="00373EDE" w:rsidP="00EF55E3">
            <w:pPr>
              <w:widowControl/>
              <w:contextualSpacing/>
              <w:jc w:val="both"/>
              <w:rPr>
                <w:rFonts w:ascii="Times New Roman" w:hAnsi="Times New Roman"/>
                <w:sz w:val="24"/>
                <w:szCs w:val="24"/>
              </w:rPr>
            </w:pPr>
            <w:r w:rsidRPr="000C6DD2">
              <w:rPr>
                <w:rFonts w:ascii="Times New Roman" w:hAnsi="Times New Roman"/>
                <w:sz w:val="24"/>
                <w:szCs w:val="24"/>
              </w:rPr>
              <w:t>На конец каждого отчетного периода:</w:t>
            </w:r>
          </w:p>
          <w:p w:rsidR="00373EDE" w:rsidRPr="00080C08" w:rsidRDefault="00373EDE" w:rsidP="00EF55E3">
            <w:pPr>
              <w:pStyle w:val="a3"/>
              <w:numPr>
                <w:ilvl w:val="0"/>
                <w:numId w:val="17"/>
              </w:numPr>
              <w:spacing w:after="0" w:line="240" w:lineRule="auto"/>
              <w:ind w:left="44" w:firstLine="111"/>
              <w:jc w:val="both"/>
              <w:rPr>
                <w:rFonts w:ascii="Times New Roman" w:hAnsi="Times New Roman"/>
                <w:szCs w:val="24"/>
              </w:rPr>
            </w:pPr>
            <w:r w:rsidRPr="00080C08">
              <w:rPr>
                <w:rFonts w:ascii="Times New Roman" w:hAnsi="Times New Roman"/>
                <w:szCs w:val="24"/>
              </w:rPr>
              <w:t>монетарные статьи в иностранной валюте переводятся по курсу закрытия;</w:t>
            </w:r>
          </w:p>
          <w:p w:rsidR="00373EDE" w:rsidRPr="00080C08" w:rsidRDefault="00373EDE" w:rsidP="00EF55E3">
            <w:pPr>
              <w:pStyle w:val="a3"/>
              <w:numPr>
                <w:ilvl w:val="0"/>
                <w:numId w:val="17"/>
              </w:numPr>
              <w:spacing w:after="0" w:line="240" w:lineRule="auto"/>
              <w:ind w:left="44" w:firstLine="111"/>
              <w:jc w:val="both"/>
              <w:rPr>
                <w:rFonts w:ascii="Times New Roman" w:hAnsi="Times New Roman"/>
                <w:szCs w:val="24"/>
              </w:rPr>
            </w:pPr>
            <w:r w:rsidRPr="00080C08">
              <w:rPr>
                <w:rFonts w:ascii="Times New Roman" w:hAnsi="Times New Roman"/>
                <w:szCs w:val="24"/>
              </w:rPr>
              <w:t>немонетарные статьи, которые оцениваются по исторической стоимости в иностранной валюте, переводятся по обменному курсу валют на дату операции;</w:t>
            </w:r>
          </w:p>
          <w:p w:rsidR="00373EDE" w:rsidRPr="00080C08" w:rsidRDefault="00373EDE" w:rsidP="00EF55E3">
            <w:pPr>
              <w:pStyle w:val="a3"/>
              <w:numPr>
                <w:ilvl w:val="0"/>
                <w:numId w:val="17"/>
              </w:numPr>
              <w:spacing w:after="0" w:line="240" w:lineRule="auto"/>
              <w:ind w:left="44" w:firstLine="111"/>
              <w:jc w:val="both"/>
              <w:rPr>
                <w:rFonts w:ascii="Times New Roman" w:hAnsi="Times New Roman"/>
                <w:szCs w:val="24"/>
              </w:rPr>
            </w:pPr>
            <w:r w:rsidRPr="00080C08">
              <w:rPr>
                <w:rFonts w:ascii="Times New Roman" w:hAnsi="Times New Roman"/>
                <w:szCs w:val="24"/>
              </w:rPr>
              <w:t>немонетарные статьи, которые оцениваются по справедливой стоимости в иностранной валюте, переводятся по обменному курсу на дату оценки справедливой стоимости.</w:t>
            </w:r>
          </w:p>
        </w:tc>
      </w:tr>
      <w:tr w:rsidR="00373EDE" w:rsidRPr="002A4962" w:rsidTr="00EF55E3">
        <w:tc>
          <w:tcPr>
            <w:tcW w:w="0" w:type="auto"/>
          </w:tcPr>
          <w:p w:rsidR="00373EDE" w:rsidRPr="000C6DD2" w:rsidRDefault="00373EDE" w:rsidP="00EF55E3">
            <w:pPr>
              <w:pStyle w:val="a3"/>
              <w:numPr>
                <w:ilvl w:val="0"/>
                <w:numId w:val="16"/>
              </w:numPr>
              <w:spacing w:after="0" w:line="240" w:lineRule="auto"/>
              <w:ind w:left="0" w:firstLine="0"/>
              <w:jc w:val="both"/>
              <w:rPr>
                <w:rFonts w:ascii="Times New Roman" w:hAnsi="Times New Roman"/>
                <w:szCs w:val="24"/>
              </w:rPr>
            </w:pPr>
            <w:r w:rsidRPr="000C6DD2">
              <w:rPr>
                <w:rFonts w:ascii="Times New Roman" w:hAnsi="Times New Roman"/>
                <w:szCs w:val="24"/>
              </w:rPr>
              <w:t>Учет в валюте представления</w:t>
            </w:r>
          </w:p>
        </w:tc>
        <w:tc>
          <w:tcPr>
            <w:tcW w:w="0" w:type="auto"/>
          </w:tcPr>
          <w:p w:rsidR="00373EDE" w:rsidRPr="000C6DD2" w:rsidRDefault="00373EDE" w:rsidP="00EF55E3">
            <w:pPr>
              <w:widowControl/>
              <w:contextualSpacing/>
              <w:jc w:val="both"/>
              <w:rPr>
                <w:rFonts w:ascii="Times New Roman" w:hAnsi="Times New Roman"/>
                <w:sz w:val="24"/>
                <w:szCs w:val="24"/>
              </w:rPr>
            </w:pPr>
            <w:r w:rsidRPr="000C6DD2">
              <w:rPr>
                <w:rFonts w:ascii="Times New Roman" w:hAnsi="Times New Roman"/>
                <w:sz w:val="24"/>
                <w:szCs w:val="24"/>
              </w:rPr>
              <w:t>IAS 21 допускает представление отчетности в любой валюте и определяет правила пересчета из функциональной валюты в валюту представления.</w:t>
            </w:r>
          </w:p>
        </w:tc>
      </w:tr>
      <w:tr w:rsidR="00373EDE" w:rsidRPr="002A4962" w:rsidTr="00EF55E3">
        <w:tc>
          <w:tcPr>
            <w:tcW w:w="0" w:type="auto"/>
          </w:tcPr>
          <w:p w:rsidR="00373EDE" w:rsidRPr="000C6DD2" w:rsidRDefault="00373EDE" w:rsidP="00EF55E3">
            <w:pPr>
              <w:pStyle w:val="a3"/>
              <w:numPr>
                <w:ilvl w:val="0"/>
                <w:numId w:val="16"/>
              </w:numPr>
              <w:spacing w:after="0" w:line="240" w:lineRule="auto"/>
              <w:ind w:left="0" w:firstLine="0"/>
              <w:jc w:val="both"/>
              <w:rPr>
                <w:rFonts w:ascii="Times New Roman" w:hAnsi="Times New Roman"/>
                <w:szCs w:val="24"/>
              </w:rPr>
            </w:pPr>
            <w:r w:rsidRPr="008C7B8A">
              <w:rPr>
                <w:rFonts w:ascii="Times New Roman" w:hAnsi="Times New Roman"/>
                <w:szCs w:val="24"/>
              </w:rPr>
              <w:t>Признание курсовой разницы</w:t>
            </w:r>
          </w:p>
        </w:tc>
        <w:tc>
          <w:tcPr>
            <w:tcW w:w="0" w:type="auto"/>
          </w:tcPr>
          <w:p w:rsidR="00373EDE" w:rsidRPr="001B5D8E" w:rsidRDefault="00373EDE" w:rsidP="00EF55E3">
            <w:pPr>
              <w:widowControl/>
              <w:jc w:val="both"/>
              <w:rPr>
                <w:rFonts w:ascii="Times New Roman" w:hAnsi="Times New Roman"/>
                <w:sz w:val="24"/>
                <w:szCs w:val="24"/>
              </w:rPr>
            </w:pPr>
            <w:r w:rsidRPr="001B5D8E">
              <w:rPr>
                <w:rFonts w:ascii="Times New Roman" w:hAnsi="Times New Roman"/>
                <w:sz w:val="24"/>
                <w:szCs w:val="24"/>
              </w:rPr>
              <w:t>В IAS курсовые разницы признаются в составе прибыли за период (ПБУ предусматривает зачисление этих разниц на финансовые результаты организации как прочие доходы или прочие расходы).</w:t>
            </w:r>
          </w:p>
        </w:tc>
      </w:tr>
      <w:tr w:rsidR="00373EDE" w:rsidRPr="002A4962" w:rsidTr="00EF55E3">
        <w:tc>
          <w:tcPr>
            <w:tcW w:w="0" w:type="auto"/>
          </w:tcPr>
          <w:p w:rsidR="00373EDE" w:rsidRPr="008C7B8A" w:rsidRDefault="00373EDE" w:rsidP="00EF55E3">
            <w:pPr>
              <w:pStyle w:val="a3"/>
              <w:numPr>
                <w:ilvl w:val="0"/>
                <w:numId w:val="16"/>
              </w:numPr>
              <w:spacing w:after="0" w:line="240" w:lineRule="auto"/>
              <w:ind w:left="0" w:firstLine="0"/>
              <w:jc w:val="both"/>
              <w:rPr>
                <w:rFonts w:ascii="Times New Roman" w:hAnsi="Times New Roman"/>
                <w:szCs w:val="24"/>
              </w:rPr>
            </w:pPr>
            <w:r>
              <w:rPr>
                <w:rFonts w:ascii="Times New Roman" w:hAnsi="Times New Roman"/>
                <w:szCs w:val="24"/>
              </w:rPr>
              <w:t>Раскрытие информации</w:t>
            </w:r>
          </w:p>
        </w:tc>
        <w:tc>
          <w:tcPr>
            <w:tcW w:w="0" w:type="auto"/>
          </w:tcPr>
          <w:p w:rsidR="00373EDE" w:rsidRPr="001B5D8E" w:rsidRDefault="00373EDE" w:rsidP="00EF55E3">
            <w:pPr>
              <w:widowControl/>
              <w:jc w:val="both"/>
              <w:rPr>
                <w:rFonts w:ascii="Times New Roman" w:hAnsi="Times New Roman"/>
                <w:sz w:val="24"/>
                <w:szCs w:val="24"/>
              </w:rPr>
            </w:pPr>
            <w:r w:rsidRPr="001B5D8E">
              <w:rPr>
                <w:rFonts w:ascii="Times New Roman" w:hAnsi="Times New Roman"/>
                <w:sz w:val="24"/>
                <w:szCs w:val="24"/>
              </w:rPr>
              <w:t>Предприятие должно раскрывать:</w:t>
            </w:r>
          </w:p>
          <w:p w:rsidR="00373EDE" w:rsidRPr="001B5D8E" w:rsidRDefault="00373EDE" w:rsidP="00EF55E3">
            <w:pPr>
              <w:pStyle w:val="a3"/>
              <w:numPr>
                <w:ilvl w:val="0"/>
                <w:numId w:val="18"/>
              </w:numPr>
              <w:spacing w:after="0" w:line="240" w:lineRule="auto"/>
              <w:ind w:left="41" w:firstLine="117"/>
              <w:jc w:val="both"/>
              <w:rPr>
                <w:rFonts w:ascii="Times New Roman" w:hAnsi="Times New Roman"/>
                <w:sz w:val="24"/>
                <w:szCs w:val="24"/>
              </w:rPr>
            </w:pPr>
            <w:r w:rsidRPr="001B5D8E">
              <w:rPr>
                <w:rFonts w:ascii="Times New Roman" w:hAnsi="Times New Roman"/>
                <w:sz w:val="24"/>
                <w:szCs w:val="24"/>
              </w:rPr>
              <w:t>сумму курсовых разниц, признанную в составе прибыли или убытков, за исключением разниц, возникающих в отношении финансовых инструментов, учтенных по справедливой стоимости через прибыль или убыток;</w:t>
            </w:r>
          </w:p>
          <w:p w:rsidR="00373EDE" w:rsidRPr="001B5D8E" w:rsidRDefault="00373EDE" w:rsidP="00EF55E3">
            <w:pPr>
              <w:pStyle w:val="a3"/>
              <w:numPr>
                <w:ilvl w:val="0"/>
                <w:numId w:val="18"/>
              </w:numPr>
              <w:spacing w:after="0" w:line="240" w:lineRule="auto"/>
              <w:ind w:left="41" w:firstLine="117"/>
              <w:jc w:val="both"/>
              <w:rPr>
                <w:rFonts w:ascii="Times New Roman" w:hAnsi="Times New Roman"/>
                <w:sz w:val="24"/>
                <w:szCs w:val="24"/>
              </w:rPr>
            </w:pPr>
            <w:r w:rsidRPr="001B5D8E">
              <w:rPr>
                <w:rFonts w:ascii="Times New Roman" w:hAnsi="Times New Roman"/>
                <w:sz w:val="24"/>
                <w:szCs w:val="24"/>
              </w:rPr>
              <w:t>чистые курсовые разницы, признанные в составе прочего совокупного дохода и классифицированные как отдельный компонент капитала.</w:t>
            </w:r>
          </w:p>
        </w:tc>
      </w:tr>
    </w:tbl>
    <w:p w:rsidR="00373EDE" w:rsidRDefault="00373EDE" w:rsidP="00373EDE">
      <w:pPr>
        <w:widowControl/>
        <w:ind w:firstLine="709"/>
        <w:contextualSpacing/>
        <w:jc w:val="both"/>
        <w:rPr>
          <w:rFonts w:ascii="Times New Roman" w:hAnsi="Times New Roman"/>
          <w:sz w:val="28"/>
          <w:szCs w:val="28"/>
        </w:rPr>
      </w:pPr>
    </w:p>
    <w:p w:rsidR="00373EDE" w:rsidRDefault="00373EDE" w:rsidP="00373EDE">
      <w:pPr>
        <w:widowControl/>
        <w:spacing w:line="360" w:lineRule="auto"/>
        <w:ind w:firstLine="709"/>
        <w:contextualSpacing/>
        <w:jc w:val="both"/>
        <w:rPr>
          <w:color w:val="000000"/>
          <w:sz w:val="28"/>
          <w:szCs w:val="28"/>
        </w:rPr>
      </w:pPr>
      <w:r>
        <w:rPr>
          <w:rFonts w:ascii="Times New Roman" w:hAnsi="Times New Roman"/>
          <w:sz w:val="28"/>
          <w:szCs w:val="28"/>
        </w:rPr>
        <w:t xml:space="preserve">После изучения особенностей учета экспортных операций в соответствии с российскими и международными стандартами перейдем к аудиту указанного участка учета и проанализируем методики, предлагаемые в периодической литературе. </w:t>
      </w:r>
      <w:r>
        <w:rPr>
          <w:color w:val="000000"/>
          <w:sz w:val="28"/>
          <w:szCs w:val="28"/>
        </w:rPr>
        <w:br w:type="page"/>
      </w:r>
    </w:p>
    <w:p w:rsidR="00373EDE" w:rsidRDefault="00373EDE" w:rsidP="00373EDE">
      <w:pPr>
        <w:pStyle w:val="a5"/>
        <w:widowControl/>
        <w:numPr>
          <w:ilvl w:val="1"/>
          <w:numId w:val="1"/>
        </w:numPr>
        <w:jc w:val="center"/>
      </w:pPr>
      <w:bookmarkStart w:id="4" w:name="_Toc389512862"/>
      <w:r>
        <w:lastRenderedPageBreak/>
        <w:t>Анализ предлагаемых в специальной литературе вариантов аудита экспортных операций</w:t>
      </w:r>
      <w:bookmarkEnd w:id="4"/>
    </w:p>
    <w:p w:rsidR="00373EDE" w:rsidRDefault="00373EDE" w:rsidP="00373EDE">
      <w:pPr>
        <w:pStyle w:val="af2"/>
        <w:widowControl/>
      </w:pPr>
      <w:r>
        <w:t xml:space="preserve">Важной составляющей аудита является его планирование. Для начала проанализируем основные этапы планирования, по которым в дальнейшем будем проводить свое исследование. </w:t>
      </w:r>
    </w:p>
    <w:p w:rsidR="00373EDE" w:rsidRDefault="00373EDE" w:rsidP="00373EDE">
      <w:pPr>
        <w:pStyle w:val="af2"/>
        <w:widowControl/>
      </w:pPr>
      <w:r>
        <w:rPr>
          <w:noProof/>
          <w:snapToGrid/>
          <w:shd w:val="clear" w:color="auto" w:fill="auto"/>
        </w:rPr>
        <w:pict>
          <v:group id="_x0000_s28035" style="position:absolute;left:0;text-align:left;margin-left:-24.25pt;margin-top:44.4pt;width:492.85pt;height:196.75pt;z-index:251681792" coordorigin="1333,3890" coordsize="9857,3935">
            <v:rect id="_x0000_s28036" style="position:absolute;left:1333;top:3974;width:2250;height:920">
              <v:textbox style="mso-next-textbox:#_x0000_s28036">
                <w:txbxContent>
                  <w:p w:rsidR="00373EDE" w:rsidRPr="00D64B25" w:rsidRDefault="00373EDE" w:rsidP="00373EDE">
                    <w:pPr>
                      <w:pStyle w:val="af2"/>
                      <w:spacing w:line="240" w:lineRule="auto"/>
                      <w:ind w:firstLine="0"/>
                      <w:jc w:val="center"/>
                    </w:pPr>
                    <w:r>
                      <w:t>Оценка уровня существенности</w:t>
                    </w:r>
                  </w:p>
                </w:txbxContent>
              </v:textbox>
            </v:rect>
            <v:rect id="_x0000_s28037" style="position:absolute;left:4018;top:3890;width:2245;height:1105">
              <v:textbox style="mso-next-textbox:#_x0000_s28037">
                <w:txbxContent>
                  <w:p w:rsidR="00373EDE" w:rsidRPr="00D64B25" w:rsidRDefault="00373EDE" w:rsidP="00373EDE">
                    <w:pPr>
                      <w:pStyle w:val="af2"/>
                      <w:spacing w:line="240" w:lineRule="auto"/>
                      <w:ind w:firstLine="0"/>
                      <w:jc w:val="center"/>
                    </w:pPr>
                    <w:r>
                      <w:t>Оценка эффективности СВК</w:t>
                    </w:r>
                  </w:p>
                </w:txbxContent>
              </v:textbox>
            </v:rect>
            <v:rect id="_x0000_s28038" style="position:absolute;left:6631;top:3974;width:1724;height:920">
              <v:textbox style="mso-next-textbox:#_x0000_s28038">
                <w:txbxContent>
                  <w:p w:rsidR="00373EDE" w:rsidRPr="00D64B25" w:rsidRDefault="00373EDE" w:rsidP="00373EDE">
                    <w:pPr>
                      <w:pStyle w:val="af2"/>
                      <w:spacing w:line="240" w:lineRule="auto"/>
                      <w:ind w:firstLine="0"/>
                      <w:jc w:val="center"/>
                    </w:pPr>
                    <w:r>
                      <w:t>Оценка рисков</w:t>
                    </w:r>
                  </w:p>
                </w:txbxContent>
              </v:textbox>
            </v:rect>
            <v:rect id="_x0000_s28039" style="position:absolute;left:8748;top:3974;width:2442;height:920">
              <v:textbox style="mso-next-textbox:#_x0000_s28039">
                <w:txbxContent>
                  <w:p w:rsidR="00373EDE" w:rsidRPr="00D64B25" w:rsidRDefault="00373EDE" w:rsidP="00373EDE">
                    <w:pPr>
                      <w:pStyle w:val="af2"/>
                      <w:spacing w:line="240" w:lineRule="auto"/>
                      <w:ind w:firstLine="0"/>
                      <w:jc w:val="center"/>
                    </w:pPr>
                    <w:r w:rsidRPr="006A340F">
                      <w:rPr>
                        <w:rStyle w:val="af3"/>
                      </w:rPr>
                      <w:t>Определение объема</w:t>
                    </w:r>
                    <w:r>
                      <w:t xml:space="preserve"> выборки</w:t>
                    </w:r>
                  </w:p>
                </w:txbxContent>
              </v:textbox>
            </v:rect>
            <v:rect id="_x0000_s28040" style="position:absolute;left:4998;top:6000;width:2311;height:600">
              <v:textbox style="mso-next-textbox:#_x0000_s28040">
                <w:txbxContent>
                  <w:p w:rsidR="00373EDE" w:rsidRPr="00D64B25" w:rsidRDefault="00373EDE" w:rsidP="00373EDE">
                    <w:pPr>
                      <w:pStyle w:val="af2"/>
                      <w:ind w:firstLine="0"/>
                      <w:jc w:val="center"/>
                    </w:pPr>
                    <w:r>
                      <w:t>План аудита</w:t>
                    </w:r>
                  </w:p>
                </w:txbxContent>
              </v:textbox>
            </v:rect>
            <v:rect id="_x0000_s28041" style="position:absolute;left:4998;top:7005;width:2311;height:820">
              <v:textbox style="mso-next-textbox:#_x0000_s28041">
                <w:txbxContent>
                  <w:p w:rsidR="00373EDE" w:rsidRPr="00D64B25" w:rsidRDefault="00373EDE" w:rsidP="00373EDE">
                    <w:pPr>
                      <w:pStyle w:val="af2"/>
                      <w:spacing w:line="240" w:lineRule="auto"/>
                      <w:ind w:firstLine="0"/>
                      <w:jc w:val="center"/>
                    </w:pPr>
                    <w:r>
                      <w:t>Программа аудита</w:t>
                    </w:r>
                  </w:p>
                </w:txbxContent>
              </v:textbox>
            </v:rect>
            <v:shape id="_x0000_s28042" type="#_x0000_t32" style="position:absolute;left:3583;top:4442;width:435;height:17" o:connectortype="straight">
              <v:stroke endarrow="block"/>
            </v:shape>
            <v:shape id="_x0000_s28043" type="#_x0000_t32" style="position:absolute;left:6263;top:4459;width:368;height:17" o:connectortype="straight">
              <v:stroke endarrow="block"/>
            </v:shape>
            <v:shape id="_x0000_s28044" type="#_x0000_t32" style="position:absolute;left:8355;top:4425;width:393;height:0" o:connectortype="straight">
              <v:stroke endarrow="block"/>
            </v:shape>
            <v:shape id="_x0000_s28045" type="#_x0000_t32" style="position:absolute;left:6145;top:6600;width:0;height:405" o:connectortype="straight">
              <v:stroke endarrow="block"/>
            </v:shape>
            <v:shape id="_x0000_s28046" type="#_x0000_t32" style="position:absolute;left:2662;top:5547;width:7200;height:17" o:connectortype="straight"/>
            <v:shape id="_x0000_s28047" type="#_x0000_t32" style="position:absolute;left:6145;top:5564;width:0;height:436" o:connectortype="straight">
              <v:stroke endarrow="block"/>
            </v:shape>
            <v:shape id="_x0000_s28048" type="#_x0000_t32" style="position:absolute;left:2662;top:4894;width:1;height:654" o:connectortype="straight"/>
            <v:shape id="_x0000_s28049" type="#_x0000_t32" style="position:absolute;left:5124;top:4995;width:0;height:569" o:connectortype="straight"/>
            <v:shape id="_x0000_s28050" type="#_x0000_t32" style="position:absolute;left:7486;top:4894;width:0;height:670" o:connectortype="straight"/>
            <v:shape id="_x0000_s28051" type="#_x0000_t32" style="position:absolute;left:9862;top:4794;width:1;height:770" o:connectortype="straight"/>
          </v:group>
        </w:pict>
      </w:r>
      <w:r>
        <w:t>На наш взгляд, схема планирования аудита выглядит следующим образом:</w:t>
      </w: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jc w:val="center"/>
      </w:pPr>
      <w:r>
        <w:t>Рис. 3. Этапы планирования аудита</w:t>
      </w:r>
    </w:p>
    <w:p w:rsidR="00373EDE" w:rsidRDefault="00373EDE" w:rsidP="00373EDE">
      <w:pPr>
        <w:pStyle w:val="af2"/>
        <w:widowControl/>
      </w:pPr>
      <w:r>
        <w:t>Опишем каждый этап планирования подробнее.</w:t>
      </w:r>
    </w:p>
    <w:p w:rsidR="00373EDE" w:rsidRDefault="00373EDE" w:rsidP="00373EDE">
      <w:pPr>
        <w:pStyle w:val="af2"/>
        <w:widowControl/>
      </w:pPr>
      <w:r>
        <w:t>1.</w:t>
      </w:r>
      <w:r>
        <w:tab/>
        <w:t xml:space="preserve">Существенность искажений. </w:t>
      </w:r>
    </w:p>
    <w:p w:rsidR="00373EDE" w:rsidRPr="009F49B0" w:rsidRDefault="00373EDE" w:rsidP="00373EDE">
      <w:pPr>
        <w:pStyle w:val="af2"/>
        <w:widowControl/>
      </w:pPr>
      <w:r>
        <w:t>Согласно определению существенности, приведенному в ФСАД № 4 «Существенность в аудите» информация считается существенной, если ее пропуск или искажение может повлиять на экономические решения пользователей, принятые на основе финансовой (бухгалтерской) отчетности [</w:t>
      </w:r>
      <w:r w:rsidRPr="009F49B0">
        <w:t>11</w:t>
      </w:r>
      <w:r>
        <w:t>].</w:t>
      </w:r>
    </w:p>
    <w:p w:rsidR="00373EDE" w:rsidRDefault="00373EDE" w:rsidP="00373EDE">
      <w:pPr>
        <w:pStyle w:val="af2"/>
        <w:widowControl/>
      </w:pPr>
      <w:r>
        <w:t xml:space="preserve">Существенность бухгалтерских искажений информации (уровень существенности) – это предельное значение ошибки, начиная с которого квалифицированные пользователи сделают неправильные выводы на основании финансовой отчетности. </w:t>
      </w:r>
    </w:p>
    <w:p w:rsidR="00373EDE" w:rsidRDefault="00373EDE" w:rsidP="00373EDE">
      <w:pPr>
        <w:pStyle w:val="af2"/>
        <w:widowControl/>
      </w:pPr>
      <w:r>
        <w:t xml:space="preserve">Определенный на данном этапе планирования уровень существенности оказывает влияние на заключение аудитора по проверяемой отчетности. Если </w:t>
      </w:r>
      <w:r>
        <w:lastRenderedPageBreak/>
        <w:t xml:space="preserve">при проверке не было выявлено никаких искажений, то аудитор выдает положительное заключение. А если в ходе проверки были выявлены ошибки, то их суммарное значение сравнивается с уровнем существенности. Если нарушения превышают существенность, то это может говорить о недостоверности отчетности. </w:t>
      </w:r>
    </w:p>
    <w:p w:rsidR="00373EDE" w:rsidRDefault="00373EDE" w:rsidP="00373EDE">
      <w:pPr>
        <w:pStyle w:val="af2"/>
        <w:widowControl/>
      </w:pPr>
      <w:r>
        <w:t xml:space="preserve">Также уровень существенности определяет проведение выборочной проверки, оказывает влияние на проводимые процедуры, которые способствуют снижению аудиторского риска. </w:t>
      </w:r>
    </w:p>
    <w:p w:rsidR="00373EDE" w:rsidRDefault="00373EDE" w:rsidP="00373EDE">
      <w:pPr>
        <w:pStyle w:val="af2"/>
        <w:widowControl/>
      </w:pPr>
      <w:r>
        <w:t>2.</w:t>
      </w:r>
      <w:r>
        <w:tab/>
        <w:t>Система внутреннего контроля</w:t>
      </w:r>
    </w:p>
    <w:p w:rsidR="00373EDE" w:rsidRDefault="00373EDE" w:rsidP="00373EDE">
      <w:pPr>
        <w:pStyle w:val="af2"/>
        <w:widowControl/>
      </w:pPr>
      <w:r>
        <w:t>Система внутреннего контроля (СВК) – совокупность организационных мер, методик и процедур, принятых руководством аудируемого лица для достижения трех глобальных целей:</w:t>
      </w:r>
    </w:p>
    <w:p w:rsidR="00373EDE" w:rsidRDefault="00373EDE" w:rsidP="00373EDE">
      <w:pPr>
        <w:pStyle w:val="af2"/>
        <w:widowControl/>
      </w:pPr>
      <w:r>
        <w:t>1)</w:t>
      </w:r>
      <w:r>
        <w:tab/>
        <w:t>Предотвращение хищения активов.</w:t>
      </w:r>
    </w:p>
    <w:p w:rsidR="00373EDE" w:rsidRDefault="00373EDE" w:rsidP="00373EDE">
      <w:pPr>
        <w:pStyle w:val="af2"/>
        <w:widowControl/>
      </w:pPr>
      <w:r>
        <w:t>2)</w:t>
      </w:r>
      <w:r>
        <w:tab/>
        <w:t>Своевременное предотвращение существенных бухгалтерских искажений, их обнаружение и исправление, составление достоверной отчетности.</w:t>
      </w:r>
    </w:p>
    <w:p w:rsidR="00373EDE" w:rsidRDefault="00373EDE" w:rsidP="00373EDE">
      <w:pPr>
        <w:pStyle w:val="af2"/>
        <w:widowControl/>
      </w:pPr>
      <w:r>
        <w:t>3)</w:t>
      </w:r>
      <w:r>
        <w:tab/>
        <w:t>Своевременное предупреждение рисков хозяйственной деятельности [</w:t>
      </w:r>
      <w:r w:rsidRPr="009F49B0">
        <w:t>22</w:t>
      </w:r>
      <w:r>
        <w:t>].</w:t>
      </w:r>
    </w:p>
    <w:p w:rsidR="00373EDE" w:rsidRDefault="00373EDE" w:rsidP="00373EDE">
      <w:pPr>
        <w:pStyle w:val="af2"/>
        <w:widowControl/>
      </w:pPr>
      <w:r>
        <w:t xml:space="preserve"> В соответствии с ФСАД № 8 система внутреннего контроля включает пять взаимосвязанных компонентов: </w:t>
      </w: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r>
        <w:rPr>
          <w:noProof/>
          <w:snapToGrid/>
          <w:shd w:val="clear" w:color="auto" w:fill="auto"/>
        </w:rPr>
        <w:lastRenderedPageBreak/>
        <w:pict>
          <v:group id="_x0000_s28052" style="position:absolute;left:0;text-align:left;margin-left:55.55pt;margin-top:7.15pt;width:396.05pt;height:335.75pt;z-index:251682816" coordorigin="2444,866" coordsize="7921,6715">
            <v:rect id="_x0000_s28053" style="position:absolute;left:4751;top:866;width:2394;height:1340">
              <v:textbox style="mso-next-textbox:#_x0000_s28053">
                <w:txbxContent>
                  <w:p w:rsidR="00373EDE" w:rsidRPr="00FB141B" w:rsidRDefault="00373EDE" w:rsidP="00373EDE">
                    <w:pPr>
                      <w:pStyle w:val="af2"/>
                      <w:spacing w:line="240" w:lineRule="auto"/>
                      <w:ind w:firstLine="0"/>
                      <w:jc w:val="center"/>
                    </w:pPr>
                    <w:r w:rsidRPr="00FB141B">
                      <w:t>С</w:t>
                    </w:r>
                    <w:r>
                      <w:t>истема внутреннего контроля</w:t>
                    </w:r>
                  </w:p>
                </w:txbxContent>
              </v:textbox>
            </v:rect>
            <v:rect id="_x0000_s28054" style="position:absolute;left:2444;top:2493;width:2729;height:1005">
              <v:textbox style="mso-next-textbox:#_x0000_s28054">
                <w:txbxContent>
                  <w:p w:rsidR="00373EDE" w:rsidRPr="002E382B" w:rsidRDefault="00373EDE" w:rsidP="00373EDE">
                    <w:pPr>
                      <w:pStyle w:val="af2"/>
                      <w:spacing w:line="240" w:lineRule="auto"/>
                      <w:ind w:firstLine="0"/>
                      <w:jc w:val="center"/>
                    </w:pPr>
                    <w:r w:rsidRPr="002E382B">
                      <w:t>Функциональные компоненты</w:t>
                    </w:r>
                  </w:p>
                </w:txbxContent>
              </v:textbox>
            </v:rect>
            <v:rect id="_x0000_s28055" style="position:absolute;left:6965;top:2532;width:2729;height:1005">
              <v:textbox style="mso-next-textbox:#_x0000_s28055">
                <w:txbxContent>
                  <w:p w:rsidR="00373EDE" w:rsidRPr="002E382B" w:rsidRDefault="00373EDE" w:rsidP="00373EDE">
                    <w:pPr>
                      <w:pStyle w:val="af2"/>
                      <w:spacing w:line="240" w:lineRule="auto"/>
                      <w:ind w:firstLine="0"/>
                      <w:jc w:val="center"/>
                    </w:pPr>
                    <w:r w:rsidRPr="002E382B">
                      <w:t>Поддерживающие компоненты</w:t>
                    </w:r>
                  </w:p>
                </w:txbxContent>
              </v:textbox>
            </v:rect>
            <v:rect id="_x0000_s28056" style="position:absolute;left:3282;top:3736;width:2344;height:1005">
              <v:textbox style="mso-next-textbox:#_x0000_s28056">
                <w:txbxContent>
                  <w:p w:rsidR="00373EDE" w:rsidRPr="00F01820" w:rsidRDefault="00373EDE" w:rsidP="00373EDE">
                    <w:pPr>
                      <w:pStyle w:val="af2"/>
                      <w:spacing w:line="240" w:lineRule="auto"/>
                      <w:ind w:firstLine="0"/>
                      <w:jc w:val="center"/>
                    </w:pPr>
                    <w:r w:rsidRPr="00F01820">
                      <w:t>Контрольная среда</w:t>
                    </w:r>
                  </w:p>
                </w:txbxContent>
              </v:textbox>
            </v:rect>
            <v:rect id="_x0000_s28057" style="position:absolute;left:7887;top:5898;width:2478;height:1206">
              <v:textbox style="mso-next-textbox:#_x0000_s28057">
                <w:txbxContent>
                  <w:p w:rsidR="00373EDE" w:rsidRPr="00F1296D" w:rsidRDefault="00373EDE" w:rsidP="00373EDE">
                    <w:pPr>
                      <w:pStyle w:val="af2"/>
                      <w:spacing w:line="240" w:lineRule="auto"/>
                      <w:ind w:firstLine="0"/>
                      <w:jc w:val="center"/>
                    </w:pPr>
                    <w:r w:rsidRPr="00F1296D">
                      <w:t>Мониторинг средств контроля</w:t>
                    </w:r>
                  </w:p>
                </w:txbxContent>
              </v:textbox>
            </v:rect>
            <v:rect id="_x0000_s28058" style="position:absolute;left:3282;top:6660;width:2427;height:921">
              <v:textbox style="mso-next-textbox:#_x0000_s28058">
                <w:txbxContent>
                  <w:p w:rsidR="00373EDE" w:rsidRPr="00EC55E5" w:rsidRDefault="00373EDE" w:rsidP="00373EDE">
                    <w:pPr>
                      <w:pStyle w:val="af2"/>
                      <w:spacing w:line="240" w:lineRule="auto"/>
                      <w:ind w:firstLine="0"/>
                      <w:jc w:val="center"/>
                    </w:pPr>
                    <w:r w:rsidRPr="00EC55E5">
                      <w:t>Средства контроля</w:t>
                    </w:r>
                  </w:p>
                </w:txbxContent>
              </v:textbox>
            </v:rect>
            <v:rect id="_x0000_s28059" style="position:absolute;left:3282;top:5132;width:2427;height:966">
              <v:textbox style="mso-next-textbox:#_x0000_s28059">
                <w:txbxContent>
                  <w:p w:rsidR="00373EDE" w:rsidRPr="00EC55E5" w:rsidRDefault="00373EDE" w:rsidP="00373EDE">
                    <w:pPr>
                      <w:pStyle w:val="af2"/>
                      <w:spacing w:line="240" w:lineRule="auto"/>
                      <w:ind w:firstLine="0"/>
                      <w:jc w:val="center"/>
                    </w:pPr>
                    <w:r w:rsidRPr="00EC55E5">
                      <w:t>Информационная система</w:t>
                    </w:r>
                  </w:p>
                </w:txbxContent>
              </v:textbox>
            </v:rect>
            <v:rect id="_x0000_s28060" style="position:absolute;left:7887;top:4031;width:2478;height:1239">
              <v:textbox style="mso-next-textbox:#_x0000_s28060">
                <w:txbxContent>
                  <w:p w:rsidR="00373EDE" w:rsidRPr="00F1296D" w:rsidRDefault="00373EDE" w:rsidP="00373EDE">
                    <w:pPr>
                      <w:pStyle w:val="af2"/>
                      <w:spacing w:line="240" w:lineRule="auto"/>
                      <w:ind w:firstLine="0"/>
                      <w:jc w:val="center"/>
                    </w:pPr>
                    <w:r w:rsidRPr="00F1296D">
                      <w:t>Оценка рисков хозяйственной деятельности</w:t>
                    </w:r>
                  </w:p>
                </w:txbxContent>
              </v:textbox>
            </v:rect>
            <v:shape id="_x0000_s28061" type="#_x0000_t32" style="position:absolute;left:2813;top:3498;width:1;height:3606" o:connectortype="straight"/>
            <v:shape id="_x0000_s28062" type="#_x0000_t32" style="position:absolute;left:7418;top:3535;width:0;height:2947" o:connectortype="straight"/>
            <v:shape id="_x0000_s28063" type="#_x0000_t32" style="position:absolute;left:2813;top:4282;width:469;height:0" o:connectortype="straight"/>
            <v:shape id="_x0000_s28064" type="#_x0000_t32" style="position:absolute;left:2813;top:5589;width:469;height:0" o:connectortype="straight"/>
            <v:shape id="_x0000_s28065" type="#_x0000_t32" style="position:absolute;left:2813;top:7103;width:469;height:0" o:connectortype="straight"/>
            <v:shape id="_x0000_s28066" type="#_x0000_t32" style="position:absolute;left:7418;top:6482;width:469;height:0" o:connectortype="straight"/>
            <v:shape id="_x0000_s28067" type="#_x0000_t32" style="position:absolute;left:7418;top:4651;width:469;height:0" o:connectortype="straight"/>
            <v:shape id="_x0000_s28068" type="#_x0000_t32" style="position:absolute;left:3767;top:1521;width:1022;height:0" o:connectortype="straight"/>
            <v:shape id="_x0000_s28069" type="#_x0000_t32" style="position:absolute;left:7183;top:1437;width:1105;height:1;flip:x" o:connectortype="straight"/>
            <v:shape id="_x0000_s28070" type="#_x0000_t32" style="position:absolute;left:3767;top:1521;width:0;height:971" o:connectortype="straight"/>
            <v:shape id="_x0000_s28071" type="#_x0000_t32" style="position:absolute;left:8288;top:1438;width:0;height:1054" o:connectortype="straight"/>
          </v:group>
        </w:pict>
      </w: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jc w:val="center"/>
      </w:pPr>
      <w:r>
        <w:t>Рис. 4. Составные компоненты системы внутреннего контроля</w:t>
      </w:r>
    </w:p>
    <w:p w:rsidR="00373EDE" w:rsidRDefault="00373EDE" w:rsidP="00373EDE">
      <w:pPr>
        <w:pStyle w:val="af2"/>
        <w:widowControl/>
        <w:jc w:val="center"/>
      </w:pPr>
      <w:r>
        <w:t>Источник данных: [</w:t>
      </w:r>
      <w:r w:rsidRPr="00373EDE">
        <w:t>12</w:t>
      </w:r>
      <w:r>
        <w:t>].</w:t>
      </w:r>
    </w:p>
    <w:p w:rsidR="00373EDE" w:rsidRDefault="00373EDE" w:rsidP="00373EDE">
      <w:pPr>
        <w:pStyle w:val="af2"/>
        <w:widowControl/>
      </w:pPr>
      <w:r>
        <w:t>Оценка эффективности системы внутреннего контроля аудируемого лица позволяет проверить наличие элементов СВК, узнать, работают ли средства контроля. Поэтому при проведении аудита и подготовке своего мнения аудитор может опираться на данные внутреннего контроля, если на данном этапе планирования эффективность СВК была признана высокой. Кроме того эффективная система внутреннего контроля предоставляет возможность проводить репрезентативную выборочную проверку, что значительно сокращает объем работы аудитора без ухудшения ее качества.</w:t>
      </w:r>
    </w:p>
    <w:p w:rsidR="00373EDE" w:rsidRDefault="00373EDE" w:rsidP="00373EDE">
      <w:pPr>
        <w:pStyle w:val="af2"/>
        <w:widowControl/>
      </w:pPr>
      <w:r>
        <w:t>3.</w:t>
      </w:r>
      <w:r>
        <w:tab/>
        <w:t>Аудиторский риск</w:t>
      </w:r>
    </w:p>
    <w:p w:rsidR="00373EDE" w:rsidRDefault="00373EDE" w:rsidP="00373EDE">
      <w:pPr>
        <w:pStyle w:val="af2"/>
        <w:widowControl/>
      </w:pPr>
      <w:r>
        <w:t>Понятие и правила определения аудиторского риска регламентируются ФСАД первого поколения «Оценка рисков и внутренний контроль, осуществляемый аудируемым лицом».</w:t>
      </w:r>
    </w:p>
    <w:p w:rsidR="00373EDE" w:rsidRDefault="00373EDE" w:rsidP="00373EDE">
      <w:pPr>
        <w:pStyle w:val="af2"/>
        <w:widowControl/>
      </w:pPr>
      <w:r>
        <w:lastRenderedPageBreak/>
        <w:t>Аудиторский риск – риск выражения аудитором ненадлежащего аудиторского мнения в случаях, когда в бухгалтерской отчетности содержатся существенные искажения [</w:t>
      </w:r>
      <w:r w:rsidRPr="00A23F6D">
        <w:t>14</w:t>
      </w:r>
      <w:r>
        <w:t>].</w:t>
      </w:r>
    </w:p>
    <w:p w:rsidR="00373EDE" w:rsidRDefault="00373EDE" w:rsidP="00373EDE">
      <w:pPr>
        <w:pStyle w:val="af2"/>
        <w:widowControl/>
      </w:pPr>
      <w:r>
        <w:t xml:space="preserve">Аудиторский риск включает три компонента: неотъемлемый риск, риск средств контроля и риск необнаружения. На этапе планирования определяются значения всех компонентов. </w:t>
      </w:r>
    </w:p>
    <w:p w:rsidR="00373EDE" w:rsidRDefault="00373EDE" w:rsidP="00373EDE">
      <w:pPr>
        <w:pStyle w:val="af2"/>
        <w:widowControl/>
      </w:pPr>
      <w:r>
        <w:t>Кроме того необходимо помнить об обратной зависимости уровня существенности и аудиторского риска. Если в ходе проверки аудитор принял решение о снижении первого, то необходимо принять меры по сокращению второго, например, увеличить объем выборки.</w:t>
      </w:r>
    </w:p>
    <w:p w:rsidR="00373EDE" w:rsidRDefault="00373EDE" w:rsidP="00373EDE">
      <w:pPr>
        <w:pStyle w:val="af2"/>
        <w:widowControl/>
      </w:pPr>
      <w:r>
        <w:t>4.</w:t>
      </w:r>
      <w:r>
        <w:tab/>
        <w:t>Выборка</w:t>
      </w:r>
    </w:p>
    <w:p w:rsidR="00373EDE" w:rsidRDefault="00373EDE" w:rsidP="00373EDE">
      <w:pPr>
        <w:pStyle w:val="af2"/>
        <w:widowControl/>
      </w:pPr>
      <w:r>
        <w:t>Сплошная проверка может быть целесообразной при небольшом объеме генеральной совокупности, при высоком контрольной риске, а также при повторяющемся характере операций.</w:t>
      </w:r>
    </w:p>
    <w:p w:rsidR="00373EDE" w:rsidRDefault="00373EDE" w:rsidP="00373EDE">
      <w:pPr>
        <w:pStyle w:val="af2"/>
        <w:widowControl/>
      </w:pPr>
      <w:r>
        <w:t>Если на этапе оценки СВК ее эффективность признана высокой, то возможно применение выборочной проверки.</w:t>
      </w:r>
    </w:p>
    <w:p w:rsidR="00373EDE" w:rsidRDefault="00373EDE" w:rsidP="00373EDE">
      <w:pPr>
        <w:pStyle w:val="af2"/>
        <w:widowControl/>
      </w:pPr>
      <w:r>
        <w:t xml:space="preserve">Понятия и требования к определению объема аудиторской выборки установлены в федеральном стандарте 16 «Аудиторская выборка». </w:t>
      </w:r>
    </w:p>
    <w:p w:rsidR="00373EDE" w:rsidRDefault="00373EDE" w:rsidP="00373EDE">
      <w:pPr>
        <w:pStyle w:val="af2"/>
        <w:widowControl/>
      </w:pPr>
      <w:r>
        <w:t>Рассмотрим некоторые понятия.</w:t>
      </w:r>
    </w:p>
    <w:p w:rsidR="00373EDE" w:rsidRDefault="00373EDE" w:rsidP="00373EDE">
      <w:pPr>
        <w:pStyle w:val="af2"/>
        <w:widowControl/>
      </w:pPr>
      <w:r>
        <w:t>Генеральная совокупность - полный набор элементов, из которых аудитор отбирает совокупность и в отношении которой он хочет сделать выводы. Генеральная совокупность может подразделяться на страты (подмножества), где каждая страта проверяется отдельно.</w:t>
      </w:r>
    </w:p>
    <w:p w:rsidR="00373EDE" w:rsidRDefault="00373EDE" w:rsidP="00373EDE">
      <w:pPr>
        <w:pStyle w:val="af2"/>
        <w:widowControl/>
      </w:pPr>
      <w:r>
        <w:t>Объем выборки - количество единиц, отбираемых аудитором из генеральной совокупности [</w:t>
      </w:r>
      <w:r w:rsidRPr="00936CE5">
        <w:t>13</w:t>
      </w:r>
      <w:r>
        <w:t>].</w:t>
      </w:r>
    </w:p>
    <w:p w:rsidR="00373EDE" w:rsidRDefault="00373EDE" w:rsidP="00373EDE">
      <w:pPr>
        <w:pStyle w:val="af2"/>
        <w:widowControl/>
      </w:pPr>
      <w:r>
        <w:t xml:space="preserve">Аудиторская выборка позволяет провести эффективную проверку отобранных элементов, и экстраполировать выводы на всю генеральную совокупность. </w:t>
      </w:r>
    </w:p>
    <w:p w:rsidR="00373EDE" w:rsidRDefault="00373EDE" w:rsidP="00373EDE">
      <w:pPr>
        <w:pStyle w:val="af2"/>
        <w:widowControl/>
      </w:pPr>
      <w:r>
        <w:t xml:space="preserve">Поскольку по совокупности отобранных элементов аудитор выражает мнение обо всей отчетности в целом, то аудиторская выборка должна </w:t>
      </w:r>
      <w:r>
        <w:lastRenderedPageBreak/>
        <w:t>удовлетворять требованию репрезентативности. Представительной (репрезентативной) является аудиторская выборка, которая дает возможность аудитору сделать на ее основании правильные выводы о свойствах всей проверяемой совокупности [</w:t>
      </w:r>
      <w:r w:rsidRPr="00936CE5">
        <w:t>22</w:t>
      </w:r>
      <w:r>
        <w:t>].</w:t>
      </w:r>
    </w:p>
    <w:p w:rsidR="00373EDE" w:rsidRDefault="00373EDE" w:rsidP="00373EDE">
      <w:pPr>
        <w:pStyle w:val="af2"/>
        <w:widowControl/>
      </w:pPr>
      <w:r>
        <w:t>Проанализируем предлагаемые в литературе варианты аудита по каждому этапу его планирования.</w:t>
      </w:r>
    </w:p>
    <w:p w:rsidR="00373EDE" w:rsidRDefault="00373EDE" w:rsidP="00373EDE">
      <w:pPr>
        <w:pStyle w:val="af2"/>
        <w:widowControl/>
      </w:pPr>
      <w:r>
        <w:t>Принцип существенности является определяющим при формировании мнения аудитора о достоверности проверяемой отчетности. Данный принцип оказывает влияние на все этапы аудита, от планирования до выражения мнения. Согласно этому принципу достоверной информацией для целей аудита является не абсолютно верная информация, а та, на основании которой пользователи могут сделать правильные выводы о положении компании [</w:t>
      </w:r>
      <w:r w:rsidRPr="00936CE5">
        <w:t>32</w:t>
      </w:r>
      <w:r>
        <w:t>].</w:t>
      </w:r>
    </w:p>
    <w:p w:rsidR="00373EDE" w:rsidRDefault="00373EDE" w:rsidP="00373EDE">
      <w:pPr>
        <w:pStyle w:val="af2"/>
        <w:widowControl/>
      </w:pPr>
      <w:r>
        <w:t>Методика оценки существенности искажений информации закрепляется во внутрифирменных стандартах аудиторской фирмы, либо формируется на основе профессионального суждения аудитора. Стандартного алгоритма определение существенности не имеет.</w:t>
      </w:r>
    </w:p>
    <w:p w:rsidR="00373EDE" w:rsidRDefault="00373EDE" w:rsidP="00373EDE">
      <w:pPr>
        <w:pStyle w:val="af2"/>
        <w:widowControl/>
      </w:pPr>
      <w:r>
        <w:t>В современной литературе существует несколько распространенных методик.</w:t>
      </w:r>
    </w:p>
    <w:p w:rsidR="00373EDE" w:rsidRDefault="00373EDE" w:rsidP="00373EDE">
      <w:pPr>
        <w:pStyle w:val="af2"/>
        <w:widowControl/>
      </w:pPr>
      <w:r>
        <w:t>В статье В. В.Мякинькой «Комплексный подход к определению уровня существенности при проведении пообъектного аудита» представлены подходы к оценке существенности, основные выдержки представлены в таблице 5.</w:t>
      </w:r>
    </w:p>
    <w:p w:rsidR="00373EDE" w:rsidRDefault="00373EDE" w:rsidP="00373EDE">
      <w:pPr>
        <w:pStyle w:val="af2"/>
        <w:widowControl/>
        <w:jc w:val="right"/>
      </w:pPr>
    </w:p>
    <w:p w:rsidR="00373EDE" w:rsidRDefault="00373EDE" w:rsidP="00373EDE">
      <w:pPr>
        <w:pStyle w:val="af2"/>
        <w:widowControl/>
        <w:jc w:val="right"/>
      </w:pPr>
    </w:p>
    <w:p w:rsidR="00373EDE" w:rsidRDefault="00373EDE" w:rsidP="00373EDE">
      <w:pPr>
        <w:pStyle w:val="af2"/>
        <w:widowControl/>
        <w:jc w:val="right"/>
      </w:pPr>
    </w:p>
    <w:p w:rsidR="00373EDE" w:rsidRDefault="00373EDE" w:rsidP="00373EDE">
      <w:pPr>
        <w:pStyle w:val="af2"/>
        <w:widowControl/>
        <w:jc w:val="right"/>
      </w:pPr>
    </w:p>
    <w:p w:rsidR="00373EDE" w:rsidRDefault="00373EDE" w:rsidP="00373EDE">
      <w:pPr>
        <w:pStyle w:val="af2"/>
        <w:widowControl/>
        <w:jc w:val="right"/>
      </w:pPr>
    </w:p>
    <w:p w:rsidR="00373EDE" w:rsidRDefault="00373EDE" w:rsidP="00373EDE">
      <w:pPr>
        <w:pStyle w:val="af2"/>
        <w:widowControl/>
        <w:jc w:val="right"/>
      </w:pPr>
    </w:p>
    <w:p w:rsidR="00373EDE" w:rsidRDefault="00373EDE" w:rsidP="00373EDE">
      <w:pPr>
        <w:pStyle w:val="af2"/>
        <w:widowControl/>
        <w:jc w:val="right"/>
      </w:pPr>
    </w:p>
    <w:p w:rsidR="00373EDE" w:rsidRDefault="00373EDE" w:rsidP="00373EDE">
      <w:pPr>
        <w:pStyle w:val="af2"/>
        <w:widowControl/>
        <w:jc w:val="right"/>
      </w:pPr>
      <w:r>
        <w:lastRenderedPageBreak/>
        <w:t>Таблица 5</w:t>
      </w:r>
    </w:p>
    <w:p w:rsidR="00373EDE" w:rsidRDefault="00373EDE" w:rsidP="00373EDE">
      <w:pPr>
        <w:pStyle w:val="af2"/>
        <w:widowControl/>
        <w:jc w:val="center"/>
      </w:pPr>
      <w:r>
        <w:t>Подходы к оценке существенности в аудите</w:t>
      </w:r>
    </w:p>
    <w:tbl>
      <w:tblPr>
        <w:tblStyle w:val="a7"/>
        <w:tblW w:w="0" w:type="auto"/>
        <w:tblLook w:val="04A0"/>
      </w:tblPr>
      <w:tblGrid>
        <w:gridCol w:w="3075"/>
        <w:gridCol w:w="4560"/>
        <w:gridCol w:w="1935"/>
      </w:tblGrid>
      <w:tr w:rsidR="00373EDE" w:rsidRPr="00510B09" w:rsidTr="00EF55E3">
        <w:tc>
          <w:tcPr>
            <w:tcW w:w="0" w:type="auto"/>
            <w:gridSpan w:val="3"/>
          </w:tcPr>
          <w:p w:rsidR="00373EDE" w:rsidRPr="00510B09" w:rsidRDefault="00373EDE" w:rsidP="00EF55E3">
            <w:pPr>
              <w:pStyle w:val="af2"/>
              <w:widowControl/>
              <w:spacing w:line="240" w:lineRule="auto"/>
              <w:jc w:val="center"/>
              <w:rPr>
                <w:sz w:val="24"/>
                <w:szCs w:val="24"/>
              </w:rPr>
            </w:pPr>
            <w:r w:rsidRPr="00510B09">
              <w:rPr>
                <w:sz w:val="24"/>
                <w:szCs w:val="24"/>
              </w:rPr>
              <w:t>Качественный подход</w:t>
            </w:r>
          </w:p>
          <w:p w:rsidR="00373EDE" w:rsidRPr="00510B09" w:rsidRDefault="00373EDE" w:rsidP="00EF55E3">
            <w:pPr>
              <w:pStyle w:val="af2"/>
              <w:widowControl/>
              <w:spacing w:line="240" w:lineRule="auto"/>
              <w:ind w:firstLine="0"/>
              <w:jc w:val="center"/>
              <w:rPr>
                <w:sz w:val="24"/>
                <w:szCs w:val="24"/>
              </w:rPr>
            </w:pPr>
            <w:r w:rsidRPr="00510B09">
              <w:rPr>
                <w:sz w:val="24"/>
                <w:szCs w:val="24"/>
              </w:rPr>
              <w:t>Заключается в необходимости использования профессионального суждения аудитора для оценки того, носят ли существенный характер выявленные в ходе проверки отклонения порядка ведения учета и составления отчетности от требований нормативных актов</w:t>
            </w:r>
          </w:p>
        </w:tc>
      </w:tr>
      <w:tr w:rsidR="00373EDE" w:rsidRPr="00510B09" w:rsidTr="00EF55E3">
        <w:tc>
          <w:tcPr>
            <w:tcW w:w="0" w:type="auto"/>
            <w:gridSpan w:val="3"/>
          </w:tcPr>
          <w:p w:rsidR="00373EDE" w:rsidRPr="00510B09" w:rsidRDefault="00373EDE" w:rsidP="00EF55E3">
            <w:pPr>
              <w:pStyle w:val="af2"/>
              <w:widowControl/>
              <w:spacing w:line="240" w:lineRule="auto"/>
              <w:jc w:val="center"/>
              <w:rPr>
                <w:sz w:val="24"/>
                <w:szCs w:val="24"/>
              </w:rPr>
            </w:pPr>
            <w:r w:rsidRPr="00510B09">
              <w:rPr>
                <w:sz w:val="24"/>
                <w:szCs w:val="24"/>
              </w:rPr>
              <w:t>Количественный подход</w:t>
            </w:r>
          </w:p>
          <w:p w:rsidR="00373EDE" w:rsidRPr="00510B09" w:rsidRDefault="00373EDE" w:rsidP="00EF55E3">
            <w:pPr>
              <w:pStyle w:val="af2"/>
              <w:widowControl/>
              <w:spacing w:line="240" w:lineRule="auto"/>
              <w:ind w:firstLine="0"/>
              <w:jc w:val="center"/>
              <w:rPr>
                <w:sz w:val="24"/>
                <w:szCs w:val="24"/>
              </w:rPr>
            </w:pPr>
            <w:r w:rsidRPr="00510B09">
              <w:rPr>
                <w:sz w:val="24"/>
                <w:szCs w:val="24"/>
              </w:rPr>
              <w:t>Обязывает аудитора количественно оценить существенность обнаруженных им искажений отчетности и учетных ошибок</w:t>
            </w:r>
          </w:p>
        </w:tc>
      </w:tr>
      <w:tr w:rsidR="00373EDE" w:rsidRPr="00510B09" w:rsidTr="00EF55E3">
        <w:tc>
          <w:tcPr>
            <w:tcW w:w="0" w:type="auto"/>
          </w:tcPr>
          <w:p w:rsidR="00373EDE" w:rsidRPr="00510B09" w:rsidRDefault="00373EDE" w:rsidP="00EF55E3">
            <w:pPr>
              <w:pStyle w:val="af2"/>
              <w:widowControl/>
              <w:spacing w:line="240" w:lineRule="auto"/>
              <w:ind w:firstLine="0"/>
              <w:jc w:val="center"/>
              <w:rPr>
                <w:sz w:val="24"/>
                <w:szCs w:val="24"/>
              </w:rPr>
            </w:pPr>
            <w:r w:rsidRPr="00510B09">
              <w:rPr>
                <w:sz w:val="24"/>
                <w:szCs w:val="24"/>
              </w:rPr>
              <w:t>Установление абсолютной границы существенности</w:t>
            </w:r>
          </w:p>
        </w:tc>
        <w:tc>
          <w:tcPr>
            <w:tcW w:w="0" w:type="auto"/>
          </w:tcPr>
          <w:p w:rsidR="00373EDE" w:rsidRPr="00510B09" w:rsidRDefault="00373EDE" w:rsidP="00EF55E3">
            <w:pPr>
              <w:pStyle w:val="af2"/>
              <w:widowControl/>
              <w:spacing w:line="240" w:lineRule="auto"/>
              <w:ind w:firstLine="0"/>
              <w:jc w:val="center"/>
              <w:rPr>
                <w:sz w:val="24"/>
                <w:szCs w:val="24"/>
              </w:rPr>
            </w:pPr>
            <w:r w:rsidRPr="00510B09">
              <w:rPr>
                <w:sz w:val="24"/>
                <w:szCs w:val="24"/>
              </w:rPr>
              <w:t>Выражается в виде абсолютной суммы</w:t>
            </w:r>
          </w:p>
        </w:tc>
        <w:tc>
          <w:tcPr>
            <w:tcW w:w="0" w:type="auto"/>
            <w:vMerge w:val="restart"/>
          </w:tcPr>
          <w:p w:rsidR="00373EDE" w:rsidRPr="00510B09" w:rsidRDefault="00373EDE" w:rsidP="00EF55E3">
            <w:pPr>
              <w:pStyle w:val="af2"/>
              <w:widowControl/>
              <w:spacing w:line="240" w:lineRule="auto"/>
              <w:ind w:firstLine="19"/>
              <w:jc w:val="center"/>
              <w:rPr>
                <w:sz w:val="24"/>
                <w:szCs w:val="24"/>
              </w:rPr>
            </w:pPr>
            <w:r w:rsidRPr="00510B09">
              <w:rPr>
                <w:sz w:val="24"/>
                <w:szCs w:val="24"/>
              </w:rPr>
              <w:t>Дедуктивный метод</w:t>
            </w:r>
          </w:p>
          <w:p w:rsidR="00373EDE" w:rsidRPr="00510B09" w:rsidRDefault="00373EDE" w:rsidP="00EF55E3">
            <w:pPr>
              <w:pStyle w:val="af2"/>
              <w:widowControl/>
              <w:spacing w:line="240" w:lineRule="auto"/>
              <w:ind w:firstLine="19"/>
              <w:jc w:val="center"/>
              <w:rPr>
                <w:sz w:val="24"/>
                <w:szCs w:val="24"/>
              </w:rPr>
            </w:pPr>
          </w:p>
          <w:p w:rsidR="00373EDE" w:rsidRPr="00510B09" w:rsidRDefault="00373EDE" w:rsidP="00EF55E3">
            <w:pPr>
              <w:pStyle w:val="af2"/>
              <w:widowControl/>
              <w:spacing w:line="240" w:lineRule="auto"/>
              <w:ind w:firstLine="19"/>
              <w:jc w:val="center"/>
              <w:rPr>
                <w:sz w:val="24"/>
                <w:szCs w:val="24"/>
              </w:rPr>
            </w:pPr>
          </w:p>
          <w:p w:rsidR="00373EDE" w:rsidRPr="00510B09" w:rsidRDefault="00373EDE" w:rsidP="00EF55E3">
            <w:pPr>
              <w:pStyle w:val="af2"/>
              <w:widowControl/>
              <w:spacing w:line="240" w:lineRule="auto"/>
              <w:ind w:firstLine="19"/>
              <w:jc w:val="center"/>
              <w:rPr>
                <w:sz w:val="24"/>
                <w:szCs w:val="24"/>
              </w:rPr>
            </w:pPr>
            <w:r w:rsidRPr="00510B09">
              <w:rPr>
                <w:sz w:val="24"/>
                <w:szCs w:val="24"/>
              </w:rPr>
              <w:t>Индуктивный метод</w:t>
            </w:r>
          </w:p>
        </w:tc>
      </w:tr>
      <w:tr w:rsidR="00373EDE" w:rsidRPr="00510B09" w:rsidTr="00EF55E3">
        <w:tc>
          <w:tcPr>
            <w:tcW w:w="0" w:type="auto"/>
          </w:tcPr>
          <w:p w:rsidR="00373EDE" w:rsidRPr="00510B09" w:rsidRDefault="00373EDE" w:rsidP="00EF55E3">
            <w:pPr>
              <w:pStyle w:val="af2"/>
              <w:widowControl/>
              <w:spacing w:line="240" w:lineRule="auto"/>
              <w:ind w:firstLine="0"/>
              <w:jc w:val="center"/>
              <w:rPr>
                <w:sz w:val="24"/>
                <w:szCs w:val="24"/>
              </w:rPr>
            </w:pPr>
            <w:r w:rsidRPr="00510B09">
              <w:rPr>
                <w:sz w:val="24"/>
                <w:szCs w:val="24"/>
              </w:rPr>
              <w:t>Установление относительной границы существенности</w:t>
            </w:r>
          </w:p>
        </w:tc>
        <w:tc>
          <w:tcPr>
            <w:tcW w:w="0" w:type="auto"/>
          </w:tcPr>
          <w:p w:rsidR="00373EDE" w:rsidRPr="00510B09" w:rsidRDefault="00373EDE" w:rsidP="00EF55E3">
            <w:pPr>
              <w:pStyle w:val="af2"/>
              <w:widowControl/>
              <w:spacing w:line="240" w:lineRule="auto"/>
              <w:ind w:firstLine="0"/>
              <w:jc w:val="center"/>
              <w:rPr>
                <w:sz w:val="24"/>
                <w:szCs w:val="24"/>
              </w:rPr>
            </w:pPr>
            <w:r w:rsidRPr="00510B09">
              <w:rPr>
                <w:sz w:val="24"/>
                <w:szCs w:val="24"/>
              </w:rPr>
              <w:t>Определение существенности в относительных величинах от базовых показателей (в процентах или долях</w:t>
            </w:r>
            <w:r w:rsidRPr="00510B09">
              <w:rPr>
                <w:sz w:val="24"/>
                <w:szCs w:val="24"/>
              </w:rPr>
              <w:tab/>
            </w:r>
          </w:p>
        </w:tc>
        <w:tc>
          <w:tcPr>
            <w:tcW w:w="0" w:type="auto"/>
            <w:vMerge/>
          </w:tcPr>
          <w:p w:rsidR="00373EDE" w:rsidRPr="00510B09" w:rsidRDefault="00373EDE" w:rsidP="00EF55E3">
            <w:pPr>
              <w:pStyle w:val="af2"/>
              <w:widowControl/>
              <w:spacing w:line="240" w:lineRule="auto"/>
              <w:ind w:firstLine="0"/>
              <w:jc w:val="center"/>
              <w:rPr>
                <w:sz w:val="24"/>
                <w:szCs w:val="24"/>
              </w:rPr>
            </w:pPr>
          </w:p>
        </w:tc>
      </w:tr>
    </w:tbl>
    <w:p w:rsidR="00373EDE" w:rsidRDefault="00373EDE" w:rsidP="00373EDE">
      <w:pPr>
        <w:pStyle w:val="af2"/>
        <w:widowControl/>
        <w:jc w:val="center"/>
      </w:pPr>
      <w:r>
        <w:t>Источник данных: [</w:t>
      </w:r>
      <w:r w:rsidRPr="00373EDE">
        <w:t>32</w:t>
      </w:r>
      <w:r>
        <w:t>]</w:t>
      </w:r>
    </w:p>
    <w:p w:rsidR="00373EDE" w:rsidRDefault="00373EDE" w:rsidP="00373EDE">
      <w:pPr>
        <w:pStyle w:val="af2"/>
        <w:widowControl/>
      </w:pPr>
      <w:r>
        <w:t>Автор Е. В. Галкина в статье «Подходы к оценке существенности искажений финансовой информации» подразделяет количественный подход на формальный и аналитический. Формальный подход реализуется дедуктивным и индуктивным методом. При аналитической оценке существенности рассчитываются типовые финансовые коэффициенты до и после внесения исправлений в отчетность, затем делается вывод о существенности искажения. При применении статистической выборки рекомендуется осуществлять оценку отклонения суммы, отраженной в учете, от правильной, по мнению аудитора, суммы путем расчета доверительного интервала для данного отклонения [</w:t>
      </w:r>
      <w:r w:rsidRPr="00936CE5">
        <w:t>26</w:t>
      </w:r>
      <w:r>
        <w:t>].</w:t>
      </w:r>
    </w:p>
    <w:p w:rsidR="00373EDE" w:rsidRDefault="00373EDE" w:rsidP="00373EDE">
      <w:pPr>
        <w:pStyle w:val="af2"/>
        <w:widowControl/>
      </w:pPr>
      <w:r>
        <w:t xml:space="preserve"> Сквирская Е.Л. в статье «Риск-ориентированный аудит: новое в концепции существенности» отмечает, что при определении общего уровня существенности используются показатели деятельности компании с некоторыми весами:</w:t>
      </w:r>
    </w:p>
    <w:p w:rsidR="00373EDE" w:rsidRDefault="00373EDE" w:rsidP="00373EDE">
      <w:pPr>
        <w:pStyle w:val="af2"/>
        <w:widowControl/>
      </w:pPr>
      <w:r>
        <w:t>•</w:t>
      </w:r>
      <w:r>
        <w:tab/>
        <w:t>Прибыль – от 3 до 7 %;</w:t>
      </w:r>
    </w:p>
    <w:p w:rsidR="00373EDE" w:rsidRDefault="00373EDE" w:rsidP="00373EDE">
      <w:pPr>
        <w:pStyle w:val="af2"/>
        <w:widowControl/>
      </w:pPr>
      <w:r>
        <w:t>•</w:t>
      </w:r>
      <w:r>
        <w:tab/>
        <w:t>Валовые активы – от 1 до 3 %;</w:t>
      </w:r>
    </w:p>
    <w:p w:rsidR="00373EDE" w:rsidRDefault="00373EDE" w:rsidP="00373EDE">
      <w:pPr>
        <w:pStyle w:val="af2"/>
        <w:widowControl/>
      </w:pPr>
      <w:r>
        <w:t>•</w:t>
      </w:r>
      <w:r>
        <w:tab/>
        <w:t>Капитал - от 3 до 5%;</w:t>
      </w:r>
    </w:p>
    <w:p w:rsidR="00373EDE" w:rsidRDefault="00373EDE" w:rsidP="00373EDE">
      <w:pPr>
        <w:pStyle w:val="af2"/>
        <w:widowControl/>
      </w:pPr>
      <w:r>
        <w:t>•</w:t>
      </w:r>
      <w:r>
        <w:tab/>
        <w:t>Выручка – от 1 до 3%.</w:t>
      </w:r>
    </w:p>
    <w:p w:rsidR="00373EDE" w:rsidRDefault="00373EDE" w:rsidP="00373EDE">
      <w:pPr>
        <w:pStyle w:val="af2"/>
        <w:widowControl/>
      </w:pPr>
      <w:r>
        <w:lastRenderedPageBreak/>
        <w:t>Автор выделяет такие понятия, как общая существенность, которая используется при формировании общей стратегии аудита и при формировании мнения по отчетности и применяемая существенность, которая используется при оценке рисков искажения и при определении сроков и объемов процедур по этим рискам [</w:t>
      </w:r>
      <w:r w:rsidRPr="00936CE5">
        <w:t>33</w:t>
      </w:r>
      <w:r>
        <w:t>].</w:t>
      </w:r>
    </w:p>
    <w:p w:rsidR="00373EDE" w:rsidRDefault="00373EDE" w:rsidP="00373EDE">
      <w:pPr>
        <w:pStyle w:val="af2"/>
        <w:widowControl/>
      </w:pPr>
      <w:r>
        <w:t>Еще одним подходом в отечественной литературе для определения уровня существенности является методика, учитывающая взаимосвязь риска системы учета и качественного показателя существенности (таблица 6).</w:t>
      </w:r>
    </w:p>
    <w:p w:rsidR="00373EDE" w:rsidRDefault="00373EDE" w:rsidP="00373EDE">
      <w:pPr>
        <w:pStyle w:val="af2"/>
        <w:widowControl/>
        <w:jc w:val="right"/>
      </w:pPr>
      <w:r>
        <w:t>Таблица 6</w:t>
      </w:r>
    </w:p>
    <w:p w:rsidR="00373EDE" w:rsidRDefault="00373EDE" w:rsidP="00373EDE">
      <w:pPr>
        <w:pStyle w:val="af2"/>
        <w:widowControl/>
        <w:jc w:val="center"/>
      </w:pPr>
      <w:r>
        <w:t>Взаимосвязь риска системы учета и качественного показателя существенности</w:t>
      </w:r>
    </w:p>
    <w:tbl>
      <w:tblPr>
        <w:tblStyle w:val="a7"/>
        <w:tblW w:w="0" w:type="auto"/>
        <w:jc w:val="center"/>
        <w:tblLook w:val="04A0"/>
      </w:tblPr>
      <w:tblGrid>
        <w:gridCol w:w="2391"/>
        <w:gridCol w:w="2393"/>
        <w:gridCol w:w="2393"/>
        <w:gridCol w:w="2393"/>
      </w:tblGrid>
      <w:tr w:rsidR="00373EDE" w:rsidRPr="000C6F5E" w:rsidTr="00EF55E3">
        <w:trPr>
          <w:jc w:val="center"/>
        </w:trPr>
        <w:tc>
          <w:tcPr>
            <w:tcW w:w="2392" w:type="dxa"/>
          </w:tcPr>
          <w:p w:rsidR="00373EDE" w:rsidRPr="000C6F5E" w:rsidRDefault="00373EDE" w:rsidP="00EF55E3">
            <w:pPr>
              <w:pStyle w:val="af2"/>
              <w:widowControl/>
              <w:ind w:firstLine="0"/>
              <w:jc w:val="center"/>
              <w:rPr>
                <w:sz w:val="24"/>
                <w:szCs w:val="24"/>
              </w:rPr>
            </w:pPr>
            <w:r w:rsidRPr="000C6F5E">
              <w:rPr>
                <w:sz w:val="24"/>
                <w:szCs w:val="24"/>
              </w:rPr>
              <w:t>Риск системы учета, %</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Градации</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Качественный показатель существенности, %</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Градации</w:t>
            </w:r>
          </w:p>
        </w:tc>
      </w:tr>
      <w:tr w:rsidR="00373EDE" w:rsidRPr="000C6F5E" w:rsidTr="00EF55E3">
        <w:trPr>
          <w:jc w:val="center"/>
        </w:trPr>
        <w:tc>
          <w:tcPr>
            <w:tcW w:w="2392" w:type="dxa"/>
          </w:tcPr>
          <w:p w:rsidR="00373EDE" w:rsidRPr="000C6F5E" w:rsidRDefault="00373EDE" w:rsidP="00EF55E3">
            <w:pPr>
              <w:pStyle w:val="af2"/>
              <w:widowControl/>
              <w:ind w:firstLine="0"/>
              <w:jc w:val="center"/>
              <w:rPr>
                <w:sz w:val="24"/>
                <w:szCs w:val="24"/>
              </w:rPr>
            </w:pPr>
            <w:r w:rsidRPr="000C6F5E">
              <w:rPr>
                <w:sz w:val="24"/>
                <w:szCs w:val="24"/>
              </w:rPr>
              <w:t>1</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2</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3</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4</w:t>
            </w:r>
          </w:p>
        </w:tc>
      </w:tr>
      <w:tr w:rsidR="00373EDE" w:rsidRPr="000C6F5E" w:rsidTr="00EF55E3">
        <w:trPr>
          <w:jc w:val="center"/>
        </w:trPr>
        <w:tc>
          <w:tcPr>
            <w:tcW w:w="2392" w:type="dxa"/>
          </w:tcPr>
          <w:p w:rsidR="00373EDE" w:rsidRPr="000C6F5E" w:rsidRDefault="00373EDE" w:rsidP="00EF55E3">
            <w:pPr>
              <w:pStyle w:val="af2"/>
              <w:widowControl/>
              <w:ind w:firstLine="0"/>
              <w:jc w:val="center"/>
              <w:rPr>
                <w:sz w:val="24"/>
                <w:szCs w:val="24"/>
              </w:rPr>
            </w:pPr>
            <w:r w:rsidRPr="000C6F5E">
              <w:rPr>
                <w:sz w:val="24"/>
                <w:szCs w:val="24"/>
              </w:rPr>
              <w:t>10</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Низкий</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9</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Высокий</w:t>
            </w:r>
          </w:p>
        </w:tc>
      </w:tr>
      <w:tr w:rsidR="00373EDE" w:rsidRPr="000C6F5E" w:rsidTr="00EF55E3">
        <w:trPr>
          <w:jc w:val="center"/>
        </w:trPr>
        <w:tc>
          <w:tcPr>
            <w:tcW w:w="2392" w:type="dxa"/>
          </w:tcPr>
          <w:p w:rsidR="00373EDE" w:rsidRPr="000C6F5E" w:rsidRDefault="00373EDE" w:rsidP="00EF55E3">
            <w:pPr>
              <w:pStyle w:val="af2"/>
              <w:widowControl/>
              <w:ind w:firstLine="0"/>
              <w:jc w:val="center"/>
              <w:rPr>
                <w:sz w:val="24"/>
                <w:szCs w:val="24"/>
              </w:rPr>
            </w:pPr>
            <w:r w:rsidRPr="000C6F5E">
              <w:rPr>
                <w:sz w:val="24"/>
                <w:szCs w:val="24"/>
              </w:rPr>
              <w:t>20</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Низкий</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9</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Высокий</w:t>
            </w:r>
          </w:p>
        </w:tc>
      </w:tr>
      <w:tr w:rsidR="00373EDE" w:rsidRPr="000C6F5E" w:rsidTr="00EF55E3">
        <w:trPr>
          <w:jc w:val="center"/>
        </w:trPr>
        <w:tc>
          <w:tcPr>
            <w:tcW w:w="2392" w:type="dxa"/>
          </w:tcPr>
          <w:p w:rsidR="00373EDE" w:rsidRPr="000C6F5E" w:rsidRDefault="00373EDE" w:rsidP="00EF55E3">
            <w:pPr>
              <w:pStyle w:val="af2"/>
              <w:widowControl/>
              <w:ind w:firstLine="0"/>
              <w:jc w:val="center"/>
              <w:rPr>
                <w:sz w:val="24"/>
                <w:szCs w:val="24"/>
              </w:rPr>
            </w:pPr>
            <w:r w:rsidRPr="000C6F5E">
              <w:rPr>
                <w:sz w:val="24"/>
                <w:szCs w:val="24"/>
              </w:rPr>
              <w:t>30</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Низкий</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8</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Высокий</w:t>
            </w:r>
          </w:p>
        </w:tc>
      </w:tr>
      <w:tr w:rsidR="00373EDE" w:rsidRPr="000C6F5E" w:rsidTr="00EF55E3">
        <w:trPr>
          <w:jc w:val="center"/>
        </w:trPr>
        <w:tc>
          <w:tcPr>
            <w:tcW w:w="2392" w:type="dxa"/>
          </w:tcPr>
          <w:p w:rsidR="00373EDE" w:rsidRPr="000C6F5E" w:rsidRDefault="00373EDE" w:rsidP="00EF55E3">
            <w:pPr>
              <w:pStyle w:val="af2"/>
              <w:widowControl/>
              <w:ind w:firstLine="0"/>
              <w:jc w:val="center"/>
              <w:rPr>
                <w:sz w:val="24"/>
                <w:szCs w:val="24"/>
              </w:rPr>
            </w:pPr>
            <w:r w:rsidRPr="000C6F5E">
              <w:rPr>
                <w:sz w:val="24"/>
                <w:szCs w:val="24"/>
              </w:rPr>
              <w:t>40</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Средний</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7</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Средний</w:t>
            </w:r>
          </w:p>
        </w:tc>
      </w:tr>
      <w:tr w:rsidR="00373EDE" w:rsidRPr="000C6F5E" w:rsidTr="00EF55E3">
        <w:trPr>
          <w:jc w:val="center"/>
        </w:trPr>
        <w:tc>
          <w:tcPr>
            <w:tcW w:w="2392" w:type="dxa"/>
          </w:tcPr>
          <w:p w:rsidR="00373EDE" w:rsidRPr="000C6F5E" w:rsidRDefault="00373EDE" w:rsidP="00EF55E3">
            <w:pPr>
              <w:pStyle w:val="af2"/>
              <w:widowControl/>
              <w:ind w:firstLine="0"/>
              <w:jc w:val="center"/>
              <w:rPr>
                <w:sz w:val="24"/>
                <w:szCs w:val="24"/>
              </w:rPr>
            </w:pPr>
            <w:r w:rsidRPr="000C6F5E">
              <w:rPr>
                <w:sz w:val="24"/>
                <w:szCs w:val="24"/>
              </w:rPr>
              <w:t>50</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Средний</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6</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Средний</w:t>
            </w:r>
          </w:p>
        </w:tc>
      </w:tr>
      <w:tr w:rsidR="00373EDE" w:rsidRPr="000C6F5E" w:rsidTr="00EF55E3">
        <w:trPr>
          <w:jc w:val="center"/>
        </w:trPr>
        <w:tc>
          <w:tcPr>
            <w:tcW w:w="2392" w:type="dxa"/>
          </w:tcPr>
          <w:p w:rsidR="00373EDE" w:rsidRPr="000C6F5E" w:rsidRDefault="00373EDE" w:rsidP="00EF55E3">
            <w:pPr>
              <w:pStyle w:val="af2"/>
              <w:widowControl/>
              <w:ind w:firstLine="0"/>
              <w:jc w:val="center"/>
              <w:rPr>
                <w:sz w:val="24"/>
                <w:szCs w:val="24"/>
              </w:rPr>
            </w:pPr>
            <w:r w:rsidRPr="000C6F5E">
              <w:rPr>
                <w:sz w:val="24"/>
                <w:szCs w:val="24"/>
              </w:rPr>
              <w:t>60</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Средний</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5</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Средний</w:t>
            </w:r>
          </w:p>
        </w:tc>
      </w:tr>
      <w:tr w:rsidR="00373EDE" w:rsidRPr="000C6F5E" w:rsidTr="00EF55E3">
        <w:trPr>
          <w:jc w:val="center"/>
        </w:trPr>
        <w:tc>
          <w:tcPr>
            <w:tcW w:w="2392" w:type="dxa"/>
          </w:tcPr>
          <w:p w:rsidR="00373EDE" w:rsidRPr="000C6F5E" w:rsidRDefault="00373EDE" w:rsidP="00EF55E3">
            <w:pPr>
              <w:pStyle w:val="af2"/>
              <w:widowControl/>
              <w:ind w:firstLine="0"/>
              <w:jc w:val="center"/>
              <w:rPr>
                <w:sz w:val="24"/>
                <w:szCs w:val="24"/>
              </w:rPr>
            </w:pPr>
            <w:r w:rsidRPr="000C6F5E">
              <w:rPr>
                <w:sz w:val="24"/>
                <w:szCs w:val="24"/>
              </w:rPr>
              <w:t>70</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Высокий</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4</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Низкий</w:t>
            </w:r>
          </w:p>
        </w:tc>
      </w:tr>
      <w:tr w:rsidR="00373EDE" w:rsidRPr="000C6F5E" w:rsidTr="00EF55E3">
        <w:trPr>
          <w:jc w:val="center"/>
        </w:trPr>
        <w:tc>
          <w:tcPr>
            <w:tcW w:w="2392" w:type="dxa"/>
          </w:tcPr>
          <w:p w:rsidR="00373EDE" w:rsidRPr="000C6F5E" w:rsidRDefault="00373EDE" w:rsidP="00EF55E3">
            <w:pPr>
              <w:pStyle w:val="af2"/>
              <w:widowControl/>
              <w:ind w:firstLine="0"/>
              <w:jc w:val="center"/>
              <w:rPr>
                <w:sz w:val="24"/>
                <w:szCs w:val="24"/>
              </w:rPr>
            </w:pPr>
            <w:r w:rsidRPr="000C6F5E">
              <w:rPr>
                <w:sz w:val="24"/>
                <w:szCs w:val="24"/>
              </w:rPr>
              <w:t>80</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Высокий</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3</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Низкий</w:t>
            </w:r>
          </w:p>
        </w:tc>
      </w:tr>
      <w:tr w:rsidR="00373EDE" w:rsidRPr="000C6F5E" w:rsidTr="00EF55E3">
        <w:trPr>
          <w:jc w:val="center"/>
        </w:trPr>
        <w:tc>
          <w:tcPr>
            <w:tcW w:w="2392" w:type="dxa"/>
          </w:tcPr>
          <w:p w:rsidR="00373EDE" w:rsidRPr="000C6F5E" w:rsidRDefault="00373EDE" w:rsidP="00EF55E3">
            <w:pPr>
              <w:pStyle w:val="af2"/>
              <w:widowControl/>
              <w:ind w:firstLine="0"/>
              <w:jc w:val="center"/>
              <w:rPr>
                <w:sz w:val="24"/>
                <w:szCs w:val="24"/>
              </w:rPr>
            </w:pPr>
            <w:r w:rsidRPr="000C6F5E">
              <w:rPr>
                <w:sz w:val="24"/>
                <w:szCs w:val="24"/>
              </w:rPr>
              <w:t>90</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Высокий</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2</w:t>
            </w:r>
          </w:p>
        </w:tc>
        <w:tc>
          <w:tcPr>
            <w:tcW w:w="2393" w:type="dxa"/>
          </w:tcPr>
          <w:p w:rsidR="00373EDE" w:rsidRPr="000C6F5E" w:rsidRDefault="00373EDE" w:rsidP="00EF55E3">
            <w:pPr>
              <w:pStyle w:val="af2"/>
              <w:widowControl/>
              <w:ind w:firstLine="0"/>
              <w:jc w:val="center"/>
              <w:rPr>
                <w:sz w:val="24"/>
                <w:szCs w:val="24"/>
              </w:rPr>
            </w:pPr>
            <w:r w:rsidRPr="000C6F5E">
              <w:rPr>
                <w:sz w:val="24"/>
                <w:szCs w:val="24"/>
              </w:rPr>
              <w:t>Низкий</w:t>
            </w:r>
          </w:p>
        </w:tc>
      </w:tr>
    </w:tbl>
    <w:p w:rsidR="00373EDE" w:rsidRDefault="00373EDE" w:rsidP="00373EDE">
      <w:pPr>
        <w:pStyle w:val="af2"/>
        <w:widowControl/>
      </w:pPr>
    </w:p>
    <w:p w:rsidR="00373EDE" w:rsidRDefault="00373EDE" w:rsidP="00373EDE">
      <w:pPr>
        <w:pStyle w:val="af2"/>
        <w:widowControl/>
      </w:pPr>
      <w:r>
        <w:t>По данной зависимости качественного показателя существенности от риска системы учета определяется риск того или иного базового показателя. Общий уровень существенности определяется как средняя арифметическая числовых выражений существенности всех показателей. Трудность метода состоит в том, что заранее нельзя достоверно предсказать, в каких счетах наиболее вероятны ошибки.</w:t>
      </w:r>
    </w:p>
    <w:p w:rsidR="00373EDE" w:rsidRDefault="00373EDE" w:rsidP="00373EDE">
      <w:pPr>
        <w:pStyle w:val="af2"/>
        <w:widowControl/>
      </w:pPr>
      <w:r>
        <w:lastRenderedPageBreak/>
        <w:t xml:space="preserve">Частью аудиторов на практике при проведении аудита предприятий различных отраслей используется разработанная специалистами ЗАО "Аудит-Центр" города Хабаровска методика определения уровня существенности. Данная методика включает в себя расчет уровня существенности по оборотам и сальдо бухгалтерских счетов. </w:t>
      </w:r>
    </w:p>
    <w:p w:rsidR="00373EDE" w:rsidRPr="001B5D8E" w:rsidRDefault="00373EDE" w:rsidP="00373EDE">
      <w:pPr>
        <w:pStyle w:val="af2"/>
        <w:widowControl/>
        <w:rPr>
          <w:lang w:val="en-US"/>
        </w:rPr>
      </w:pPr>
      <w:r>
        <w:t>Если говорить об иностранной литературе, то все иностранные авторы сходятся во мнении, что аудитору при оценке существенности следует принимать во внимание как количественные, так и качественные факторы. Но</w:t>
      </w:r>
      <w:r w:rsidRPr="001B5D8E">
        <w:rPr>
          <w:lang w:val="en-US"/>
        </w:rPr>
        <w:t xml:space="preserve"> </w:t>
      </w:r>
      <w:r>
        <w:t>в</w:t>
      </w:r>
      <w:r w:rsidRPr="001B5D8E">
        <w:rPr>
          <w:lang w:val="en-US"/>
        </w:rPr>
        <w:t xml:space="preserve"> </w:t>
      </w:r>
      <w:r>
        <w:t>то</w:t>
      </w:r>
      <w:r w:rsidRPr="001B5D8E">
        <w:rPr>
          <w:lang w:val="en-US"/>
        </w:rPr>
        <w:t xml:space="preserve"> </w:t>
      </w:r>
      <w:r>
        <w:t>же</w:t>
      </w:r>
      <w:r w:rsidRPr="001B5D8E">
        <w:rPr>
          <w:lang w:val="en-US"/>
        </w:rPr>
        <w:t xml:space="preserve"> </w:t>
      </w:r>
      <w:r>
        <w:t>время</w:t>
      </w:r>
      <w:r w:rsidRPr="001B5D8E">
        <w:rPr>
          <w:lang w:val="en-US"/>
        </w:rPr>
        <w:t xml:space="preserve"> </w:t>
      </w:r>
      <w:r>
        <w:t>каждый</w:t>
      </w:r>
      <w:r w:rsidRPr="001B5D8E">
        <w:rPr>
          <w:lang w:val="en-US"/>
        </w:rPr>
        <w:t xml:space="preserve"> </w:t>
      </w:r>
      <w:r>
        <w:t>автор</w:t>
      </w:r>
      <w:r w:rsidRPr="001B5D8E">
        <w:rPr>
          <w:lang w:val="en-US"/>
        </w:rPr>
        <w:t xml:space="preserve"> </w:t>
      </w:r>
      <w:r>
        <w:t>дополняет</w:t>
      </w:r>
      <w:r w:rsidRPr="001B5D8E">
        <w:rPr>
          <w:lang w:val="en-US"/>
        </w:rPr>
        <w:t xml:space="preserve"> </w:t>
      </w:r>
      <w:r>
        <w:t>методику</w:t>
      </w:r>
      <w:r w:rsidRPr="001B5D8E">
        <w:rPr>
          <w:lang w:val="en-US"/>
        </w:rPr>
        <w:t>.</w:t>
      </w:r>
      <w:r>
        <w:rPr>
          <w:lang w:val="en-US"/>
        </w:rPr>
        <w:t xml:space="preserve"> </w:t>
      </w:r>
      <w:r>
        <w:t>Были</w:t>
      </w:r>
      <w:r w:rsidRPr="001B5D8E">
        <w:rPr>
          <w:lang w:val="en-US"/>
        </w:rPr>
        <w:t xml:space="preserve"> </w:t>
      </w:r>
      <w:r>
        <w:t>рассмотрены</w:t>
      </w:r>
      <w:r w:rsidRPr="001B5D8E">
        <w:rPr>
          <w:lang w:val="en-US"/>
        </w:rPr>
        <w:t xml:space="preserve"> </w:t>
      </w:r>
      <w:r>
        <w:t>такие</w:t>
      </w:r>
      <w:r w:rsidRPr="001B5D8E">
        <w:rPr>
          <w:lang w:val="en-US"/>
        </w:rPr>
        <w:t xml:space="preserve"> </w:t>
      </w:r>
      <w:r>
        <w:t>статьи</w:t>
      </w:r>
      <w:r w:rsidRPr="001B5D8E">
        <w:rPr>
          <w:lang w:val="en-US"/>
        </w:rPr>
        <w:t xml:space="preserve">, </w:t>
      </w:r>
      <w:r>
        <w:t>как</w:t>
      </w:r>
      <w:r w:rsidRPr="001B5D8E">
        <w:rPr>
          <w:lang w:val="en-US"/>
        </w:rPr>
        <w:t xml:space="preserve"> «Qualitative factors of materiality – a review of empirical research» (Georgeta Span), «The importance of materiality in audit»</w:t>
      </w:r>
      <w:r>
        <w:rPr>
          <w:lang w:val="en-US"/>
        </w:rPr>
        <w:t xml:space="preserve"> </w:t>
      </w:r>
      <w:r w:rsidRPr="001B5D8E">
        <w:rPr>
          <w:lang w:val="en-US"/>
        </w:rPr>
        <w:t>(Maria Moraru), «Pillars of the audit activity: materiality and audit risk»</w:t>
      </w:r>
      <w:r>
        <w:rPr>
          <w:lang w:val="en-US"/>
        </w:rPr>
        <w:t xml:space="preserve"> </w:t>
      </w:r>
      <w:r w:rsidRPr="001B5D8E">
        <w:rPr>
          <w:lang w:val="en-US"/>
        </w:rPr>
        <w:t>(Ana Maria Joldos), «Auditors and materiality» (H. Gin Chong)</w:t>
      </w:r>
      <w:r w:rsidRPr="00BF3DC6">
        <w:rPr>
          <w:lang w:val="en-US"/>
        </w:rPr>
        <w:t xml:space="preserve"> (</w:t>
      </w:r>
      <w:r>
        <w:t>таблица</w:t>
      </w:r>
      <w:r w:rsidRPr="00BF3DC6">
        <w:rPr>
          <w:lang w:val="en-US"/>
        </w:rPr>
        <w:t xml:space="preserve"> 7)</w:t>
      </w:r>
      <w:r w:rsidRPr="001B5D8E">
        <w:rPr>
          <w:lang w:val="en-US"/>
        </w:rPr>
        <w:t>.</w:t>
      </w:r>
    </w:p>
    <w:p w:rsidR="00373EDE" w:rsidRDefault="00373EDE" w:rsidP="00373EDE">
      <w:pPr>
        <w:pStyle w:val="af2"/>
        <w:widowControl/>
        <w:jc w:val="right"/>
      </w:pPr>
      <w:r>
        <w:t>Таблица 7</w:t>
      </w:r>
    </w:p>
    <w:p w:rsidR="00373EDE" w:rsidRDefault="00373EDE" w:rsidP="00373EDE">
      <w:pPr>
        <w:pStyle w:val="af2"/>
        <w:widowControl/>
        <w:jc w:val="center"/>
      </w:pPr>
      <w:r>
        <w:t>Отличительные особенности статей</w:t>
      </w:r>
    </w:p>
    <w:tbl>
      <w:tblPr>
        <w:tblStyle w:val="a7"/>
        <w:tblW w:w="5000" w:type="pct"/>
        <w:tblLook w:val="04A0"/>
      </w:tblPr>
      <w:tblGrid>
        <w:gridCol w:w="2429"/>
        <w:gridCol w:w="2461"/>
        <w:gridCol w:w="2094"/>
        <w:gridCol w:w="2586"/>
      </w:tblGrid>
      <w:tr w:rsidR="00373EDE" w:rsidRPr="00517A51" w:rsidTr="00EF55E3">
        <w:tc>
          <w:tcPr>
            <w:tcW w:w="1269" w:type="pct"/>
          </w:tcPr>
          <w:p w:rsidR="00373EDE" w:rsidRPr="00517A51" w:rsidRDefault="00373EDE" w:rsidP="00EF55E3">
            <w:pPr>
              <w:pStyle w:val="af2"/>
              <w:widowControl/>
              <w:spacing w:line="276" w:lineRule="auto"/>
              <w:ind w:firstLine="0"/>
              <w:jc w:val="center"/>
              <w:rPr>
                <w:sz w:val="24"/>
                <w:szCs w:val="24"/>
              </w:rPr>
            </w:pPr>
            <w:r w:rsidRPr="00517A51">
              <w:rPr>
                <w:sz w:val="24"/>
                <w:szCs w:val="24"/>
              </w:rPr>
              <w:t>Georgeta Span</w:t>
            </w:r>
          </w:p>
        </w:tc>
        <w:tc>
          <w:tcPr>
            <w:tcW w:w="1286" w:type="pct"/>
          </w:tcPr>
          <w:p w:rsidR="00373EDE" w:rsidRPr="00517A51" w:rsidRDefault="00373EDE" w:rsidP="00EF55E3">
            <w:pPr>
              <w:pStyle w:val="af2"/>
              <w:widowControl/>
              <w:spacing w:line="276" w:lineRule="auto"/>
              <w:ind w:firstLine="18"/>
              <w:jc w:val="center"/>
              <w:rPr>
                <w:sz w:val="24"/>
                <w:szCs w:val="24"/>
              </w:rPr>
            </w:pPr>
            <w:r w:rsidRPr="00517A51">
              <w:rPr>
                <w:sz w:val="24"/>
                <w:szCs w:val="24"/>
              </w:rPr>
              <w:t>Maria Moraru</w:t>
            </w:r>
          </w:p>
        </w:tc>
        <w:tc>
          <w:tcPr>
            <w:tcW w:w="1094" w:type="pct"/>
          </w:tcPr>
          <w:p w:rsidR="00373EDE" w:rsidRPr="00517A51" w:rsidRDefault="00373EDE" w:rsidP="00EF55E3">
            <w:pPr>
              <w:pStyle w:val="af2"/>
              <w:widowControl/>
              <w:spacing w:line="276" w:lineRule="auto"/>
              <w:ind w:firstLine="35"/>
              <w:jc w:val="center"/>
              <w:rPr>
                <w:sz w:val="24"/>
                <w:szCs w:val="24"/>
              </w:rPr>
            </w:pPr>
            <w:r w:rsidRPr="00517A51">
              <w:rPr>
                <w:sz w:val="24"/>
                <w:szCs w:val="24"/>
              </w:rPr>
              <w:t>Ana Maria Joldos</w:t>
            </w:r>
          </w:p>
        </w:tc>
        <w:tc>
          <w:tcPr>
            <w:tcW w:w="1352" w:type="pct"/>
          </w:tcPr>
          <w:p w:rsidR="00373EDE" w:rsidRPr="00517A51" w:rsidRDefault="00373EDE" w:rsidP="00EF55E3">
            <w:pPr>
              <w:pStyle w:val="af2"/>
              <w:widowControl/>
              <w:spacing w:line="276" w:lineRule="auto"/>
              <w:ind w:firstLine="52"/>
              <w:jc w:val="center"/>
              <w:rPr>
                <w:sz w:val="24"/>
                <w:szCs w:val="24"/>
              </w:rPr>
            </w:pPr>
            <w:r w:rsidRPr="00517A51">
              <w:rPr>
                <w:sz w:val="24"/>
                <w:szCs w:val="24"/>
              </w:rPr>
              <w:t>H. Gin Chong</w:t>
            </w:r>
          </w:p>
        </w:tc>
      </w:tr>
      <w:tr w:rsidR="00373EDE" w:rsidRPr="00517A51" w:rsidTr="00EF55E3">
        <w:tc>
          <w:tcPr>
            <w:tcW w:w="1269" w:type="pct"/>
          </w:tcPr>
          <w:p w:rsidR="00373EDE" w:rsidRPr="00517A51" w:rsidRDefault="00373EDE" w:rsidP="00EF55E3">
            <w:pPr>
              <w:pStyle w:val="af2"/>
              <w:widowControl/>
              <w:spacing w:line="276" w:lineRule="auto"/>
              <w:ind w:firstLine="0"/>
              <w:rPr>
                <w:sz w:val="24"/>
                <w:szCs w:val="24"/>
              </w:rPr>
            </w:pPr>
            <w:r w:rsidRPr="00517A51">
              <w:rPr>
                <w:sz w:val="24"/>
                <w:szCs w:val="24"/>
              </w:rPr>
              <w:t>1)</w:t>
            </w:r>
            <w:r w:rsidRPr="00517A51">
              <w:rPr>
                <w:sz w:val="24"/>
                <w:szCs w:val="24"/>
              </w:rPr>
              <w:tab/>
              <w:t>Метод оценки существенности зависит от конкретной ситуации</w:t>
            </w:r>
          </w:p>
          <w:p w:rsidR="00373EDE" w:rsidRPr="00517A51" w:rsidRDefault="00373EDE" w:rsidP="00EF55E3">
            <w:pPr>
              <w:pStyle w:val="af2"/>
              <w:widowControl/>
              <w:spacing w:line="276" w:lineRule="auto"/>
              <w:ind w:firstLine="0"/>
              <w:rPr>
                <w:sz w:val="24"/>
                <w:szCs w:val="24"/>
              </w:rPr>
            </w:pPr>
            <w:r w:rsidRPr="00517A51">
              <w:rPr>
                <w:sz w:val="24"/>
                <w:szCs w:val="24"/>
              </w:rPr>
              <w:t>2)</w:t>
            </w:r>
            <w:r w:rsidRPr="00517A51">
              <w:rPr>
                <w:sz w:val="24"/>
                <w:szCs w:val="24"/>
              </w:rPr>
              <w:tab/>
              <w:t>Основной фактор – процент от чистой прибыли (чаще 5%)</w:t>
            </w:r>
          </w:p>
          <w:p w:rsidR="00373EDE" w:rsidRPr="00517A51" w:rsidRDefault="00373EDE" w:rsidP="00EF55E3">
            <w:pPr>
              <w:pStyle w:val="af2"/>
              <w:widowControl/>
              <w:spacing w:line="276" w:lineRule="auto"/>
              <w:ind w:firstLine="0"/>
              <w:rPr>
                <w:sz w:val="24"/>
                <w:szCs w:val="24"/>
              </w:rPr>
            </w:pPr>
            <w:r w:rsidRPr="00517A51">
              <w:rPr>
                <w:sz w:val="24"/>
                <w:szCs w:val="24"/>
              </w:rPr>
              <w:t>3)</w:t>
            </w:r>
            <w:r w:rsidRPr="00517A51">
              <w:rPr>
                <w:sz w:val="24"/>
                <w:szCs w:val="24"/>
              </w:rPr>
              <w:tab/>
              <w:t>Большое влияние оказывают нефинансовые показатели (характеристика аудируемого лица, характеристика аудиторской фирмы, индивидуальные характеристики аудитора)</w:t>
            </w:r>
          </w:p>
        </w:tc>
        <w:tc>
          <w:tcPr>
            <w:tcW w:w="1286" w:type="pct"/>
          </w:tcPr>
          <w:p w:rsidR="00373EDE" w:rsidRPr="00517A51" w:rsidRDefault="00373EDE" w:rsidP="00EF55E3">
            <w:pPr>
              <w:pStyle w:val="af2"/>
              <w:widowControl/>
              <w:spacing w:line="276" w:lineRule="auto"/>
              <w:ind w:firstLine="0"/>
              <w:rPr>
                <w:sz w:val="24"/>
                <w:szCs w:val="24"/>
              </w:rPr>
            </w:pPr>
            <w:r w:rsidRPr="00517A51">
              <w:rPr>
                <w:sz w:val="24"/>
                <w:szCs w:val="24"/>
              </w:rPr>
              <w:tab/>
              <w:t>1)Основной расчет существенности – от 1 до 10% чистой прибыли</w:t>
            </w:r>
          </w:p>
          <w:p w:rsidR="00373EDE" w:rsidRPr="00517A51" w:rsidRDefault="00373EDE" w:rsidP="00EF55E3">
            <w:pPr>
              <w:pStyle w:val="af2"/>
              <w:widowControl/>
              <w:spacing w:line="276" w:lineRule="auto"/>
              <w:ind w:firstLine="0"/>
              <w:rPr>
                <w:sz w:val="24"/>
                <w:szCs w:val="24"/>
              </w:rPr>
            </w:pPr>
            <w:r w:rsidRPr="00517A51">
              <w:rPr>
                <w:sz w:val="24"/>
                <w:szCs w:val="24"/>
              </w:rPr>
              <w:t>2) иногда выбираются другие базы (общая прибыль, обороты по счетам, совокупные активы, чистые активы)</w:t>
            </w:r>
          </w:p>
          <w:p w:rsidR="00373EDE" w:rsidRPr="00517A51" w:rsidRDefault="00373EDE" w:rsidP="00EF55E3">
            <w:pPr>
              <w:pStyle w:val="af2"/>
              <w:widowControl/>
              <w:spacing w:line="276" w:lineRule="auto"/>
              <w:ind w:firstLine="0"/>
              <w:rPr>
                <w:sz w:val="24"/>
                <w:szCs w:val="24"/>
              </w:rPr>
            </w:pPr>
            <w:r w:rsidRPr="00517A51">
              <w:rPr>
                <w:sz w:val="24"/>
                <w:szCs w:val="24"/>
              </w:rPr>
              <w:t>3) на этапе планирования – предварительная существенность, на этапе принятия решения используется уточненный уровень</w:t>
            </w:r>
          </w:p>
        </w:tc>
        <w:tc>
          <w:tcPr>
            <w:tcW w:w="1094" w:type="pct"/>
          </w:tcPr>
          <w:p w:rsidR="00373EDE" w:rsidRPr="00517A51" w:rsidRDefault="00373EDE" w:rsidP="00EF55E3">
            <w:pPr>
              <w:pStyle w:val="af2"/>
              <w:widowControl/>
              <w:spacing w:line="276" w:lineRule="auto"/>
              <w:ind w:firstLine="0"/>
              <w:rPr>
                <w:sz w:val="24"/>
                <w:szCs w:val="24"/>
              </w:rPr>
            </w:pPr>
            <w:r w:rsidRPr="00517A51">
              <w:rPr>
                <w:sz w:val="24"/>
                <w:szCs w:val="24"/>
              </w:rPr>
              <w:t xml:space="preserve">1) Рекомендуются следующие доли для расчета существенности: </w:t>
            </w:r>
          </w:p>
          <w:p w:rsidR="00373EDE" w:rsidRPr="00517A51" w:rsidRDefault="00373EDE" w:rsidP="00EF55E3">
            <w:pPr>
              <w:pStyle w:val="af2"/>
              <w:widowControl/>
              <w:spacing w:line="276" w:lineRule="auto"/>
              <w:ind w:firstLine="0"/>
              <w:rPr>
                <w:sz w:val="24"/>
                <w:szCs w:val="24"/>
              </w:rPr>
            </w:pPr>
            <w:r w:rsidRPr="00517A51">
              <w:rPr>
                <w:sz w:val="24"/>
                <w:szCs w:val="24"/>
              </w:rPr>
              <w:t>1-2% совокупных активов</w:t>
            </w:r>
          </w:p>
          <w:p w:rsidR="00373EDE" w:rsidRPr="00517A51" w:rsidRDefault="00373EDE" w:rsidP="00EF55E3">
            <w:pPr>
              <w:pStyle w:val="af2"/>
              <w:widowControl/>
              <w:spacing w:line="276" w:lineRule="auto"/>
              <w:ind w:firstLine="0"/>
              <w:rPr>
                <w:sz w:val="24"/>
                <w:szCs w:val="24"/>
              </w:rPr>
            </w:pPr>
            <w:r w:rsidRPr="00517A51">
              <w:rPr>
                <w:sz w:val="24"/>
                <w:szCs w:val="24"/>
              </w:rPr>
              <w:t>0,5-1% оборота</w:t>
            </w:r>
          </w:p>
          <w:p w:rsidR="00373EDE" w:rsidRPr="00517A51" w:rsidRDefault="00373EDE" w:rsidP="00EF55E3">
            <w:pPr>
              <w:pStyle w:val="af2"/>
              <w:widowControl/>
              <w:spacing w:line="276" w:lineRule="auto"/>
              <w:ind w:firstLine="0"/>
              <w:rPr>
                <w:sz w:val="24"/>
                <w:szCs w:val="24"/>
              </w:rPr>
            </w:pPr>
            <w:r w:rsidRPr="00517A51">
              <w:rPr>
                <w:sz w:val="24"/>
                <w:szCs w:val="24"/>
              </w:rPr>
              <w:t>5-10% валового результата</w:t>
            </w:r>
          </w:p>
        </w:tc>
        <w:tc>
          <w:tcPr>
            <w:tcW w:w="1352" w:type="pct"/>
          </w:tcPr>
          <w:p w:rsidR="00373EDE" w:rsidRPr="00517A51" w:rsidRDefault="00373EDE" w:rsidP="00EF55E3">
            <w:pPr>
              <w:pStyle w:val="af2"/>
              <w:widowControl/>
              <w:spacing w:line="276" w:lineRule="auto"/>
              <w:ind w:firstLine="0"/>
              <w:rPr>
                <w:sz w:val="24"/>
                <w:szCs w:val="24"/>
              </w:rPr>
            </w:pPr>
            <w:r w:rsidRPr="00517A51">
              <w:rPr>
                <w:sz w:val="24"/>
                <w:szCs w:val="24"/>
              </w:rPr>
              <w:t>1)</w:t>
            </w:r>
            <w:r w:rsidRPr="00517A51">
              <w:rPr>
                <w:sz w:val="24"/>
                <w:szCs w:val="24"/>
              </w:rPr>
              <w:tab/>
              <w:t>Предполагается использование различных расчетов планируемой и общей существенности</w:t>
            </w:r>
          </w:p>
          <w:p w:rsidR="00373EDE" w:rsidRPr="00517A51" w:rsidRDefault="00373EDE" w:rsidP="00EF55E3">
            <w:pPr>
              <w:pStyle w:val="af2"/>
              <w:widowControl/>
              <w:spacing w:line="276" w:lineRule="auto"/>
              <w:ind w:firstLine="0"/>
              <w:rPr>
                <w:sz w:val="24"/>
                <w:szCs w:val="24"/>
              </w:rPr>
            </w:pPr>
            <w:r w:rsidRPr="00517A51">
              <w:rPr>
                <w:sz w:val="24"/>
                <w:szCs w:val="24"/>
              </w:rPr>
              <w:t>2)</w:t>
            </w:r>
            <w:r w:rsidRPr="00517A51">
              <w:rPr>
                <w:sz w:val="24"/>
                <w:szCs w:val="24"/>
              </w:rPr>
              <w:tab/>
              <w:t>Для этапа планирования:</w:t>
            </w:r>
          </w:p>
          <w:p w:rsidR="00373EDE" w:rsidRPr="00517A51" w:rsidRDefault="00373EDE" w:rsidP="00EF55E3">
            <w:pPr>
              <w:pStyle w:val="af2"/>
              <w:widowControl/>
              <w:spacing w:line="276" w:lineRule="auto"/>
              <w:ind w:firstLine="0"/>
              <w:rPr>
                <w:sz w:val="24"/>
                <w:szCs w:val="24"/>
              </w:rPr>
            </w:pPr>
            <w:r w:rsidRPr="00517A51">
              <w:rPr>
                <w:sz w:val="24"/>
                <w:szCs w:val="24"/>
              </w:rPr>
              <w:t>0,2-2,9% оборота</w:t>
            </w:r>
          </w:p>
          <w:p w:rsidR="00373EDE" w:rsidRPr="00517A51" w:rsidRDefault="00373EDE" w:rsidP="00EF55E3">
            <w:pPr>
              <w:pStyle w:val="af2"/>
              <w:widowControl/>
              <w:spacing w:line="276" w:lineRule="auto"/>
              <w:ind w:firstLine="0"/>
              <w:rPr>
                <w:sz w:val="24"/>
                <w:szCs w:val="24"/>
              </w:rPr>
            </w:pPr>
            <w:r w:rsidRPr="00517A51">
              <w:rPr>
                <w:sz w:val="24"/>
                <w:szCs w:val="24"/>
              </w:rPr>
              <w:t>3,3-36% чистой прибыли</w:t>
            </w:r>
          </w:p>
          <w:p w:rsidR="00373EDE" w:rsidRPr="00517A51" w:rsidRDefault="00373EDE" w:rsidP="00EF55E3">
            <w:pPr>
              <w:pStyle w:val="af2"/>
              <w:widowControl/>
              <w:spacing w:line="276" w:lineRule="auto"/>
              <w:ind w:firstLine="0"/>
              <w:rPr>
                <w:sz w:val="24"/>
                <w:szCs w:val="24"/>
              </w:rPr>
            </w:pPr>
            <w:r w:rsidRPr="00517A51">
              <w:rPr>
                <w:sz w:val="24"/>
                <w:szCs w:val="24"/>
              </w:rPr>
              <w:t>0,1-4,8 чистых активов</w:t>
            </w:r>
          </w:p>
          <w:p w:rsidR="00373EDE" w:rsidRPr="00517A51" w:rsidRDefault="00373EDE" w:rsidP="00EF55E3">
            <w:pPr>
              <w:pStyle w:val="af2"/>
              <w:widowControl/>
              <w:spacing w:line="276" w:lineRule="auto"/>
              <w:ind w:firstLine="0"/>
              <w:rPr>
                <w:sz w:val="24"/>
                <w:szCs w:val="24"/>
              </w:rPr>
            </w:pPr>
            <w:r w:rsidRPr="00517A51">
              <w:rPr>
                <w:sz w:val="24"/>
                <w:szCs w:val="24"/>
              </w:rPr>
              <w:t>3)</w:t>
            </w:r>
            <w:r w:rsidRPr="00517A51">
              <w:rPr>
                <w:sz w:val="24"/>
                <w:szCs w:val="24"/>
              </w:rPr>
              <w:tab/>
              <w:t>Для общей существенности:</w:t>
            </w:r>
          </w:p>
          <w:p w:rsidR="00373EDE" w:rsidRPr="00517A51" w:rsidRDefault="00373EDE" w:rsidP="00EF55E3">
            <w:pPr>
              <w:pStyle w:val="af2"/>
              <w:widowControl/>
              <w:spacing w:line="276" w:lineRule="auto"/>
              <w:ind w:firstLine="0"/>
              <w:rPr>
                <w:sz w:val="24"/>
                <w:szCs w:val="24"/>
              </w:rPr>
            </w:pPr>
            <w:r w:rsidRPr="00517A51">
              <w:rPr>
                <w:sz w:val="24"/>
                <w:szCs w:val="24"/>
              </w:rPr>
              <w:t>0,4-2% оборота</w:t>
            </w:r>
          </w:p>
          <w:p w:rsidR="00373EDE" w:rsidRPr="00517A51" w:rsidRDefault="00373EDE" w:rsidP="00EF55E3">
            <w:pPr>
              <w:pStyle w:val="af2"/>
              <w:widowControl/>
              <w:spacing w:line="276" w:lineRule="auto"/>
              <w:ind w:firstLine="0"/>
              <w:rPr>
                <w:sz w:val="24"/>
                <w:szCs w:val="24"/>
              </w:rPr>
            </w:pPr>
            <w:r w:rsidRPr="00517A51">
              <w:rPr>
                <w:sz w:val="24"/>
                <w:szCs w:val="24"/>
              </w:rPr>
              <w:t>5-25% чистой прибыли</w:t>
            </w:r>
          </w:p>
          <w:p w:rsidR="00373EDE" w:rsidRPr="00517A51" w:rsidRDefault="00373EDE" w:rsidP="00EF55E3">
            <w:pPr>
              <w:pStyle w:val="af2"/>
              <w:widowControl/>
              <w:spacing w:line="276" w:lineRule="auto"/>
              <w:ind w:firstLine="0"/>
              <w:rPr>
                <w:sz w:val="24"/>
                <w:szCs w:val="24"/>
              </w:rPr>
            </w:pPr>
            <w:r w:rsidRPr="00517A51">
              <w:rPr>
                <w:sz w:val="24"/>
                <w:szCs w:val="24"/>
              </w:rPr>
              <w:t>0,7-3,3 чистых активов</w:t>
            </w:r>
          </w:p>
        </w:tc>
      </w:tr>
    </w:tbl>
    <w:p w:rsidR="00373EDE" w:rsidRDefault="00373EDE" w:rsidP="00373EDE">
      <w:pPr>
        <w:pStyle w:val="af2"/>
        <w:widowControl/>
        <w:jc w:val="center"/>
      </w:pPr>
      <w:r>
        <w:t>Источники данных: [</w:t>
      </w:r>
      <w:r>
        <w:rPr>
          <w:lang w:val="en-US"/>
        </w:rPr>
        <w:t>36</w:t>
      </w:r>
      <w:r>
        <w:t>],[</w:t>
      </w:r>
      <w:r>
        <w:rPr>
          <w:lang w:val="en-US"/>
        </w:rPr>
        <w:t>38</w:t>
      </w:r>
      <w:r>
        <w:t>],[</w:t>
      </w:r>
      <w:r>
        <w:rPr>
          <w:lang w:val="en-US"/>
        </w:rPr>
        <w:t>39</w:t>
      </w:r>
      <w:r>
        <w:t>],[</w:t>
      </w:r>
      <w:r>
        <w:rPr>
          <w:lang w:val="en-US"/>
        </w:rPr>
        <w:t>41</w:t>
      </w:r>
      <w:r>
        <w:t>].</w:t>
      </w:r>
    </w:p>
    <w:p w:rsidR="00373EDE" w:rsidRDefault="00373EDE" w:rsidP="00373EDE">
      <w:pPr>
        <w:pStyle w:val="af2"/>
        <w:widowControl/>
      </w:pPr>
      <w:r w:rsidRPr="00AE73FA">
        <w:lastRenderedPageBreak/>
        <w:t>Следующ</w:t>
      </w:r>
      <w:r>
        <w:t>ей</w:t>
      </w:r>
      <w:r w:rsidRPr="00AE73FA">
        <w:t xml:space="preserve"> немаловажн</w:t>
      </w:r>
      <w:r>
        <w:t>ой</w:t>
      </w:r>
      <w:r w:rsidRPr="00AE73FA">
        <w:t xml:space="preserve"> </w:t>
      </w:r>
      <w:r>
        <w:t>задачей</w:t>
      </w:r>
      <w:r w:rsidRPr="00AE73FA">
        <w:t xml:space="preserve"> планирования аудита является оценка системы внутреннего контроля</w:t>
      </w:r>
      <w:r>
        <w:t xml:space="preserve"> (СВК). Правильная оценка СВК способствует снижению объема работы аудитора и росту результативности проводимой проверки. Эффективной считается такая СВК, которая позволяет выявить существенные отклонения и предотвратить их появление в будущем.</w:t>
      </w:r>
    </w:p>
    <w:p w:rsidR="00373EDE" w:rsidRDefault="00373EDE" w:rsidP="00373EDE">
      <w:pPr>
        <w:pStyle w:val="af2"/>
        <w:widowControl/>
      </w:pPr>
      <w:r>
        <w:rPr>
          <w:noProof/>
          <w:snapToGrid/>
          <w:shd w:val="clear" w:color="auto" w:fill="auto"/>
        </w:rPr>
        <w:pict>
          <v:group id="_x0000_s28072" style="position:absolute;left:0;text-align:left;margin-left:25pt;margin-top:168.45pt;width:418.05pt;height:212.85pt;z-index:251683840" coordorigin="2201,7401" coordsize="8361,4257">
            <v:rect id="_x0000_s28073" style="position:absolute;left:4290;top:7401;width:3985;height:804">
              <v:textbox>
                <w:txbxContent>
                  <w:p w:rsidR="00373EDE" w:rsidRPr="006736B2" w:rsidRDefault="00373EDE" w:rsidP="00373EDE">
                    <w:pPr>
                      <w:pStyle w:val="af2"/>
                      <w:spacing w:line="240" w:lineRule="auto"/>
                      <w:ind w:firstLine="0"/>
                      <w:jc w:val="center"/>
                      <w:rPr>
                        <w:sz w:val="24"/>
                        <w:szCs w:val="24"/>
                      </w:rPr>
                    </w:pPr>
                    <w:r w:rsidRPr="006736B2">
                      <w:rPr>
                        <w:sz w:val="24"/>
                        <w:szCs w:val="24"/>
                      </w:rPr>
                      <w:t>Модели оценки эффективности внутреннего контроля</w:t>
                    </w:r>
                  </w:p>
                </w:txbxContent>
              </v:textbox>
            </v:rect>
            <v:rect id="_x0000_s28074" style="position:absolute;left:2626;top:8633;width:3067;height:928">
              <v:textbox style="mso-next-textbox:#_x0000_s28074">
                <w:txbxContent>
                  <w:p w:rsidR="00373EDE" w:rsidRPr="006736B2" w:rsidRDefault="00373EDE" w:rsidP="00373EDE">
                    <w:pPr>
                      <w:jc w:val="center"/>
                      <w:rPr>
                        <w:rFonts w:ascii="Times New Roman" w:hAnsi="Times New Roman"/>
                        <w:szCs w:val="24"/>
                      </w:rPr>
                    </w:pPr>
                    <w:r w:rsidRPr="006736B2">
                      <w:rPr>
                        <w:rFonts w:ascii="Times New Roman" w:hAnsi="Times New Roman"/>
                        <w:szCs w:val="24"/>
                      </w:rPr>
                      <w:t>Модели на основе категорий оценки</w:t>
                    </w:r>
                  </w:p>
                </w:txbxContent>
              </v:textbox>
            </v:rect>
            <v:rect id="_x0000_s28075" style="position:absolute;left:6862;top:8633;width:3700;height:928">
              <v:textbox>
                <w:txbxContent>
                  <w:p w:rsidR="00373EDE" w:rsidRPr="006736B2" w:rsidRDefault="00373EDE" w:rsidP="00373EDE">
                    <w:pPr>
                      <w:pStyle w:val="af2"/>
                      <w:spacing w:line="240" w:lineRule="auto"/>
                      <w:ind w:firstLine="0"/>
                      <w:jc w:val="center"/>
                      <w:rPr>
                        <w:sz w:val="24"/>
                        <w:szCs w:val="24"/>
                      </w:rPr>
                    </w:pPr>
                    <w:r w:rsidRPr="006736B2">
                      <w:rPr>
                        <w:sz w:val="24"/>
                        <w:szCs w:val="24"/>
                      </w:rPr>
                      <w:t>Модель на основе сбалансированной системы показателей</w:t>
                    </w:r>
                  </w:p>
                </w:txbxContent>
              </v:textbox>
            </v:rect>
            <v:shape id="_x0000_s28076" type="#_x0000_t32" style="position:absolute;left:3813;top:8205;width:2081;height:428;flip:x" o:connectortype="straight">
              <v:stroke endarrow="block"/>
            </v:shape>
            <v:shape id="_x0000_s28077" type="#_x0000_t32" style="position:absolute;left:6698;top:8205;width:1740;height:428" o:connectortype="straight">
              <v:stroke endarrow="block"/>
            </v:shape>
            <v:rect id="_x0000_s28078" style="position:absolute;left:4434;top:9835;width:1460;height:471">
              <v:textbox>
                <w:txbxContent>
                  <w:p w:rsidR="00373EDE" w:rsidRPr="006736B2" w:rsidRDefault="00373EDE" w:rsidP="00373EDE">
                    <w:pPr>
                      <w:pStyle w:val="af2"/>
                      <w:ind w:firstLine="0"/>
                      <w:jc w:val="center"/>
                      <w:rPr>
                        <w:sz w:val="24"/>
                        <w:szCs w:val="24"/>
                      </w:rPr>
                    </w:pPr>
                    <w:r w:rsidRPr="006736B2">
                      <w:rPr>
                        <w:sz w:val="24"/>
                        <w:szCs w:val="24"/>
                      </w:rPr>
                      <w:t>Качество</w:t>
                    </w:r>
                  </w:p>
                </w:txbxContent>
              </v:textbox>
            </v:rect>
            <v:rect id="_x0000_s28079" style="position:absolute;left:2201;top:11187;width:2249;height:471">
              <v:textbox>
                <w:txbxContent>
                  <w:p w:rsidR="00373EDE" w:rsidRPr="006736B2" w:rsidRDefault="00373EDE" w:rsidP="00373EDE">
                    <w:pPr>
                      <w:pStyle w:val="af2"/>
                      <w:ind w:firstLine="0"/>
                      <w:jc w:val="center"/>
                      <w:rPr>
                        <w:sz w:val="24"/>
                        <w:szCs w:val="24"/>
                      </w:rPr>
                    </w:pPr>
                    <w:r w:rsidRPr="006736B2">
                      <w:rPr>
                        <w:sz w:val="24"/>
                        <w:szCs w:val="24"/>
                      </w:rPr>
                      <w:t>Результативность</w:t>
                    </w:r>
                  </w:p>
                </w:txbxContent>
              </v:textbox>
            </v:rect>
            <v:rect id="_x0000_s28080" style="position:absolute;left:3367;top:10511;width:2029;height:471">
              <v:textbox>
                <w:txbxContent>
                  <w:p w:rsidR="00373EDE" w:rsidRPr="006736B2" w:rsidRDefault="00373EDE" w:rsidP="00373EDE">
                    <w:pPr>
                      <w:pStyle w:val="af2"/>
                      <w:ind w:firstLine="0"/>
                      <w:jc w:val="center"/>
                      <w:rPr>
                        <w:sz w:val="24"/>
                        <w:szCs w:val="24"/>
                      </w:rPr>
                    </w:pPr>
                    <w:r w:rsidRPr="006736B2">
                      <w:rPr>
                        <w:sz w:val="24"/>
                        <w:szCs w:val="24"/>
                      </w:rPr>
                      <w:t>Продуктивность</w:t>
                    </w:r>
                  </w:p>
                </w:txbxContent>
              </v:textbox>
            </v:rect>
            <v:rect id="_x0000_s28081" style="position:absolute;left:6698;top:9795;width:1982;height:676">
              <v:textbox>
                <w:txbxContent>
                  <w:p w:rsidR="00373EDE" w:rsidRPr="00076C52" w:rsidRDefault="00373EDE" w:rsidP="00373EDE">
                    <w:pPr>
                      <w:pStyle w:val="af2"/>
                      <w:spacing w:line="240" w:lineRule="auto"/>
                      <w:ind w:firstLine="0"/>
                      <w:jc w:val="center"/>
                      <w:rPr>
                        <w:sz w:val="24"/>
                        <w:szCs w:val="24"/>
                      </w:rPr>
                    </w:pPr>
                    <w:r w:rsidRPr="00076C52">
                      <w:rPr>
                        <w:sz w:val="24"/>
                        <w:szCs w:val="24"/>
                      </w:rPr>
                      <w:t>Нефинансовые показатели</w:t>
                    </w:r>
                  </w:p>
                </w:txbxContent>
              </v:textbox>
            </v:rect>
            <v:rect id="_x0000_s28082" style="position:absolute;left:8862;top:10749;width:1700;height:676">
              <v:textbox>
                <w:txbxContent>
                  <w:p w:rsidR="00373EDE" w:rsidRPr="00076C52" w:rsidRDefault="00373EDE" w:rsidP="00373EDE">
                    <w:pPr>
                      <w:pStyle w:val="af2"/>
                      <w:spacing w:line="240" w:lineRule="auto"/>
                      <w:ind w:firstLine="0"/>
                      <w:jc w:val="center"/>
                      <w:rPr>
                        <w:sz w:val="24"/>
                        <w:szCs w:val="24"/>
                      </w:rPr>
                    </w:pPr>
                    <w:r w:rsidRPr="00076C52">
                      <w:rPr>
                        <w:sz w:val="24"/>
                        <w:szCs w:val="24"/>
                      </w:rPr>
                      <w:t>Финансовые показатели</w:t>
                    </w:r>
                  </w:p>
                </w:txbxContent>
              </v:textbox>
            </v:rect>
            <v:shape id="_x0000_s28083" type="#_x0000_t32" style="position:absolute;left:5007;top:9561;width:0;height:274" o:connectortype="straight">
              <v:stroke endarrow="block"/>
            </v:shape>
            <v:shape id="_x0000_s28084" type="#_x0000_t32" style="position:absolute;left:3918;top:9561;width:0;height:950" o:connectortype="straight">
              <v:stroke endarrow="block"/>
            </v:shape>
            <v:shape id="_x0000_s28085" type="#_x0000_t32" style="position:absolute;left:2980;top:9561;width:0;height:1625" o:connectortype="straight">
              <v:stroke endarrow="block"/>
            </v:shape>
            <v:shape id="_x0000_s28086" type="#_x0000_t32" style="position:absolute;left:7648;top:9561;width:0;height:234" o:connectortype="straight">
              <v:stroke endarrow="block"/>
            </v:shape>
            <v:shape id="_x0000_s28087" type="#_x0000_t32" style="position:absolute;left:9611;top:9561;width:0;height:1188" o:connectortype="straight">
              <v:stroke endarrow="block"/>
            </v:shape>
          </v:group>
        </w:pict>
      </w:r>
      <w:r>
        <w:t xml:space="preserve">Так, В. В. Гладышев в статье «Оценка эффективности внутреннего контроля» указывает на аспекты деятельности СВК, сравнение которых следует провести аудитору. Таковыми аспектами являются: управление рисками, использование современных методик и технологий, кадровая политика в сфере внутреннего аудита </w:t>
      </w:r>
      <w:r w:rsidRPr="00B05414">
        <w:t>[</w:t>
      </w:r>
      <w:r w:rsidRPr="000C553D">
        <w:t>28</w:t>
      </w:r>
      <w:r w:rsidRPr="00B05414">
        <w:t>]</w:t>
      </w:r>
      <w:r>
        <w:t>. Также автор рассматривает модели для оценки эффективности внутреннего контроля, которые представлены на рисунке 5.</w:t>
      </w: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jc w:val="center"/>
      </w:pPr>
      <w:r>
        <w:t>Рис. 5. Модели оценки эффективности внутреннего контроля</w:t>
      </w:r>
    </w:p>
    <w:p w:rsidR="00373EDE" w:rsidRPr="00CF43E5" w:rsidRDefault="00373EDE" w:rsidP="00373EDE">
      <w:pPr>
        <w:pStyle w:val="af2"/>
        <w:widowControl/>
        <w:jc w:val="center"/>
      </w:pPr>
      <w:r>
        <w:t xml:space="preserve">Источник данных: </w:t>
      </w:r>
      <w:r w:rsidRPr="00D24229">
        <w:t>[</w:t>
      </w:r>
      <w:r w:rsidRPr="0059047E">
        <w:t>28</w:t>
      </w:r>
      <w:r w:rsidRPr="00D24229">
        <w:t>]</w:t>
      </w:r>
      <w:r>
        <w:t>.</w:t>
      </w:r>
    </w:p>
    <w:p w:rsidR="00373EDE" w:rsidRDefault="00373EDE" w:rsidP="00373EDE">
      <w:pPr>
        <w:pStyle w:val="af2"/>
        <w:widowControl/>
      </w:pPr>
      <w:r>
        <w:t>Более подробную информацию о каждой модели можно увидеть в таблицах 8 и 9.</w:t>
      </w: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jc w:val="right"/>
      </w:pPr>
    </w:p>
    <w:p w:rsidR="00373EDE" w:rsidRDefault="00373EDE" w:rsidP="00373EDE">
      <w:pPr>
        <w:pStyle w:val="af2"/>
        <w:widowControl/>
        <w:jc w:val="right"/>
      </w:pPr>
      <w:r>
        <w:lastRenderedPageBreak/>
        <w:t>Таблица 8</w:t>
      </w:r>
    </w:p>
    <w:p w:rsidR="00373EDE" w:rsidRDefault="00373EDE" w:rsidP="00373EDE">
      <w:pPr>
        <w:pStyle w:val="af2"/>
        <w:widowControl/>
        <w:jc w:val="center"/>
      </w:pPr>
      <w:r>
        <w:t>Группы показателей в модели на основе категорий оценки</w:t>
      </w:r>
    </w:p>
    <w:tbl>
      <w:tblPr>
        <w:tblStyle w:val="a7"/>
        <w:tblW w:w="5000" w:type="pct"/>
        <w:tblLook w:val="04A0"/>
      </w:tblPr>
      <w:tblGrid>
        <w:gridCol w:w="4098"/>
        <w:gridCol w:w="5472"/>
      </w:tblGrid>
      <w:tr w:rsidR="00373EDE" w:rsidRPr="00F0497B" w:rsidTr="00EF55E3">
        <w:tc>
          <w:tcPr>
            <w:tcW w:w="2141" w:type="pct"/>
          </w:tcPr>
          <w:p w:rsidR="00373EDE" w:rsidRPr="00F0497B" w:rsidRDefault="00373EDE" w:rsidP="00EF55E3">
            <w:pPr>
              <w:pStyle w:val="af2"/>
              <w:widowControl/>
              <w:spacing w:line="240" w:lineRule="auto"/>
              <w:rPr>
                <w:sz w:val="24"/>
                <w:szCs w:val="24"/>
              </w:rPr>
            </w:pPr>
            <w:r w:rsidRPr="00F0497B">
              <w:rPr>
                <w:sz w:val="24"/>
                <w:szCs w:val="24"/>
              </w:rPr>
              <w:t>Группа показателей</w:t>
            </w:r>
          </w:p>
        </w:tc>
        <w:tc>
          <w:tcPr>
            <w:tcW w:w="2859" w:type="pct"/>
          </w:tcPr>
          <w:p w:rsidR="00373EDE" w:rsidRPr="00F0497B" w:rsidRDefault="00373EDE" w:rsidP="00EF55E3">
            <w:pPr>
              <w:pStyle w:val="af2"/>
              <w:widowControl/>
              <w:spacing w:line="240" w:lineRule="auto"/>
              <w:rPr>
                <w:sz w:val="24"/>
                <w:szCs w:val="24"/>
              </w:rPr>
            </w:pPr>
            <w:r w:rsidRPr="00F0497B">
              <w:rPr>
                <w:sz w:val="24"/>
                <w:szCs w:val="24"/>
              </w:rPr>
              <w:t>Показатели эффективности</w:t>
            </w:r>
          </w:p>
        </w:tc>
      </w:tr>
      <w:tr w:rsidR="00373EDE" w:rsidRPr="00F0497B" w:rsidTr="00EF55E3">
        <w:tc>
          <w:tcPr>
            <w:tcW w:w="2141" w:type="pct"/>
            <w:vAlign w:val="center"/>
          </w:tcPr>
          <w:p w:rsidR="00373EDE" w:rsidRPr="00F0497B" w:rsidRDefault="00373EDE" w:rsidP="00EF55E3">
            <w:pPr>
              <w:pStyle w:val="af2"/>
              <w:widowControl/>
              <w:numPr>
                <w:ilvl w:val="0"/>
                <w:numId w:val="19"/>
              </w:numPr>
              <w:spacing w:line="240" w:lineRule="auto"/>
              <w:ind w:left="0" w:firstLine="65"/>
              <w:rPr>
                <w:sz w:val="24"/>
                <w:szCs w:val="24"/>
              </w:rPr>
            </w:pPr>
            <w:r w:rsidRPr="00F0497B">
              <w:rPr>
                <w:sz w:val="24"/>
                <w:szCs w:val="24"/>
              </w:rPr>
              <w:t>Показатели качества</w:t>
            </w:r>
          </w:p>
        </w:tc>
        <w:tc>
          <w:tcPr>
            <w:tcW w:w="2859" w:type="pct"/>
          </w:tcPr>
          <w:p w:rsidR="00373EDE" w:rsidRPr="00F0497B" w:rsidRDefault="00373EDE" w:rsidP="00EF55E3">
            <w:pPr>
              <w:pStyle w:val="af2"/>
              <w:widowControl/>
              <w:numPr>
                <w:ilvl w:val="0"/>
                <w:numId w:val="20"/>
              </w:numPr>
              <w:spacing w:line="240" w:lineRule="auto"/>
              <w:ind w:left="0" w:firstLine="0"/>
              <w:rPr>
                <w:sz w:val="24"/>
                <w:szCs w:val="24"/>
              </w:rPr>
            </w:pPr>
            <w:r w:rsidRPr="00F0497B">
              <w:rPr>
                <w:sz w:val="24"/>
                <w:szCs w:val="24"/>
              </w:rPr>
              <w:t>Уровень квалификации сотрудников внутреннего контроля</w:t>
            </w:r>
          </w:p>
          <w:p w:rsidR="00373EDE" w:rsidRPr="00F0497B" w:rsidRDefault="00373EDE" w:rsidP="00EF55E3">
            <w:pPr>
              <w:pStyle w:val="af2"/>
              <w:widowControl/>
              <w:numPr>
                <w:ilvl w:val="0"/>
                <w:numId w:val="20"/>
              </w:numPr>
              <w:spacing w:line="240" w:lineRule="auto"/>
              <w:ind w:left="0" w:firstLine="0"/>
              <w:rPr>
                <w:sz w:val="24"/>
                <w:szCs w:val="24"/>
              </w:rPr>
            </w:pPr>
            <w:r w:rsidRPr="00F0497B">
              <w:rPr>
                <w:sz w:val="24"/>
                <w:szCs w:val="24"/>
              </w:rPr>
              <w:t>Количество сертифицированных сотрудников внутреннего контроля</w:t>
            </w:r>
          </w:p>
          <w:p w:rsidR="00373EDE" w:rsidRPr="00F0497B" w:rsidRDefault="00373EDE" w:rsidP="00EF55E3">
            <w:pPr>
              <w:pStyle w:val="af2"/>
              <w:widowControl/>
              <w:numPr>
                <w:ilvl w:val="0"/>
                <w:numId w:val="20"/>
              </w:numPr>
              <w:spacing w:line="240" w:lineRule="auto"/>
              <w:ind w:left="0" w:firstLine="0"/>
              <w:rPr>
                <w:sz w:val="24"/>
                <w:szCs w:val="24"/>
              </w:rPr>
            </w:pPr>
            <w:r w:rsidRPr="00F0497B">
              <w:rPr>
                <w:sz w:val="24"/>
                <w:szCs w:val="24"/>
              </w:rPr>
              <w:t>Средний стаж работы сотрудников</w:t>
            </w:r>
          </w:p>
        </w:tc>
      </w:tr>
      <w:tr w:rsidR="00373EDE" w:rsidRPr="00F0497B" w:rsidTr="00EF55E3">
        <w:tc>
          <w:tcPr>
            <w:tcW w:w="2141" w:type="pct"/>
            <w:vAlign w:val="center"/>
          </w:tcPr>
          <w:p w:rsidR="00373EDE" w:rsidRPr="00F0497B" w:rsidRDefault="00373EDE" w:rsidP="00EF55E3">
            <w:pPr>
              <w:pStyle w:val="af2"/>
              <w:widowControl/>
              <w:numPr>
                <w:ilvl w:val="0"/>
                <w:numId w:val="19"/>
              </w:numPr>
              <w:spacing w:line="240" w:lineRule="auto"/>
              <w:ind w:left="0" w:firstLine="65"/>
              <w:rPr>
                <w:sz w:val="24"/>
                <w:szCs w:val="24"/>
              </w:rPr>
            </w:pPr>
            <w:r w:rsidRPr="00F0497B">
              <w:rPr>
                <w:sz w:val="24"/>
                <w:szCs w:val="24"/>
              </w:rPr>
              <w:t>Показатели продуктивности</w:t>
            </w:r>
          </w:p>
        </w:tc>
        <w:tc>
          <w:tcPr>
            <w:tcW w:w="2859" w:type="pct"/>
          </w:tcPr>
          <w:p w:rsidR="00373EDE" w:rsidRPr="00F0497B" w:rsidRDefault="00373EDE" w:rsidP="00EF55E3">
            <w:pPr>
              <w:pStyle w:val="af2"/>
              <w:widowControl/>
              <w:numPr>
                <w:ilvl w:val="0"/>
                <w:numId w:val="21"/>
              </w:numPr>
              <w:spacing w:line="240" w:lineRule="auto"/>
              <w:ind w:left="36" w:hanging="36"/>
              <w:rPr>
                <w:sz w:val="24"/>
                <w:szCs w:val="24"/>
              </w:rPr>
            </w:pPr>
            <w:r w:rsidRPr="00F0497B">
              <w:rPr>
                <w:sz w:val="24"/>
                <w:szCs w:val="24"/>
              </w:rPr>
              <w:t>Выполнение утвержденного плана проверок</w:t>
            </w:r>
          </w:p>
          <w:p w:rsidR="00373EDE" w:rsidRPr="00F0497B" w:rsidRDefault="00373EDE" w:rsidP="00EF55E3">
            <w:pPr>
              <w:pStyle w:val="af2"/>
              <w:widowControl/>
              <w:numPr>
                <w:ilvl w:val="0"/>
                <w:numId w:val="21"/>
              </w:numPr>
              <w:spacing w:line="240" w:lineRule="auto"/>
              <w:ind w:left="36" w:hanging="36"/>
              <w:rPr>
                <w:sz w:val="24"/>
                <w:szCs w:val="24"/>
              </w:rPr>
            </w:pPr>
            <w:r w:rsidRPr="00F0497B">
              <w:rPr>
                <w:sz w:val="24"/>
                <w:szCs w:val="24"/>
              </w:rPr>
              <w:t>Количество проведенных проверок на одного сотрудника СВК</w:t>
            </w:r>
          </w:p>
          <w:p w:rsidR="00373EDE" w:rsidRPr="00F0497B" w:rsidRDefault="00373EDE" w:rsidP="00EF55E3">
            <w:pPr>
              <w:pStyle w:val="af2"/>
              <w:widowControl/>
              <w:numPr>
                <w:ilvl w:val="0"/>
                <w:numId w:val="21"/>
              </w:numPr>
              <w:spacing w:line="240" w:lineRule="auto"/>
              <w:ind w:left="36" w:hanging="36"/>
              <w:rPr>
                <w:sz w:val="24"/>
                <w:szCs w:val="24"/>
              </w:rPr>
            </w:pPr>
            <w:r w:rsidRPr="00F0497B">
              <w:rPr>
                <w:sz w:val="24"/>
                <w:szCs w:val="24"/>
              </w:rPr>
              <w:t>Среднее количество часов на проведение одной проверки</w:t>
            </w:r>
          </w:p>
          <w:p w:rsidR="00373EDE" w:rsidRPr="00F0497B" w:rsidRDefault="00373EDE" w:rsidP="00EF55E3">
            <w:pPr>
              <w:pStyle w:val="af2"/>
              <w:widowControl/>
              <w:numPr>
                <w:ilvl w:val="0"/>
                <w:numId w:val="21"/>
              </w:numPr>
              <w:spacing w:line="240" w:lineRule="auto"/>
              <w:ind w:left="36" w:hanging="36"/>
              <w:rPr>
                <w:sz w:val="24"/>
                <w:szCs w:val="24"/>
              </w:rPr>
            </w:pPr>
            <w:r w:rsidRPr="00F0497B">
              <w:rPr>
                <w:sz w:val="24"/>
                <w:szCs w:val="24"/>
              </w:rPr>
              <w:t>Время от момента окончания проверки до подготовки отчета</w:t>
            </w:r>
          </w:p>
        </w:tc>
      </w:tr>
      <w:tr w:rsidR="00373EDE" w:rsidRPr="00F0497B" w:rsidTr="00EF55E3">
        <w:tc>
          <w:tcPr>
            <w:tcW w:w="2141" w:type="pct"/>
            <w:vAlign w:val="center"/>
          </w:tcPr>
          <w:p w:rsidR="00373EDE" w:rsidRPr="00F0497B" w:rsidRDefault="00373EDE" w:rsidP="00EF55E3">
            <w:pPr>
              <w:pStyle w:val="af2"/>
              <w:widowControl/>
              <w:numPr>
                <w:ilvl w:val="0"/>
                <w:numId w:val="19"/>
              </w:numPr>
              <w:spacing w:line="240" w:lineRule="auto"/>
              <w:ind w:left="0" w:firstLine="65"/>
              <w:rPr>
                <w:sz w:val="24"/>
                <w:szCs w:val="24"/>
              </w:rPr>
            </w:pPr>
            <w:r w:rsidRPr="00F0497B">
              <w:rPr>
                <w:sz w:val="24"/>
                <w:szCs w:val="24"/>
              </w:rPr>
              <w:t>Показатели результативности</w:t>
            </w:r>
          </w:p>
        </w:tc>
        <w:tc>
          <w:tcPr>
            <w:tcW w:w="2859" w:type="pct"/>
          </w:tcPr>
          <w:p w:rsidR="00373EDE" w:rsidRPr="00F0497B" w:rsidRDefault="00373EDE" w:rsidP="00EF55E3">
            <w:pPr>
              <w:pStyle w:val="af2"/>
              <w:widowControl/>
              <w:spacing w:line="240" w:lineRule="auto"/>
              <w:ind w:firstLine="0"/>
              <w:rPr>
                <w:sz w:val="24"/>
                <w:szCs w:val="24"/>
              </w:rPr>
            </w:pPr>
          </w:p>
        </w:tc>
      </w:tr>
      <w:tr w:rsidR="00373EDE" w:rsidRPr="00F0497B" w:rsidTr="00EF55E3">
        <w:tc>
          <w:tcPr>
            <w:tcW w:w="2141" w:type="pct"/>
            <w:vAlign w:val="center"/>
          </w:tcPr>
          <w:p w:rsidR="00373EDE" w:rsidRPr="00F0497B" w:rsidRDefault="00373EDE" w:rsidP="00EF55E3">
            <w:pPr>
              <w:pStyle w:val="af2"/>
              <w:widowControl/>
              <w:numPr>
                <w:ilvl w:val="1"/>
                <w:numId w:val="19"/>
              </w:numPr>
              <w:spacing w:line="240" w:lineRule="auto"/>
              <w:ind w:left="0" w:firstLine="0"/>
              <w:jc w:val="left"/>
              <w:rPr>
                <w:sz w:val="24"/>
                <w:szCs w:val="24"/>
              </w:rPr>
            </w:pPr>
            <w:r w:rsidRPr="00F0497B">
              <w:rPr>
                <w:sz w:val="24"/>
                <w:szCs w:val="24"/>
              </w:rPr>
              <w:t>Количественные</w:t>
            </w:r>
          </w:p>
        </w:tc>
        <w:tc>
          <w:tcPr>
            <w:tcW w:w="2859" w:type="pct"/>
          </w:tcPr>
          <w:p w:rsidR="00373EDE" w:rsidRPr="00F0497B" w:rsidRDefault="00373EDE" w:rsidP="00EF55E3">
            <w:pPr>
              <w:pStyle w:val="af2"/>
              <w:widowControl/>
              <w:numPr>
                <w:ilvl w:val="0"/>
                <w:numId w:val="22"/>
              </w:numPr>
              <w:spacing w:line="240" w:lineRule="auto"/>
              <w:ind w:left="27" w:hanging="27"/>
              <w:rPr>
                <w:sz w:val="24"/>
                <w:szCs w:val="24"/>
              </w:rPr>
            </w:pPr>
            <w:r w:rsidRPr="00F0497B">
              <w:rPr>
                <w:sz w:val="24"/>
                <w:szCs w:val="24"/>
              </w:rPr>
              <w:t>Процент выполненных аудиторских рекомендаций</w:t>
            </w:r>
          </w:p>
          <w:p w:rsidR="00373EDE" w:rsidRPr="00F0497B" w:rsidRDefault="00373EDE" w:rsidP="00EF55E3">
            <w:pPr>
              <w:pStyle w:val="af2"/>
              <w:widowControl/>
              <w:numPr>
                <w:ilvl w:val="0"/>
                <w:numId w:val="22"/>
              </w:numPr>
              <w:spacing w:line="240" w:lineRule="auto"/>
              <w:ind w:left="27" w:hanging="27"/>
              <w:rPr>
                <w:sz w:val="24"/>
                <w:szCs w:val="24"/>
              </w:rPr>
            </w:pPr>
            <w:r w:rsidRPr="00F0497B">
              <w:rPr>
                <w:sz w:val="24"/>
                <w:szCs w:val="24"/>
              </w:rPr>
              <w:t>Прямой экономический эффект от выполнения рекомендаций</w:t>
            </w:r>
          </w:p>
          <w:p w:rsidR="00373EDE" w:rsidRPr="00F0497B" w:rsidRDefault="00373EDE" w:rsidP="00EF55E3">
            <w:pPr>
              <w:pStyle w:val="af2"/>
              <w:widowControl/>
              <w:numPr>
                <w:ilvl w:val="0"/>
                <w:numId w:val="22"/>
              </w:numPr>
              <w:spacing w:line="240" w:lineRule="auto"/>
              <w:ind w:left="27" w:hanging="27"/>
              <w:rPr>
                <w:sz w:val="24"/>
                <w:szCs w:val="24"/>
              </w:rPr>
            </w:pPr>
            <w:r w:rsidRPr="00F0497B">
              <w:rPr>
                <w:sz w:val="24"/>
                <w:szCs w:val="24"/>
              </w:rPr>
              <w:t>Количество подготовленных отчетов</w:t>
            </w:r>
          </w:p>
        </w:tc>
      </w:tr>
      <w:tr w:rsidR="00373EDE" w:rsidRPr="00F0497B" w:rsidTr="00EF55E3">
        <w:tc>
          <w:tcPr>
            <w:tcW w:w="2141" w:type="pct"/>
            <w:vAlign w:val="center"/>
          </w:tcPr>
          <w:p w:rsidR="00373EDE" w:rsidRPr="00F0497B" w:rsidRDefault="00373EDE" w:rsidP="00EF55E3">
            <w:pPr>
              <w:pStyle w:val="af2"/>
              <w:widowControl/>
              <w:numPr>
                <w:ilvl w:val="1"/>
                <w:numId w:val="19"/>
              </w:numPr>
              <w:spacing w:line="240" w:lineRule="auto"/>
              <w:ind w:left="0" w:firstLine="0"/>
              <w:jc w:val="left"/>
              <w:rPr>
                <w:sz w:val="24"/>
                <w:szCs w:val="24"/>
              </w:rPr>
            </w:pPr>
            <w:r w:rsidRPr="00F0497B">
              <w:rPr>
                <w:sz w:val="24"/>
                <w:szCs w:val="24"/>
              </w:rPr>
              <w:t>Качественные</w:t>
            </w:r>
          </w:p>
        </w:tc>
        <w:tc>
          <w:tcPr>
            <w:tcW w:w="2859" w:type="pct"/>
          </w:tcPr>
          <w:p w:rsidR="00373EDE" w:rsidRPr="00F0497B" w:rsidRDefault="00373EDE" w:rsidP="00EF55E3">
            <w:pPr>
              <w:pStyle w:val="af2"/>
              <w:widowControl/>
              <w:numPr>
                <w:ilvl w:val="0"/>
                <w:numId w:val="22"/>
              </w:numPr>
              <w:spacing w:line="240" w:lineRule="auto"/>
              <w:ind w:left="27" w:hanging="27"/>
              <w:rPr>
                <w:sz w:val="24"/>
                <w:szCs w:val="24"/>
              </w:rPr>
            </w:pPr>
            <w:r w:rsidRPr="00F0497B">
              <w:rPr>
                <w:sz w:val="24"/>
                <w:szCs w:val="24"/>
              </w:rPr>
              <w:t>Результаты проверок, проведенные внутренним аудитом</w:t>
            </w:r>
          </w:p>
          <w:p w:rsidR="00373EDE" w:rsidRPr="00F0497B" w:rsidRDefault="00373EDE" w:rsidP="00EF55E3">
            <w:pPr>
              <w:pStyle w:val="af2"/>
              <w:widowControl/>
              <w:numPr>
                <w:ilvl w:val="0"/>
                <w:numId w:val="22"/>
              </w:numPr>
              <w:spacing w:line="240" w:lineRule="auto"/>
              <w:ind w:left="27" w:hanging="27"/>
              <w:rPr>
                <w:sz w:val="24"/>
                <w:szCs w:val="24"/>
              </w:rPr>
            </w:pPr>
            <w:r w:rsidRPr="00F0497B">
              <w:rPr>
                <w:sz w:val="24"/>
                <w:szCs w:val="24"/>
              </w:rPr>
              <w:t>Результаты проверок, проведенные внешними аудиторами</w:t>
            </w:r>
          </w:p>
        </w:tc>
      </w:tr>
    </w:tbl>
    <w:p w:rsidR="00373EDE" w:rsidRDefault="00373EDE" w:rsidP="00373EDE">
      <w:pPr>
        <w:pStyle w:val="af2"/>
        <w:widowControl/>
      </w:pPr>
    </w:p>
    <w:p w:rsidR="00373EDE" w:rsidRDefault="00373EDE" w:rsidP="00373EDE">
      <w:pPr>
        <w:pStyle w:val="af2"/>
        <w:widowControl/>
      </w:pPr>
      <w:r>
        <w:t>При оценке эффективности внутреннего контроля с использованием модели сбалансированной системы показателей используются несколько подходов, которые кратко изложены в таблице 9.</w:t>
      </w: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jc w:val="right"/>
      </w:pPr>
      <w:r>
        <w:lastRenderedPageBreak/>
        <w:t>Таблица 9</w:t>
      </w:r>
    </w:p>
    <w:p w:rsidR="00373EDE" w:rsidRDefault="00373EDE" w:rsidP="00373EDE">
      <w:pPr>
        <w:pStyle w:val="af2"/>
        <w:widowControl/>
        <w:jc w:val="center"/>
      </w:pPr>
      <w:r>
        <w:t>Подходы в модели сбалансированной системы показателей</w:t>
      </w:r>
    </w:p>
    <w:tbl>
      <w:tblPr>
        <w:tblStyle w:val="a7"/>
        <w:tblW w:w="0" w:type="auto"/>
        <w:tblLayout w:type="fixed"/>
        <w:tblLook w:val="04A0"/>
      </w:tblPr>
      <w:tblGrid>
        <w:gridCol w:w="2802"/>
        <w:gridCol w:w="2976"/>
        <w:gridCol w:w="3686"/>
      </w:tblGrid>
      <w:tr w:rsidR="00373EDE" w:rsidRPr="00F0497B" w:rsidTr="00EF55E3">
        <w:tc>
          <w:tcPr>
            <w:tcW w:w="2802" w:type="dxa"/>
            <w:vAlign w:val="center"/>
          </w:tcPr>
          <w:p w:rsidR="00373EDE" w:rsidRPr="00F0497B" w:rsidRDefault="00373EDE" w:rsidP="00EF55E3">
            <w:pPr>
              <w:pStyle w:val="af2"/>
              <w:widowControl/>
              <w:ind w:firstLine="0"/>
              <w:jc w:val="center"/>
              <w:rPr>
                <w:sz w:val="24"/>
                <w:szCs w:val="24"/>
              </w:rPr>
            </w:pPr>
            <w:r w:rsidRPr="00F0497B">
              <w:rPr>
                <w:sz w:val="24"/>
                <w:szCs w:val="24"/>
              </w:rPr>
              <w:t>Первый подход</w:t>
            </w:r>
          </w:p>
        </w:tc>
        <w:tc>
          <w:tcPr>
            <w:tcW w:w="2976" w:type="dxa"/>
            <w:vAlign w:val="center"/>
          </w:tcPr>
          <w:p w:rsidR="00373EDE" w:rsidRPr="00F0497B" w:rsidRDefault="00373EDE" w:rsidP="00EF55E3">
            <w:pPr>
              <w:pStyle w:val="af2"/>
              <w:widowControl/>
              <w:ind w:firstLine="0"/>
              <w:jc w:val="center"/>
              <w:rPr>
                <w:sz w:val="24"/>
                <w:szCs w:val="24"/>
              </w:rPr>
            </w:pPr>
            <w:r w:rsidRPr="00F0497B">
              <w:rPr>
                <w:sz w:val="24"/>
                <w:szCs w:val="24"/>
              </w:rPr>
              <w:t>Второй подход</w:t>
            </w:r>
          </w:p>
        </w:tc>
        <w:tc>
          <w:tcPr>
            <w:tcW w:w="3686" w:type="dxa"/>
            <w:vAlign w:val="center"/>
          </w:tcPr>
          <w:p w:rsidR="00373EDE" w:rsidRPr="00F0497B" w:rsidRDefault="00373EDE" w:rsidP="00EF55E3">
            <w:pPr>
              <w:pStyle w:val="af2"/>
              <w:widowControl/>
              <w:rPr>
                <w:sz w:val="24"/>
                <w:szCs w:val="24"/>
              </w:rPr>
            </w:pPr>
            <w:r w:rsidRPr="00F0497B">
              <w:rPr>
                <w:sz w:val="24"/>
                <w:szCs w:val="24"/>
              </w:rPr>
              <w:t>Третий подход</w:t>
            </w:r>
          </w:p>
        </w:tc>
      </w:tr>
      <w:tr w:rsidR="00373EDE" w:rsidRPr="00F0497B" w:rsidTr="00EF55E3">
        <w:tc>
          <w:tcPr>
            <w:tcW w:w="2802" w:type="dxa"/>
          </w:tcPr>
          <w:p w:rsidR="00373EDE" w:rsidRPr="00F0497B" w:rsidRDefault="00373EDE" w:rsidP="00EF55E3">
            <w:pPr>
              <w:pStyle w:val="af2"/>
              <w:widowControl/>
              <w:ind w:firstLine="0"/>
              <w:jc w:val="center"/>
              <w:rPr>
                <w:sz w:val="24"/>
                <w:szCs w:val="24"/>
              </w:rPr>
            </w:pPr>
            <w:r w:rsidRPr="00F0497B">
              <w:rPr>
                <w:sz w:val="24"/>
                <w:szCs w:val="24"/>
              </w:rPr>
              <w:t>Применяются тестовые процедуры, при которых показатели рассчитываются на основании балльных и весовых оценок, выставляемым по результатам ответов на вопросы</w:t>
            </w:r>
          </w:p>
        </w:tc>
        <w:tc>
          <w:tcPr>
            <w:tcW w:w="2976" w:type="dxa"/>
          </w:tcPr>
          <w:p w:rsidR="00373EDE" w:rsidRPr="00F0497B" w:rsidRDefault="00373EDE" w:rsidP="00EF55E3">
            <w:pPr>
              <w:pStyle w:val="af2"/>
              <w:widowControl/>
              <w:ind w:firstLine="0"/>
              <w:jc w:val="center"/>
              <w:rPr>
                <w:sz w:val="24"/>
                <w:szCs w:val="24"/>
              </w:rPr>
            </w:pPr>
            <w:r w:rsidRPr="00F0497B">
              <w:rPr>
                <w:sz w:val="24"/>
                <w:szCs w:val="24"/>
              </w:rPr>
              <w:t>Основан на использовании простейших математических моделей (например, модель временного процесса появления и исправления ошибок при осуществлении организацией хозяйственных операций)</w:t>
            </w:r>
          </w:p>
        </w:tc>
        <w:tc>
          <w:tcPr>
            <w:tcW w:w="3686" w:type="dxa"/>
          </w:tcPr>
          <w:p w:rsidR="00373EDE" w:rsidRDefault="00373EDE" w:rsidP="00EF55E3">
            <w:pPr>
              <w:pStyle w:val="af2"/>
              <w:widowControl/>
              <w:ind w:firstLine="0"/>
              <w:jc w:val="center"/>
              <w:rPr>
                <w:sz w:val="24"/>
                <w:szCs w:val="24"/>
              </w:rPr>
            </w:pPr>
            <w:r>
              <w:rPr>
                <w:sz w:val="24"/>
                <w:szCs w:val="24"/>
              </w:rPr>
              <w:t>Эффективность внутреннего контроля оценивается конечными количественными и качественными показателями.</w:t>
            </w:r>
          </w:p>
          <w:p w:rsidR="00373EDE" w:rsidRDefault="00373EDE" w:rsidP="00EF55E3">
            <w:pPr>
              <w:pStyle w:val="af2"/>
              <w:widowControl/>
              <w:ind w:firstLine="0"/>
              <w:jc w:val="center"/>
              <w:rPr>
                <w:sz w:val="24"/>
                <w:szCs w:val="24"/>
              </w:rPr>
            </w:pPr>
            <w:r>
              <w:rPr>
                <w:sz w:val="24"/>
                <w:szCs w:val="24"/>
              </w:rPr>
              <w:t>Выделяют 3 направления:</w:t>
            </w:r>
          </w:p>
          <w:p w:rsidR="00373EDE" w:rsidRDefault="00373EDE" w:rsidP="00EF55E3">
            <w:pPr>
              <w:pStyle w:val="af2"/>
              <w:widowControl/>
              <w:ind w:firstLine="0"/>
              <w:jc w:val="center"/>
              <w:rPr>
                <w:sz w:val="24"/>
                <w:szCs w:val="24"/>
              </w:rPr>
            </w:pPr>
            <w:r>
              <w:rPr>
                <w:sz w:val="24"/>
                <w:szCs w:val="24"/>
              </w:rPr>
              <w:t>Оценка эффективности СВК по общему критерию, объединяющему показатели экономичности системы управления</w:t>
            </w:r>
          </w:p>
          <w:p w:rsidR="00373EDE" w:rsidRDefault="00373EDE" w:rsidP="00EF55E3">
            <w:pPr>
              <w:pStyle w:val="af2"/>
              <w:widowControl/>
              <w:ind w:firstLine="0"/>
              <w:jc w:val="center"/>
              <w:rPr>
                <w:sz w:val="24"/>
                <w:szCs w:val="24"/>
              </w:rPr>
            </w:pPr>
            <w:r>
              <w:rPr>
                <w:sz w:val="24"/>
                <w:szCs w:val="24"/>
              </w:rPr>
              <w:t>Оценка эффективности проводится по конкретным результатам, ориентировочным критериям</w:t>
            </w:r>
          </w:p>
          <w:p w:rsidR="00373EDE" w:rsidRPr="00ED52E3" w:rsidRDefault="00373EDE" w:rsidP="00EF55E3">
            <w:pPr>
              <w:pStyle w:val="af2"/>
              <w:widowControl/>
              <w:ind w:firstLine="0"/>
              <w:jc w:val="center"/>
              <w:rPr>
                <w:sz w:val="24"/>
                <w:szCs w:val="24"/>
              </w:rPr>
            </w:pPr>
            <w:r>
              <w:rPr>
                <w:sz w:val="24"/>
                <w:szCs w:val="24"/>
              </w:rPr>
              <w:t>Оценка производится с применением количественных и качественных критериев</w:t>
            </w:r>
          </w:p>
        </w:tc>
      </w:tr>
    </w:tbl>
    <w:p w:rsidR="00373EDE" w:rsidRDefault="00373EDE" w:rsidP="00373EDE">
      <w:pPr>
        <w:pStyle w:val="af2"/>
        <w:widowControl/>
      </w:pPr>
    </w:p>
    <w:p w:rsidR="00373EDE" w:rsidRDefault="00373EDE" w:rsidP="00373EDE">
      <w:pPr>
        <w:pStyle w:val="af2"/>
        <w:widowControl/>
      </w:pPr>
      <w:r>
        <w:t xml:space="preserve">Данные подходы не лишены недостатков. Например, выставляемые оценки при первом подходе представляют собой качественные экспертные суждения, при этом отсутствуют четкие критерии, по которым можно классифицировать СВК. Во втором подходе отсутствует учет человеческого фактора. </w:t>
      </w:r>
    </w:p>
    <w:p w:rsidR="00373EDE" w:rsidRDefault="00373EDE" w:rsidP="00373EDE">
      <w:pPr>
        <w:pStyle w:val="af2"/>
        <w:widowControl/>
      </w:pPr>
      <w:r>
        <w:t>Два других автора, С. А. Бурдуковский и В. Якимова, обращают внимание на компоненты системы внутреннего контроля. Особенности подходов представлены в таблице 10.</w:t>
      </w: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jc w:val="right"/>
      </w:pPr>
      <w:r>
        <w:lastRenderedPageBreak/>
        <w:t>Таблица 10</w:t>
      </w:r>
    </w:p>
    <w:p w:rsidR="00373EDE" w:rsidRDefault="00373EDE" w:rsidP="00373EDE">
      <w:pPr>
        <w:pStyle w:val="af2"/>
        <w:widowControl/>
        <w:jc w:val="center"/>
      </w:pPr>
      <w:r>
        <w:t>Особенности подходов С. А. Бурдуковского и В. Якимовой</w:t>
      </w:r>
    </w:p>
    <w:tbl>
      <w:tblPr>
        <w:tblStyle w:val="a7"/>
        <w:tblW w:w="0" w:type="auto"/>
        <w:tblLook w:val="04A0"/>
      </w:tblPr>
      <w:tblGrid>
        <w:gridCol w:w="4784"/>
        <w:gridCol w:w="4786"/>
      </w:tblGrid>
      <w:tr w:rsidR="00373EDE" w:rsidRPr="00FA7D22" w:rsidTr="00EF55E3">
        <w:tc>
          <w:tcPr>
            <w:tcW w:w="4785" w:type="dxa"/>
          </w:tcPr>
          <w:p w:rsidR="00373EDE" w:rsidRPr="00FA7D22" w:rsidRDefault="00373EDE" w:rsidP="00EF55E3">
            <w:pPr>
              <w:pStyle w:val="af2"/>
              <w:widowControl/>
              <w:rPr>
                <w:sz w:val="24"/>
                <w:szCs w:val="24"/>
              </w:rPr>
            </w:pPr>
            <w:r w:rsidRPr="00FA7D22">
              <w:rPr>
                <w:sz w:val="24"/>
                <w:szCs w:val="24"/>
              </w:rPr>
              <w:t>Подход С. А. Бурдуковского</w:t>
            </w:r>
          </w:p>
        </w:tc>
        <w:tc>
          <w:tcPr>
            <w:tcW w:w="4786" w:type="dxa"/>
          </w:tcPr>
          <w:p w:rsidR="00373EDE" w:rsidRPr="00FA7D22" w:rsidRDefault="00373EDE" w:rsidP="00EF55E3">
            <w:pPr>
              <w:pStyle w:val="af2"/>
              <w:widowControl/>
              <w:rPr>
                <w:sz w:val="24"/>
                <w:szCs w:val="24"/>
              </w:rPr>
            </w:pPr>
            <w:r w:rsidRPr="00FA7D22">
              <w:rPr>
                <w:sz w:val="24"/>
                <w:szCs w:val="24"/>
              </w:rPr>
              <w:t>Подход В. Якимовой</w:t>
            </w:r>
          </w:p>
        </w:tc>
      </w:tr>
      <w:tr w:rsidR="00373EDE" w:rsidRPr="00FA7D22" w:rsidTr="00EF55E3">
        <w:tc>
          <w:tcPr>
            <w:tcW w:w="4785" w:type="dxa"/>
          </w:tcPr>
          <w:p w:rsidR="00373EDE" w:rsidRPr="00FA7D22" w:rsidRDefault="00373EDE" w:rsidP="00EF55E3">
            <w:pPr>
              <w:pStyle w:val="af2"/>
              <w:widowControl/>
              <w:ind w:firstLine="0"/>
              <w:rPr>
                <w:sz w:val="24"/>
                <w:szCs w:val="24"/>
              </w:rPr>
            </w:pPr>
            <w:r>
              <w:rPr>
                <w:sz w:val="24"/>
                <w:szCs w:val="24"/>
              </w:rPr>
              <w:t>Оценка эффективности СВК при аудите финансовой отчетности в целом</w:t>
            </w:r>
          </w:p>
        </w:tc>
        <w:tc>
          <w:tcPr>
            <w:tcW w:w="4786" w:type="dxa"/>
          </w:tcPr>
          <w:p w:rsidR="00373EDE" w:rsidRPr="00FA7D22" w:rsidRDefault="00373EDE" w:rsidP="00EF55E3">
            <w:pPr>
              <w:pStyle w:val="af2"/>
              <w:widowControl/>
              <w:ind w:firstLine="318"/>
              <w:rPr>
                <w:sz w:val="24"/>
                <w:szCs w:val="24"/>
              </w:rPr>
            </w:pPr>
            <w:r>
              <w:rPr>
                <w:sz w:val="24"/>
                <w:szCs w:val="24"/>
              </w:rPr>
              <w:t>Оценка эффективности СВК при аудите внешнеэкономических операций</w:t>
            </w:r>
          </w:p>
        </w:tc>
      </w:tr>
      <w:tr w:rsidR="00373EDE" w:rsidRPr="00FA7D22" w:rsidTr="00EF55E3">
        <w:tc>
          <w:tcPr>
            <w:tcW w:w="4785" w:type="dxa"/>
          </w:tcPr>
          <w:p w:rsidR="00373EDE" w:rsidRPr="00971FB1" w:rsidRDefault="00373EDE" w:rsidP="00EF55E3">
            <w:pPr>
              <w:pStyle w:val="af2"/>
              <w:widowControl/>
              <w:ind w:firstLine="284"/>
              <w:rPr>
                <w:sz w:val="24"/>
                <w:szCs w:val="24"/>
              </w:rPr>
            </w:pPr>
            <w:r w:rsidRPr="00971FB1">
              <w:rPr>
                <w:sz w:val="24"/>
                <w:szCs w:val="24"/>
              </w:rPr>
              <w:t>При проведении аудита могут быть использованы методы:</w:t>
            </w:r>
          </w:p>
          <w:p w:rsidR="00373EDE" w:rsidRDefault="00373EDE" w:rsidP="00EF55E3">
            <w:pPr>
              <w:pStyle w:val="af2"/>
              <w:widowControl/>
              <w:numPr>
                <w:ilvl w:val="0"/>
                <w:numId w:val="23"/>
              </w:numPr>
              <w:ind w:left="0" w:firstLine="0"/>
              <w:rPr>
                <w:sz w:val="24"/>
                <w:szCs w:val="24"/>
              </w:rPr>
            </w:pPr>
            <w:r>
              <w:rPr>
                <w:sz w:val="24"/>
                <w:szCs w:val="24"/>
              </w:rPr>
              <w:t>Специально разработанные тестовые процедуры</w:t>
            </w:r>
          </w:p>
          <w:p w:rsidR="00373EDE" w:rsidRDefault="00373EDE" w:rsidP="00EF55E3">
            <w:pPr>
              <w:pStyle w:val="af2"/>
              <w:widowControl/>
              <w:numPr>
                <w:ilvl w:val="0"/>
                <w:numId w:val="23"/>
              </w:numPr>
              <w:ind w:left="0" w:firstLine="0"/>
              <w:rPr>
                <w:sz w:val="24"/>
                <w:szCs w:val="24"/>
              </w:rPr>
            </w:pPr>
            <w:r>
              <w:rPr>
                <w:sz w:val="24"/>
                <w:szCs w:val="24"/>
              </w:rPr>
              <w:t>Перечни типовых вопросов</w:t>
            </w:r>
          </w:p>
          <w:p w:rsidR="00373EDE" w:rsidRDefault="00373EDE" w:rsidP="00EF55E3">
            <w:pPr>
              <w:pStyle w:val="af2"/>
              <w:widowControl/>
              <w:numPr>
                <w:ilvl w:val="0"/>
                <w:numId w:val="23"/>
              </w:numPr>
              <w:ind w:left="0" w:firstLine="0"/>
              <w:rPr>
                <w:sz w:val="24"/>
                <w:szCs w:val="24"/>
              </w:rPr>
            </w:pPr>
            <w:r>
              <w:rPr>
                <w:sz w:val="24"/>
                <w:szCs w:val="24"/>
              </w:rPr>
              <w:t>Проверочные листы по схеме «да-нет», «соблюдается - не соблюдается»</w:t>
            </w:r>
          </w:p>
          <w:p w:rsidR="00373EDE" w:rsidRPr="00971FB1" w:rsidRDefault="00373EDE" w:rsidP="00EF55E3">
            <w:pPr>
              <w:pStyle w:val="af2"/>
              <w:widowControl/>
              <w:numPr>
                <w:ilvl w:val="0"/>
                <w:numId w:val="23"/>
              </w:numPr>
              <w:ind w:left="0" w:firstLine="0"/>
              <w:rPr>
                <w:sz w:val="24"/>
                <w:szCs w:val="24"/>
              </w:rPr>
            </w:pPr>
            <w:r>
              <w:rPr>
                <w:sz w:val="24"/>
                <w:szCs w:val="24"/>
              </w:rPr>
              <w:t>Блок-схемы реальных процессов, по мнению аудитора, и графики фактического документооборота компании.</w:t>
            </w:r>
          </w:p>
        </w:tc>
        <w:tc>
          <w:tcPr>
            <w:tcW w:w="4786" w:type="dxa"/>
          </w:tcPr>
          <w:p w:rsidR="00373EDE" w:rsidRPr="00FA7D22" w:rsidRDefault="00373EDE" w:rsidP="00EF55E3">
            <w:pPr>
              <w:pStyle w:val="af2"/>
              <w:widowControl/>
              <w:ind w:firstLine="318"/>
              <w:rPr>
                <w:sz w:val="24"/>
                <w:szCs w:val="24"/>
              </w:rPr>
            </w:pPr>
            <w:r>
              <w:rPr>
                <w:sz w:val="24"/>
                <w:szCs w:val="24"/>
              </w:rPr>
              <w:t>Об эффективности контрольной среды свидетельствует наличие специального отдела и лиц, ответственных за таможенное и валютное оформление сделок в зависимости от их объема, а в бухгалтерии – лиц, ответственных за оформление операций в учете и их контроль.</w:t>
            </w:r>
          </w:p>
        </w:tc>
      </w:tr>
      <w:tr w:rsidR="00373EDE" w:rsidRPr="00FA7D22" w:rsidTr="00EF55E3">
        <w:tc>
          <w:tcPr>
            <w:tcW w:w="4785" w:type="dxa"/>
          </w:tcPr>
          <w:p w:rsidR="00373EDE" w:rsidRDefault="00373EDE" w:rsidP="00EF55E3">
            <w:pPr>
              <w:pStyle w:val="af2"/>
              <w:widowControl/>
              <w:ind w:firstLine="0"/>
              <w:rPr>
                <w:sz w:val="24"/>
                <w:szCs w:val="24"/>
              </w:rPr>
            </w:pPr>
            <w:r>
              <w:rPr>
                <w:sz w:val="24"/>
                <w:szCs w:val="24"/>
              </w:rPr>
              <w:t xml:space="preserve">При оценке результатов СВК используются формулы: </w:t>
            </w:r>
          </w:p>
          <w:p w:rsidR="00373EDE" w:rsidRDefault="00373EDE" w:rsidP="00EF55E3">
            <w:pPr>
              <w:pStyle w:val="af2"/>
              <w:widowControl/>
              <w:ind w:firstLine="0"/>
              <w:rPr>
                <w:sz w:val="24"/>
                <w:szCs w:val="24"/>
              </w:rPr>
            </w:pPr>
            <w:r>
              <w:rPr>
                <w:sz w:val="24"/>
                <w:szCs w:val="24"/>
                <w:lang w:val="en-US"/>
              </w:rPr>
              <w:t>R</w:t>
            </w:r>
            <w:r w:rsidRPr="00DA19AB">
              <w:rPr>
                <w:sz w:val="24"/>
                <w:szCs w:val="24"/>
              </w:rPr>
              <w:t>=</w:t>
            </w:r>
            <w:r>
              <w:rPr>
                <w:sz w:val="24"/>
                <w:szCs w:val="24"/>
                <w:lang w:val="en-US"/>
              </w:rPr>
              <w:t>L</w:t>
            </w:r>
            <w:r w:rsidRPr="00DA19AB">
              <w:rPr>
                <w:sz w:val="24"/>
                <w:szCs w:val="24"/>
              </w:rPr>
              <w:t>0-</w:t>
            </w:r>
            <w:r>
              <w:rPr>
                <w:sz w:val="24"/>
                <w:szCs w:val="24"/>
                <w:lang w:val="en-US"/>
              </w:rPr>
              <w:t>L</w:t>
            </w:r>
            <w:r w:rsidRPr="00DA19AB">
              <w:rPr>
                <w:sz w:val="24"/>
                <w:szCs w:val="24"/>
              </w:rPr>
              <w:t>1</w:t>
            </w:r>
            <w:r>
              <w:rPr>
                <w:sz w:val="24"/>
                <w:szCs w:val="24"/>
              </w:rPr>
              <w:t xml:space="preserve">, </w:t>
            </w:r>
          </w:p>
          <w:p w:rsidR="00373EDE" w:rsidRDefault="00373EDE" w:rsidP="00EF55E3">
            <w:pPr>
              <w:pStyle w:val="af2"/>
              <w:widowControl/>
              <w:ind w:firstLine="0"/>
              <w:rPr>
                <w:sz w:val="24"/>
                <w:szCs w:val="24"/>
              </w:rPr>
            </w:pPr>
            <w:r>
              <w:rPr>
                <w:sz w:val="24"/>
                <w:szCs w:val="24"/>
              </w:rPr>
              <w:t xml:space="preserve">где </w:t>
            </w:r>
            <w:r>
              <w:rPr>
                <w:sz w:val="24"/>
                <w:szCs w:val="24"/>
                <w:lang w:val="en-US"/>
              </w:rPr>
              <w:t>R</w:t>
            </w:r>
            <w:r w:rsidRPr="00DA19AB">
              <w:rPr>
                <w:sz w:val="24"/>
                <w:szCs w:val="24"/>
              </w:rPr>
              <w:t xml:space="preserve"> – </w:t>
            </w:r>
            <w:r>
              <w:rPr>
                <w:sz w:val="24"/>
                <w:szCs w:val="24"/>
              </w:rPr>
              <w:t xml:space="preserve">результат функционирования СВК, </w:t>
            </w:r>
            <w:r>
              <w:rPr>
                <w:sz w:val="24"/>
                <w:szCs w:val="24"/>
                <w:lang w:val="en-US"/>
              </w:rPr>
              <w:t>L</w:t>
            </w:r>
            <w:r w:rsidRPr="00DA19AB">
              <w:rPr>
                <w:sz w:val="24"/>
                <w:szCs w:val="24"/>
              </w:rPr>
              <w:t xml:space="preserve">0 </w:t>
            </w:r>
            <w:r>
              <w:rPr>
                <w:sz w:val="24"/>
                <w:szCs w:val="24"/>
              </w:rPr>
              <w:t>– потери в условиях отсутствия СВК,</w:t>
            </w:r>
          </w:p>
          <w:p w:rsidR="00373EDE" w:rsidRDefault="00373EDE" w:rsidP="00EF55E3">
            <w:pPr>
              <w:pStyle w:val="af2"/>
              <w:widowControl/>
              <w:ind w:firstLine="0"/>
              <w:rPr>
                <w:sz w:val="24"/>
                <w:szCs w:val="24"/>
              </w:rPr>
            </w:pPr>
            <w:r>
              <w:rPr>
                <w:sz w:val="24"/>
                <w:szCs w:val="24"/>
                <w:lang w:val="en-US"/>
              </w:rPr>
              <w:t>L</w:t>
            </w:r>
            <w:r w:rsidRPr="00AA4B88">
              <w:rPr>
                <w:sz w:val="24"/>
                <w:szCs w:val="24"/>
              </w:rPr>
              <w:t xml:space="preserve">1 </w:t>
            </w:r>
            <w:r>
              <w:rPr>
                <w:sz w:val="24"/>
                <w:szCs w:val="24"/>
              </w:rPr>
              <w:t>–</w:t>
            </w:r>
            <w:r w:rsidRPr="00AA4B88">
              <w:rPr>
                <w:sz w:val="24"/>
                <w:szCs w:val="24"/>
              </w:rPr>
              <w:t xml:space="preserve"> </w:t>
            </w:r>
            <w:r>
              <w:rPr>
                <w:sz w:val="24"/>
                <w:szCs w:val="24"/>
              </w:rPr>
              <w:t>потери при действии СВК.</w:t>
            </w:r>
          </w:p>
          <w:p w:rsidR="00373EDE" w:rsidRDefault="00373EDE" w:rsidP="00EF55E3">
            <w:pPr>
              <w:pStyle w:val="af2"/>
              <w:widowControl/>
              <w:ind w:firstLine="0"/>
              <w:rPr>
                <w:sz w:val="24"/>
                <w:szCs w:val="24"/>
              </w:rPr>
            </w:pPr>
            <w:r>
              <w:rPr>
                <w:sz w:val="24"/>
                <w:szCs w:val="24"/>
                <w:lang w:val="en-US"/>
              </w:rPr>
              <w:t>E</w:t>
            </w:r>
            <w:r w:rsidRPr="001C2D92">
              <w:rPr>
                <w:sz w:val="24"/>
                <w:szCs w:val="24"/>
              </w:rPr>
              <w:t>=</w:t>
            </w:r>
            <w:r>
              <w:rPr>
                <w:sz w:val="24"/>
                <w:szCs w:val="24"/>
                <w:lang w:val="en-US"/>
              </w:rPr>
              <w:t>R</w:t>
            </w:r>
            <w:r w:rsidRPr="001C2D92">
              <w:rPr>
                <w:sz w:val="24"/>
                <w:szCs w:val="24"/>
              </w:rPr>
              <w:t>-</w:t>
            </w:r>
            <w:r>
              <w:rPr>
                <w:sz w:val="24"/>
                <w:szCs w:val="24"/>
                <w:lang w:val="en-US"/>
              </w:rPr>
              <w:t>C</w:t>
            </w:r>
            <w:r>
              <w:rPr>
                <w:sz w:val="24"/>
                <w:szCs w:val="24"/>
              </w:rPr>
              <w:t>,</w:t>
            </w:r>
          </w:p>
          <w:p w:rsidR="00373EDE" w:rsidRDefault="00373EDE" w:rsidP="00EF55E3">
            <w:pPr>
              <w:pStyle w:val="af2"/>
              <w:widowControl/>
              <w:ind w:firstLine="0"/>
              <w:rPr>
                <w:sz w:val="24"/>
                <w:szCs w:val="24"/>
              </w:rPr>
            </w:pPr>
            <w:r>
              <w:rPr>
                <w:sz w:val="24"/>
                <w:szCs w:val="24"/>
              </w:rPr>
              <w:t>где Е – эффективность,</w:t>
            </w:r>
          </w:p>
          <w:p w:rsidR="00373EDE" w:rsidRDefault="00373EDE" w:rsidP="00EF55E3">
            <w:pPr>
              <w:pStyle w:val="af2"/>
              <w:widowControl/>
              <w:ind w:firstLine="0"/>
              <w:rPr>
                <w:sz w:val="24"/>
                <w:szCs w:val="24"/>
              </w:rPr>
            </w:pPr>
            <w:r>
              <w:rPr>
                <w:sz w:val="24"/>
                <w:szCs w:val="24"/>
              </w:rPr>
              <w:t>С – стоимость поддержания СВК.</w:t>
            </w:r>
          </w:p>
          <w:p w:rsidR="00373EDE" w:rsidRPr="0098554E" w:rsidRDefault="00373EDE" w:rsidP="00EF55E3">
            <w:pPr>
              <w:pStyle w:val="af2"/>
              <w:widowControl/>
              <w:ind w:firstLine="0"/>
              <w:rPr>
                <w:sz w:val="24"/>
                <w:szCs w:val="24"/>
              </w:rPr>
            </w:pPr>
            <w:r>
              <w:rPr>
                <w:sz w:val="24"/>
                <w:szCs w:val="24"/>
              </w:rPr>
              <w:t xml:space="preserve"> </w:t>
            </w:r>
            <w:r w:rsidRPr="0098554E">
              <w:rPr>
                <w:sz w:val="24"/>
                <w:szCs w:val="24"/>
              </w:rPr>
              <w:t>СВК эффективна, если Е&gt;0.</w:t>
            </w:r>
          </w:p>
        </w:tc>
        <w:tc>
          <w:tcPr>
            <w:tcW w:w="4786" w:type="dxa"/>
          </w:tcPr>
          <w:p w:rsidR="00373EDE" w:rsidRPr="00FA7D22" w:rsidRDefault="00373EDE" w:rsidP="00EF55E3">
            <w:pPr>
              <w:pStyle w:val="af2"/>
              <w:widowControl/>
              <w:ind w:firstLine="318"/>
              <w:rPr>
                <w:sz w:val="24"/>
                <w:szCs w:val="24"/>
              </w:rPr>
            </w:pPr>
            <w:r>
              <w:rPr>
                <w:sz w:val="24"/>
                <w:szCs w:val="24"/>
              </w:rPr>
              <w:t>При оценке средств контроля необходимо обратить внимание на установление лимита остатка наличной валюты в кассе, а также проверить соблюдение сроков выполнения контрактов со стороны клиента и контрагента.</w:t>
            </w:r>
          </w:p>
        </w:tc>
      </w:tr>
    </w:tbl>
    <w:p w:rsidR="00373EDE" w:rsidRDefault="00373EDE" w:rsidP="00373EDE">
      <w:pPr>
        <w:pStyle w:val="af2"/>
        <w:widowControl/>
        <w:jc w:val="center"/>
      </w:pPr>
      <w:r>
        <w:t xml:space="preserve">Источники данных: </w:t>
      </w:r>
      <w:r w:rsidRPr="00860045">
        <w:t>[</w:t>
      </w:r>
      <w:r>
        <w:rPr>
          <w:lang w:val="en-US"/>
        </w:rPr>
        <w:t>24</w:t>
      </w:r>
      <w:r w:rsidRPr="00860045">
        <w:t>]</w:t>
      </w:r>
      <w:r>
        <w:t>,</w:t>
      </w:r>
      <w:r w:rsidRPr="00BA5CD4">
        <w:t>[</w:t>
      </w:r>
      <w:r>
        <w:rPr>
          <w:lang w:val="en-US"/>
        </w:rPr>
        <w:t>34</w:t>
      </w:r>
      <w:r w:rsidRPr="00BA5CD4">
        <w:t>].</w:t>
      </w:r>
    </w:p>
    <w:p w:rsidR="00373EDE" w:rsidRDefault="00373EDE" w:rsidP="00373EDE">
      <w:pPr>
        <w:pStyle w:val="af2"/>
        <w:widowControl/>
      </w:pPr>
      <w:r>
        <w:t xml:space="preserve">В иностранной литературе также большое внимание уделяется такому компоненту системы внутреннего контроля, как контрольной среде. </w:t>
      </w:r>
      <w:r>
        <w:rPr>
          <w:lang w:val="en-US"/>
        </w:rPr>
        <w:t>O</w:t>
      </w:r>
      <w:r w:rsidRPr="00D61AF5">
        <w:t>’</w:t>
      </w:r>
      <w:r>
        <w:rPr>
          <w:lang w:val="en-US"/>
        </w:rPr>
        <w:t>Leary</w:t>
      </w:r>
      <w:r w:rsidRPr="00D61AF5">
        <w:t xml:space="preserve"> </w:t>
      </w:r>
      <w:r>
        <w:rPr>
          <w:lang w:val="en-US"/>
        </w:rPr>
        <w:t>Conor</w:t>
      </w:r>
      <w:r w:rsidRPr="00D61AF5">
        <w:t xml:space="preserve">, </w:t>
      </w:r>
      <w:r>
        <w:rPr>
          <w:lang w:val="en-US"/>
        </w:rPr>
        <w:t>Iselin</w:t>
      </w:r>
      <w:r w:rsidRPr="00D61AF5">
        <w:t xml:space="preserve"> </w:t>
      </w:r>
      <w:r>
        <w:rPr>
          <w:lang w:val="en-US"/>
        </w:rPr>
        <w:t>Errol</w:t>
      </w:r>
      <w:r w:rsidRPr="00D61AF5">
        <w:t xml:space="preserve">, </w:t>
      </w:r>
      <w:r>
        <w:rPr>
          <w:lang w:val="en-US"/>
        </w:rPr>
        <w:t>Sharma</w:t>
      </w:r>
      <w:r w:rsidRPr="00D61AF5">
        <w:t xml:space="preserve"> </w:t>
      </w:r>
      <w:r>
        <w:rPr>
          <w:lang w:val="en-US"/>
        </w:rPr>
        <w:t>Divesh</w:t>
      </w:r>
      <w:r w:rsidRPr="00D61AF5">
        <w:t xml:space="preserve"> </w:t>
      </w:r>
      <w:r>
        <w:t>в</w:t>
      </w:r>
      <w:r w:rsidRPr="00D61AF5">
        <w:t xml:space="preserve"> </w:t>
      </w:r>
      <w:r>
        <w:t>статье</w:t>
      </w:r>
      <w:r w:rsidRPr="00D61AF5">
        <w:t xml:space="preserve"> «</w:t>
      </w:r>
      <w:r>
        <w:rPr>
          <w:lang w:val="en-US"/>
        </w:rPr>
        <w:t>Audit</w:t>
      </w:r>
      <w:r w:rsidRPr="00D61AF5">
        <w:t xml:space="preserve"> </w:t>
      </w:r>
      <w:r>
        <w:rPr>
          <w:lang w:val="en-US"/>
        </w:rPr>
        <w:t>firm</w:t>
      </w:r>
      <w:r w:rsidRPr="00D61AF5">
        <w:t xml:space="preserve"> </w:t>
      </w:r>
      <w:r>
        <w:rPr>
          <w:lang w:val="en-US"/>
        </w:rPr>
        <w:t>manuals</w:t>
      </w:r>
      <w:r w:rsidRPr="00D61AF5">
        <w:t xml:space="preserve"> </w:t>
      </w:r>
      <w:r>
        <w:rPr>
          <w:lang w:val="en-US"/>
        </w:rPr>
        <w:t>and</w:t>
      </w:r>
      <w:r w:rsidRPr="00D61AF5">
        <w:t xml:space="preserve"> </w:t>
      </w:r>
      <w:r>
        <w:rPr>
          <w:lang w:val="en-US"/>
        </w:rPr>
        <w:t>audit</w:t>
      </w:r>
      <w:r w:rsidRPr="00D61AF5">
        <w:t xml:space="preserve"> </w:t>
      </w:r>
      <w:r>
        <w:rPr>
          <w:lang w:val="en-US"/>
        </w:rPr>
        <w:t>experts</w:t>
      </w:r>
      <w:r w:rsidRPr="00D61AF5">
        <w:t xml:space="preserve">’ </w:t>
      </w:r>
      <w:r>
        <w:rPr>
          <w:lang w:val="en-US"/>
        </w:rPr>
        <w:t>approaches</w:t>
      </w:r>
      <w:r w:rsidRPr="00D61AF5">
        <w:t xml:space="preserve"> </w:t>
      </w:r>
      <w:r>
        <w:rPr>
          <w:lang w:val="en-US"/>
        </w:rPr>
        <w:t>to</w:t>
      </w:r>
      <w:r w:rsidRPr="00D61AF5">
        <w:t xml:space="preserve"> </w:t>
      </w:r>
      <w:r>
        <w:rPr>
          <w:lang w:val="en-US"/>
        </w:rPr>
        <w:t>internal</w:t>
      </w:r>
      <w:r w:rsidRPr="00D61AF5">
        <w:t xml:space="preserve"> </w:t>
      </w:r>
      <w:r>
        <w:rPr>
          <w:lang w:val="en-US"/>
        </w:rPr>
        <w:t>control</w:t>
      </w:r>
      <w:r w:rsidRPr="00D61AF5">
        <w:t xml:space="preserve"> </w:t>
      </w:r>
      <w:r>
        <w:rPr>
          <w:lang w:val="en-US"/>
        </w:rPr>
        <w:t>evaluation</w:t>
      </w:r>
      <w:r w:rsidRPr="00D61AF5">
        <w:t xml:space="preserve">» </w:t>
      </w:r>
      <w:r>
        <w:t>рассмотрели</w:t>
      </w:r>
      <w:r w:rsidRPr="00D61AF5">
        <w:t xml:space="preserve"> </w:t>
      </w:r>
      <w:r>
        <w:t>практику</w:t>
      </w:r>
      <w:r w:rsidRPr="00D61AF5">
        <w:t xml:space="preserve"> </w:t>
      </w:r>
      <w:r>
        <w:t>трех</w:t>
      </w:r>
      <w:r w:rsidRPr="00D61AF5">
        <w:t xml:space="preserve"> </w:t>
      </w:r>
      <w:r>
        <w:t>аудиторских</w:t>
      </w:r>
      <w:r w:rsidRPr="00D61AF5">
        <w:t xml:space="preserve"> </w:t>
      </w:r>
      <w:r>
        <w:t xml:space="preserve">фирм по определению эффективности СВК. Все три варианта оценки используют программное обеспечение, но не имеют цифровой шкалы для преобразования качественных показателей в количественные оценки, что </w:t>
      </w:r>
      <w:r>
        <w:lastRenderedPageBreak/>
        <w:t>является значительным недостатком данных подходов. Также отсутствует стандартный формат записи. При анализе эффективности системы внутреннего контроля и решении о сборе аудиторских доказательств предлагается использование следующей матрицы [</w:t>
      </w:r>
      <w:r w:rsidRPr="00A33D51">
        <w:t>37</w:t>
      </w:r>
      <w:r w:rsidRPr="00AF5A2D">
        <w:t>]</w:t>
      </w:r>
      <w:r>
        <w:t>:</w:t>
      </w:r>
    </w:p>
    <w:p w:rsidR="00373EDE" w:rsidRDefault="00373EDE" w:rsidP="00373EDE">
      <w:pPr>
        <w:pStyle w:val="af2"/>
        <w:widowControl/>
        <w:jc w:val="right"/>
      </w:pPr>
      <w:r>
        <w:t>Таблица 11</w:t>
      </w:r>
    </w:p>
    <w:p w:rsidR="00373EDE" w:rsidRDefault="00373EDE" w:rsidP="00373EDE">
      <w:pPr>
        <w:pStyle w:val="af2"/>
        <w:widowControl/>
        <w:jc w:val="center"/>
      </w:pPr>
      <w:r>
        <w:t>Обобщенная матрица ошибок</w:t>
      </w:r>
    </w:p>
    <w:tbl>
      <w:tblPr>
        <w:tblStyle w:val="a7"/>
        <w:tblW w:w="0" w:type="auto"/>
        <w:tblLayout w:type="fixed"/>
        <w:tblLook w:val="04A0"/>
      </w:tblPr>
      <w:tblGrid>
        <w:gridCol w:w="2943"/>
        <w:gridCol w:w="2127"/>
        <w:gridCol w:w="1984"/>
        <w:gridCol w:w="2119"/>
      </w:tblGrid>
      <w:tr w:rsidR="00373EDE" w:rsidRPr="00124552" w:rsidTr="00EF55E3">
        <w:tc>
          <w:tcPr>
            <w:tcW w:w="5070" w:type="dxa"/>
            <w:gridSpan w:val="2"/>
            <w:vMerge w:val="restart"/>
            <w:vAlign w:val="center"/>
          </w:tcPr>
          <w:p w:rsidR="00373EDE" w:rsidRPr="00124552" w:rsidRDefault="00373EDE" w:rsidP="00EF55E3">
            <w:pPr>
              <w:pStyle w:val="af2"/>
              <w:widowControl/>
              <w:rPr>
                <w:sz w:val="24"/>
                <w:szCs w:val="24"/>
              </w:rPr>
            </w:pPr>
          </w:p>
        </w:tc>
        <w:tc>
          <w:tcPr>
            <w:tcW w:w="4103" w:type="dxa"/>
            <w:gridSpan w:val="2"/>
            <w:vAlign w:val="center"/>
          </w:tcPr>
          <w:p w:rsidR="00373EDE" w:rsidRPr="00124552" w:rsidRDefault="00373EDE" w:rsidP="00EF55E3">
            <w:pPr>
              <w:pStyle w:val="af2"/>
              <w:widowControl/>
              <w:rPr>
                <w:sz w:val="24"/>
                <w:szCs w:val="24"/>
              </w:rPr>
            </w:pPr>
            <w:r w:rsidRPr="00124552">
              <w:rPr>
                <w:sz w:val="24"/>
                <w:szCs w:val="24"/>
              </w:rPr>
              <w:t>Вероятность ошибки</w:t>
            </w:r>
          </w:p>
        </w:tc>
      </w:tr>
      <w:tr w:rsidR="00373EDE" w:rsidRPr="00124552" w:rsidTr="00EF55E3">
        <w:tc>
          <w:tcPr>
            <w:tcW w:w="5070" w:type="dxa"/>
            <w:gridSpan w:val="2"/>
            <w:vMerge/>
            <w:vAlign w:val="center"/>
          </w:tcPr>
          <w:p w:rsidR="00373EDE" w:rsidRPr="00124552" w:rsidRDefault="00373EDE" w:rsidP="00EF55E3">
            <w:pPr>
              <w:pStyle w:val="af2"/>
              <w:widowControl/>
              <w:rPr>
                <w:sz w:val="24"/>
                <w:szCs w:val="24"/>
              </w:rPr>
            </w:pPr>
          </w:p>
        </w:tc>
        <w:tc>
          <w:tcPr>
            <w:tcW w:w="1984" w:type="dxa"/>
            <w:vAlign w:val="center"/>
          </w:tcPr>
          <w:p w:rsidR="00373EDE" w:rsidRPr="00124552" w:rsidRDefault="00373EDE" w:rsidP="00EF55E3">
            <w:pPr>
              <w:pStyle w:val="af2"/>
              <w:widowControl/>
              <w:rPr>
                <w:sz w:val="24"/>
                <w:szCs w:val="24"/>
              </w:rPr>
            </w:pPr>
            <w:r w:rsidRPr="00124552">
              <w:rPr>
                <w:sz w:val="24"/>
                <w:szCs w:val="24"/>
              </w:rPr>
              <w:t>Низкая</w:t>
            </w:r>
          </w:p>
        </w:tc>
        <w:tc>
          <w:tcPr>
            <w:tcW w:w="2119" w:type="dxa"/>
            <w:vAlign w:val="center"/>
          </w:tcPr>
          <w:p w:rsidR="00373EDE" w:rsidRPr="00124552" w:rsidRDefault="00373EDE" w:rsidP="00EF55E3">
            <w:pPr>
              <w:pStyle w:val="af2"/>
              <w:widowControl/>
              <w:rPr>
                <w:sz w:val="24"/>
                <w:szCs w:val="24"/>
              </w:rPr>
            </w:pPr>
            <w:r w:rsidRPr="00124552">
              <w:rPr>
                <w:sz w:val="24"/>
                <w:szCs w:val="24"/>
              </w:rPr>
              <w:t>Высокая</w:t>
            </w:r>
          </w:p>
        </w:tc>
      </w:tr>
      <w:tr w:rsidR="00373EDE" w:rsidRPr="00124552" w:rsidTr="00EF55E3">
        <w:tc>
          <w:tcPr>
            <w:tcW w:w="2943" w:type="dxa"/>
            <w:vMerge w:val="restart"/>
            <w:vAlign w:val="center"/>
          </w:tcPr>
          <w:p w:rsidR="00373EDE" w:rsidRPr="00124552" w:rsidRDefault="00373EDE" w:rsidP="00EF55E3">
            <w:pPr>
              <w:pStyle w:val="af2"/>
              <w:widowControl/>
              <w:ind w:firstLine="0"/>
              <w:jc w:val="center"/>
              <w:rPr>
                <w:sz w:val="24"/>
                <w:szCs w:val="24"/>
              </w:rPr>
            </w:pPr>
            <w:r>
              <w:rPr>
                <w:sz w:val="24"/>
                <w:szCs w:val="24"/>
              </w:rPr>
              <w:t>Значимость ошибки</w:t>
            </w:r>
          </w:p>
        </w:tc>
        <w:tc>
          <w:tcPr>
            <w:tcW w:w="2127" w:type="dxa"/>
            <w:vAlign w:val="center"/>
          </w:tcPr>
          <w:p w:rsidR="00373EDE" w:rsidRPr="00124552" w:rsidRDefault="00373EDE" w:rsidP="00EF55E3">
            <w:pPr>
              <w:pStyle w:val="af2"/>
              <w:widowControl/>
              <w:rPr>
                <w:sz w:val="24"/>
                <w:szCs w:val="24"/>
              </w:rPr>
            </w:pPr>
            <w:r>
              <w:rPr>
                <w:sz w:val="24"/>
                <w:szCs w:val="24"/>
              </w:rPr>
              <w:t>Низкая</w:t>
            </w:r>
          </w:p>
        </w:tc>
        <w:tc>
          <w:tcPr>
            <w:tcW w:w="1984" w:type="dxa"/>
            <w:vAlign w:val="center"/>
          </w:tcPr>
          <w:p w:rsidR="00373EDE" w:rsidRPr="00124552" w:rsidRDefault="00373EDE" w:rsidP="00EF55E3">
            <w:pPr>
              <w:pStyle w:val="af2"/>
              <w:widowControl/>
              <w:rPr>
                <w:sz w:val="24"/>
                <w:szCs w:val="24"/>
              </w:rPr>
            </w:pPr>
            <w:r>
              <w:rPr>
                <w:sz w:val="24"/>
                <w:szCs w:val="24"/>
              </w:rPr>
              <w:t>1</w:t>
            </w:r>
          </w:p>
        </w:tc>
        <w:tc>
          <w:tcPr>
            <w:tcW w:w="2119" w:type="dxa"/>
            <w:vAlign w:val="center"/>
          </w:tcPr>
          <w:p w:rsidR="00373EDE" w:rsidRPr="00124552" w:rsidRDefault="00373EDE" w:rsidP="00EF55E3">
            <w:pPr>
              <w:pStyle w:val="af2"/>
              <w:widowControl/>
              <w:rPr>
                <w:sz w:val="24"/>
                <w:szCs w:val="24"/>
              </w:rPr>
            </w:pPr>
            <w:r>
              <w:rPr>
                <w:sz w:val="24"/>
                <w:szCs w:val="24"/>
              </w:rPr>
              <w:t>3</w:t>
            </w:r>
          </w:p>
        </w:tc>
      </w:tr>
      <w:tr w:rsidR="00373EDE" w:rsidRPr="00124552" w:rsidTr="00EF55E3">
        <w:tc>
          <w:tcPr>
            <w:tcW w:w="2943" w:type="dxa"/>
            <w:vMerge/>
            <w:vAlign w:val="center"/>
          </w:tcPr>
          <w:p w:rsidR="00373EDE" w:rsidRPr="00124552" w:rsidRDefault="00373EDE" w:rsidP="00EF55E3">
            <w:pPr>
              <w:pStyle w:val="af2"/>
              <w:widowControl/>
              <w:rPr>
                <w:sz w:val="24"/>
                <w:szCs w:val="24"/>
              </w:rPr>
            </w:pPr>
          </w:p>
        </w:tc>
        <w:tc>
          <w:tcPr>
            <w:tcW w:w="2127" w:type="dxa"/>
            <w:vAlign w:val="center"/>
          </w:tcPr>
          <w:p w:rsidR="00373EDE" w:rsidRPr="00124552" w:rsidRDefault="00373EDE" w:rsidP="00EF55E3">
            <w:pPr>
              <w:pStyle w:val="af2"/>
              <w:widowControl/>
              <w:rPr>
                <w:sz w:val="24"/>
                <w:szCs w:val="24"/>
              </w:rPr>
            </w:pPr>
            <w:r>
              <w:rPr>
                <w:sz w:val="24"/>
                <w:szCs w:val="24"/>
              </w:rPr>
              <w:t>Высокая</w:t>
            </w:r>
          </w:p>
        </w:tc>
        <w:tc>
          <w:tcPr>
            <w:tcW w:w="1984" w:type="dxa"/>
            <w:vAlign w:val="center"/>
          </w:tcPr>
          <w:p w:rsidR="00373EDE" w:rsidRPr="00124552" w:rsidRDefault="00373EDE" w:rsidP="00EF55E3">
            <w:pPr>
              <w:pStyle w:val="af2"/>
              <w:widowControl/>
              <w:rPr>
                <w:sz w:val="24"/>
                <w:szCs w:val="24"/>
              </w:rPr>
            </w:pPr>
            <w:r>
              <w:rPr>
                <w:sz w:val="24"/>
                <w:szCs w:val="24"/>
              </w:rPr>
              <w:t>2</w:t>
            </w:r>
          </w:p>
        </w:tc>
        <w:tc>
          <w:tcPr>
            <w:tcW w:w="2119" w:type="dxa"/>
            <w:vAlign w:val="center"/>
          </w:tcPr>
          <w:p w:rsidR="00373EDE" w:rsidRPr="00124552" w:rsidRDefault="00373EDE" w:rsidP="00EF55E3">
            <w:pPr>
              <w:pStyle w:val="af2"/>
              <w:widowControl/>
              <w:rPr>
                <w:sz w:val="24"/>
                <w:szCs w:val="24"/>
              </w:rPr>
            </w:pPr>
            <w:r>
              <w:rPr>
                <w:sz w:val="24"/>
                <w:szCs w:val="24"/>
              </w:rPr>
              <w:t>4</w:t>
            </w:r>
          </w:p>
        </w:tc>
      </w:tr>
    </w:tbl>
    <w:p w:rsidR="00373EDE" w:rsidRDefault="00373EDE" w:rsidP="00373EDE">
      <w:pPr>
        <w:pStyle w:val="af2"/>
        <w:widowControl/>
      </w:pPr>
    </w:p>
    <w:p w:rsidR="00373EDE" w:rsidRDefault="00373EDE" w:rsidP="00373EDE">
      <w:pPr>
        <w:pStyle w:val="af2"/>
        <w:widowControl/>
      </w:pPr>
      <w:r>
        <w:t xml:space="preserve">Если, по мнению аудитора, аудируемому участку учета соответствует 1 (низкая вероятность ошибок и низкая значимость этих ошибок), то в качестве аудиторских доказательств необходимо собрать минимальное количество информации. А если участку учета соответствует 4 (высокая вероятность ошибок, высокая значимость ошибок), то работа по сбору данных должна быть выполнена в более значительном объеме. </w:t>
      </w:r>
    </w:p>
    <w:p w:rsidR="00373EDE" w:rsidRDefault="00373EDE" w:rsidP="00373EDE">
      <w:pPr>
        <w:pStyle w:val="af2"/>
        <w:widowControl/>
      </w:pPr>
      <w:r w:rsidRPr="00AE73FA">
        <w:t xml:space="preserve">После определения уровня существенности и оценки внутреннего контроля необходимо выявить </w:t>
      </w:r>
      <w:r>
        <w:t>риски аудита.</w:t>
      </w:r>
    </w:p>
    <w:p w:rsidR="00373EDE" w:rsidRDefault="00373EDE" w:rsidP="00373EDE">
      <w:pPr>
        <w:pStyle w:val="af2"/>
        <w:widowControl/>
      </w:pPr>
      <w:r>
        <w:t>Уже упомянутый в предыдущем пункте работы автор В. Якимова в статье «Аудит внешнеэкономических операций: оценка рисков» концентрирует внимание на том, что внешнеэкономическая деятельность обладает рисковым характером в связи с большой продолжительностью операций вследствие значительного расстояния между покупателем и продавцом, расчетами в иностранной валюте, трудностями получения информации об иностранном контрагенте</w:t>
      </w:r>
      <w:r w:rsidRPr="00AF5A2D">
        <w:t xml:space="preserve"> [</w:t>
      </w:r>
      <w:r w:rsidRPr="00A33D51">
        <w:t>34</w:t>
      </w:r>
      <w:r w:rsidRPr="00AF5A2D">
        <w:t>]</w:t>
      </w:r>
      <w:r>
        <w:t>. Поэтому особое внимание следует обратить на оценку аудиторских рисков. На деятельность компании – экспортера могут повлиять различные факторы, в том числе и отраслевые. К ним можно отнести такие показатели, как:</w:t>
      </w:r>
    </w:p>
    <w:p w:rsidR="00373EDE" w:rsidRDefault="00373EDE" w:rsidP="00373EDE">
      <w:pPr>
        <w:pStyle w:val="af2"/>
        <w:widowControl/>
        <w:numPr>
          <w:ilvl w:val="0"/>
          <w:numId w:val="24"/>
        </w:numPr>
        <w:ind w:left="0" w:firstLine="709"/>
      </w:pPr>
      <w:r>
        <w:t>Конкуренция на рынке;</w:t>
      </w:r>
    </w:p>
    <w:p w:rsidR="00373EDE" w:rsidRDefault="00373EDE" w:rsidP="00373EDE">
      <w:pPr>
        <w:pStyle w:val="af2"/>
        <w:widowControl/>
        <w:numPr>
          <w:ilvl w:val="0"/>
          <w:numId w:val="24"/>
        </w:numPr>
        <w:ind w:left="0" w:firstLine="709"/>
      </w:pPr>
      <w:r>
        <w:lastRenderedPageBreak/>
        <w:t>Взаимоотношения с зарубежными покупателями;</w:t>
      </w:r>
    </w:p>
    <w:p w:rsidR="00373EDE" w:rsidRDefault="00373EDE" w:rsidP="00373EDE">
      <w:pPr>
        <w:pStyle w:val="af2"/>
        <w:widowControl/>
        <w:numPr>
          <w:ilvl w:val="0"/>
          <w:numId w:val="24"/>
        </w:numPr>
        <w:ind w:left="0" w:firstLine="709"/>
      </w:pPr>
      <w:r>
        <w:t>Экономическая и политическая обстановка в стране покупателя;</w:t>
      </w:r>
    </w:p>
    <w:p w:rsidR="00373EDE" w:rsidRDefault="00373EDE" w:rsidP="00373EDE">
      <w:pPr>
        <w:pStyle w:val="af2"/>
        <w:widowControl/>
        <w:numPr>
          <w:ilvl w:val="0"/>
          <w:numId w:val="24"/>
        </w:numPr>
        <w:ind w:left="0" w:firstLine="709"/>
      </w:pPr>
      <w:r>
        <w:t>Экологические требования к производству;</w:t>
      </w:r>
    </w:p>
    <w:p w:rsidR="00373EDE" w:rsidRDefault="00373EDE" w:rsidP="00373EDE">
      <w:pPr>
        <w:pStyle w:val="af2"/>
        <w:widowControl/>
        <w:numPr>
          <w:ilvl w:val="0"/>
          <w:numId w:val="24"/>
        </w:numPr>
        <w:ind w:left="0" w:firstLine="709"/>
      </w:pPr>
      <w:r>
        <w:t>Другие.</w:t>
      </w:r>
    </w:p>
    <w:p w:rsidR="00373EDE" w:rsidRDefault="00373EDE" w:rsidP="00373EDE">
      <w:pPr>
        <w:pStyle w:val="af2"/>
        <w:widowControl/>
      </w:pPr>
      <w:r>
        <w:t xml:space="preserve">Также, по мнению автора, характер внешнеэкономической деятельности может повлиять на риск необнаружения (аудитор не знаком с отраслью, либо существует вероятность ненадежных доказательств, полученных от внешних экспертов) и риск несоблюдения требований нормативно-правовых актов (нарушение валютного и таможенного законодательства может оказать влияние на аудируемую отчетность после выдачи положительного аудиторского заключения) </w:t>
      </w:r>
      <w:r w:rsidRPr="004103BD">
        <w:t>[</w:t>
      </w:r>
      <w:r w:rsidRPr="00A33D51">
        <w:t>34</w:t>
      </w:r>
      <w:r w:rsidRPr="004103BD">
        <w:t>]</w:t>
      </w:r>
      <w:r>
        <w:t>.</w:t>
      </w:r>
    </w:p>
    <w:p w:rsidR="00373EDE" w:rsidRDefault="00373EDE" w:rsidP="00373EDE">
      <w:pPr>
        <w:pStyle w:val="af2"/>
        <w:widowControl/>
      </w:pPr>
      <w:r>
        <w:t xml:space="preserve">Авторами другой методики определения рисков являются              Ю.Ю. Кочинев и О.И. Виноградова. Ссылаясь на ФСАД 5/2010 «Обязанности аудитора по рассмотрению недобросовестных действий в ходе аудита», они приводят методику оценки риска существенного искажения вследствие ошибок и риска существенного искажения вследствие недобросовестных действий. </w:t>
      </w:r>
    </w:p>
    <w:p w:rsidR="00373EDE" w:rsidRDefault="00373EDE" w:rsidP="00373EDE">
      <w:pPr>
        <w:pStyle w:val="af2"/>
        <w:widowControl/>
      </w:pPr>
      <w:r>
        <w:t>Поскольку события появления ошибок независимы и совместимы, то риск существенного искажения вследствие ошибок или недобросовестных действий равен:</w:t>
      </w:r>
    </w:p>
    <w:p w:rsidR="00373EDE" w:rsidRDefault="00373EDE" w:rsidP="00373EDE">
      <w:pPr>
        <w:pStyle w:val="af2"/>
        <w:widowControl/>
      </w:pPr>
      <w:r>
        <w:rPr>
          <w:lang w:val="en-US"/>
        </w:rPr>
        <w:t>R</w:t>
      </w:r>
      <w:r>
        <w:t xml:space="preserve">си = </w:t>
      </w:r>
      <w:r>
        <w:rPr>
          <w:lang w:val="en-US"/>
        </w:rPr>
        <w:t>R</w:t>
      </w:r>
      <w:r>
        <w:t xml:space="preserve">сио+ </w:t>
      </w:r>
      <w:r>
        <w:rPr>
          <w:lang w:val="en-US"/>
        </w:rPr>
        <w:t>R</w:t>
      </w:r>
      <w:r>
        <w:t>син-</w:t>
      </w:r>
      <w:r>
        <w:rPr>
          <w:lang w:val="en-US"/>
        </w:rPr>
        <w:t>R</w:t>
      </w:r>
      <w:r>
        <w:t>сио*</w:t>
      </w:r>
      <w:r>
        <w:rPr>
          <w:lang w:val="en-US"/>
        </w:rPr>
        <w:t>R</w:t>
      </w:r>
      <w:r>
        <w:t xml:space="preserve">син, </w:t>
      </w:r>
    </w:p>
    <w:p w:rsidR="00373EDE" w:rsidRDefault="00373EDE" w:rsidP="00373EDE">
      <w:pPr>
        <w:pStyle w:val="af2"/>
        <w:widowControl/>
      </w:pPr>
      <w:r>
        <w:t xml:space="preserve">где </w:t>
      </w:r>
      <w:r>
        <w:rPr>
          <w:lang w:val="en-US"/>
        </w:rPr>
        <w:t>R</w:t>
      </w:r>
      <w:r>
        <w:t>си - риск существенного искажения вследствие ошибок или недобросовестных действий;</w:t>
      </w:r>
    </w:p>
    <w:p w:rsidR="00373EDE" w:rsidRDefault="00373EDE" w:rsidP="00373EDE">
      <w:pPr>
        <w:pStyle w:val="af2"/>
        <w:widowControl/>
      </w:pPr>
      <w:r>
        <w:rPr>
          <w:lang w:val="en-US"/>
        </w:rPr>
        <w:t>R</w:t>
      </w:r>
      <w:r>
        <w:t>сио - риск существенного искажения вследствие ошибок;</w:t>
      </w:r>
    </w:p>
    <w:p w:rsidR="00373EDE" w:rsidRDefault="00373EDE" w:rsidP="00373EDE">
      <w:pPr>
        <w:pStyle w:val="af2"/>
        <w:widowControl/>
      </w:pPr>
      <w:r>
        <w:rPr>
          <w:lang w:val="en-US"/>
        </w:rPr>
        <w:t>R</w:t>
      </w:r>
      <w:r>
        <w:t xml:space="preserve">син - риск существенного искажения вследствие недобросовестных действий. </w:t>
      </w:r>
    </w:p>
    <w:p w:rsidR="00373EDE" w:rsidRPr="00A17F8B" w:rsidRDefault="00373EDE" w:rsidP="00373EDE">
      <w:pPr>
        <w:pStyle w:val="af2"/>
        <w:widowControl/>
      </w:pPr>
      <w:r>
        <w:t xml:space="preserve">Вероятности </w:t>
      </w:r>
      <w:r>
        <w:rPr>
          <w:lang w:val="en-US"/>
        </w:rPr>
        <w:t>R</w:t>
      </w:r>
      <w:r>
        <w:t xml:space="preserve">сио и </w:t>
      </w:r>
      <w:r>
        <w:rPr>
          <w:lang w:val="en-US"/>
        </w:rPr>
        <w:t>R</w:t>
      </w:r>
      <w:r>
        <w:t xml:space="preserve">син определяются с помощью метода нечетких множеств </w:t>
      </w:r>
      <w:r w:rsidRPr="00A17F8B">
        <w:t>[</w:t>
      </w:r>
      <w:r w:rsidRPr="00E91FFB">
        <w:t>30</w:t>
      </w:r>
      <w:r w:rsidRPr="00A17F8B">
        <w:t>]</w:t>
      </w:r>
      <w:r>
        <w:t>.</w:t>
      </w:r>
    </w:p>
    <w:p w:rsidR="00373EDE" w:rsidRDefault="00373EDE" w:rsidP="00373EDE">
      <w:pPr>
        <w:pStyle w:val="af2"/>
        <w:widowControl/>
      </w:pPr>
      <w:r>
        <w:t>Согласно К. Я. Гильмутдинову для определения аудиторского риска существует две концепции: статическая и динамическая.</w:t>
      </w:r>
    </w:p>
    <w:p w:rsidR="00373EDE" w:rsidRDefault="00373EDE" w:rsidP="00373EDE">
      <w:pPr>
        <w:pStyle w:val="af2"/>
        <w:widowControl/>
      </w:pPr>
      <w:r>
        <w:lastRenderedPageBreak/>
        <w:t xml:space="preserve">Статическая концепция подразумевает, что все действия по предотвращению или снижению рисков в дальнейшем не будут пересматриваться. Динамическая же концепция предполагает стандартный набор процедур и ориентацию на развитие инновационных решений. По мнению автора, наиболее эффективным методом для анализа рисков является метод «нисходящего анализа», который основывается на повышенном внимании к ключевым рискам </w:t>
      </w:r>
      <w:r w:rsidRPr="00651E82">
        <w:t>[</w:t>
      </w:r>
      <w:r w:rsidRPr="00E91FFB">
        <w:t>27</w:t>
      </w:r>
      <w:r w:rsidRPr="00651E82">
        <w:t>]</w:t>
      </w:r>
      <w:r>
        <w:t xml:space="preserve">. </w:t>
      </w:r>
    </w:p>
    <w:p w:rsidR="00373EDE" w:rsidRDefault="00373EDE" w:rsidP="00373EDE">
      <w:pPr>
        <w:pStyle w:val="af2"/>
        <w:widowControl/>
      </w:pPr>
      <w:r>
        <w:t xml:space="preserve">Возможные сценарии классификации рисков в зависимости от уровня существенности и вероятности наступления события представлены в матрице «риск-существенность» (таблица 12). </w:t>
      </w:r>
    </w:p>
    <w:p w:rsidR="00373EDE" w:rsidRDefault="00373EDE" w:rsidP="00373EDE">
      <w:pPr>
        <w:pStyle w:val="af2"/>
        <w:widowControl/>
        <w:jc w:val="right"/>
      </w:pPr>
      <w:r>
        <w:t>Таблица 12</w:t>
      </w:r>
    </w:p>
    <w:p w:rsidR="00373EDE" w:rsidRDefault="00373EDE" w:rsidP="00373EDE">
      <w:pPr>
        <w:pStyle w:val="af2"/>
        <w:widowControl/>
        <w:jc w:val="center"/>
      </w:pPr>
      <w:r>
        <w:t>Матрица «риск-существенность»</w:t>
      </w:r>
    </w:p>
    <w:tbl>
      <w:tblPr>
        <w:tblStyle w:val="a7"/>
        <w:tblW w:w="5000" w:type="pct"/>
        <w:tblLook w:val="04A0"/>
      </w:tblPr>
      <w:tblGrid>
        <w:gridCol w:w="1065"/>
        <w:gridCol w:w="2735"/>
        <w:gridCol w:w="2882"/>
        <w:gridCol w:w="2888"/>
      </w:tblGrid>
      <w:tr w:rsidR="00373EDE" w:rsidRPr="007435B8" w:rsidTr="00EF55E3">
        <w:tc>
          <w:tcPr>
            <w:tcW w:w="556" w:type="pct"/>
            <w:vMerge w:val="restart"/>
            <w:textDirection w:val="btLr"/>
            <w:vAlign w:val="center"/>
          </w:tcPr>
          <w:p w:rsidR="00373EDE" w:rsidRPr="007435B8" w:rsidRDefault="00373EDE" w:rsidP="00EF55E3">
            <w:pPr>
              <w:pStyle w:val="a3"/>
              <w:spacing w:line="360" w:lineRule="auto"/>
              <w:ind w:left="113" w:right="113"/>
              <w:jc w:val="center"/>
              <w:rPr>
                <w:rFonts w:ascii="Times New Roman" w:hAnsi="Times New Roman" w:cs="Times New Roman"/>
                <w:sz w:val="24"/>
                <w:szCs w:val="24"/>
              </w:rPr>
            </w:pPr>
            <w:r>
              <w:rPr>
                <w:rFonts w:ascii="Times New Roman" w:hAnsi="Times New Roman" w:cs="Times New Roman"/>
                <w:noProof/>
                <w:sz w:val="24"/>
                <w:szCs w:val="24"/>
              </w:rPr>
              <w:pict>
                <v:shape id="_x0000_s28089" type="#_x0000_t32" style="position:absolute;left:0;text-align:left;margin-left:29.65pt;margin-top:-79.6pt;width:.05pt;height:18.7pt;flip:y;z-index:251685888" o:connectortype="straight">
                  <v:stroke endarrow="block"/>
                </v:shape>
              </w:pict>
            </w:r>
            <w:r w:rsidRPr="007435B8">
              <w:rPr>
                <w:rFonts w:ascii="Times New Roman" w:hAnsi="Times New Roman" w:cs="Times New Roman"/>
                <w:sz w:val="24"/>
                <w:szCs w:val="24"/>
              </w:rPr>
              <w:t>Вероятность</w:t>
            </w:r>
          </w:p>
        </w:tc>
        <w:tc>
          <w:tcPr>
            <w:tcW w:w="1429" w:type="pct"/>
            <w:vAlign w:val="center"/>
          </w:tcPr>
          <w:p w:rsidR="00373EDE" w:rsidRPr="007435B8" w:rsidRDefault="00373EDE" w:rsidP="00EF55E3">
            <w:pPr>
              <w:pStyle w:val="a3"/>
              <w:spacing w:line="360" w:lineRule="auto"/>
              <w:ind w:left="0"/>
              <w:jc w:val="center"/>
              <w:rPr>
                <w:rFonts w:ascii="Times New Roman" w:hAnsi="Times New Roman" w:cs="Times New Roman"/>
                <w:sz w:val="24"/>
                <w:szCs w:val="24"/>
              </w:rPr>
            </w:pPr>
            <w:r w:rsidRPr="007435B8">
              <w:rPr>
                <w:rFonts w:ascii="Times New Roman" w:hAnsi="Times New Roman" w:cs="Times New Roman"/>
                <w:sz w:val="24"/>
                <w:szCs w:val="24"/>
              </w:rPr>
              <w:t>Низкая существенность, высокая вероятность</w:t>
            </w:r>
          </w:p>
        </w:tc>
        <w:tc>
          <w:tcPr>
            <w:tcW w:w="1506" w:type="pct"/>
            <w:vAlign w:val="center"/>
          </w:tcPr>
          <w:p w:rsidR="00373EDE" w:rsidRPr="007435B8" w:rsidRDefault="00373EDE" w:rsidP="00EF55E3">
            <w:pPr>
              <w:pStyle w:val="a3"/>
              <w:spacing w:line="360" w:lineRule="auto"/>
              <w:ind w:left="0"/>
              <w:jc w:val="center"/>
              <w:rPr>
                <w:rFonts w:ascii="Times New Roman" w:hAnsi="Times New Roman" w:cs="Times New Roman"/>
                <w:sz w:val="24"/>
                <w:szCs w:val="24"/>
              </w:rPr>
            </w:pPr>
            <w:r w:rsidRPr="007435B8">
              <w:rPr>
                <w:rFonts w:ascii="Times New Roman" w:hAnsi="Times New Roman" w:cs="Times New Roman"/>
                <w:sz w:val="24"/>
                <w:szCs w:val="24"/>
              </w:rPr>
              <w:t>Средняя существенность, высокая вероятность</w:t>
            </w:r>
          </w:p>
        </w:tc>
        <w:tc>
          <w:tcPr>
            <w:tcW w:w="1510" w:type="pct"/>
            <w:vAlign w:val="center"/>
          </w:tcPr>
          <w:p w:rsidR="00373EDE" w:rsidRPr="007435B8" w:rsidRDefault="00373EDE" w:rsidP="00EF55E3">
            <w:pPr>
              <w:pStyle w:val="a3"/>
              <w:spacing w:line="360" w:lineRule="auto"/>
              <w:ind w:left="0"/>
              <w:jc w:val="center"/>
              <w:rPr>
                <w:rFonts w:ascii="Times New Roman" w:hAnsi="Times New Roman" w:cs="Times New Roman"/>
                <w:sz w:val="24"/>
                <w:szCs w:val="24"/>
              </w:rPr>
            </w:pPr>
            <w:r w:rsidRPr="007435B8">
              <w:rPr>
                <w:rFonts w:ascii="Times New Roman" w:hAnsi="Times New Roman" w:cs="Times New Roman"/>
                <w:sz w:val="24"/>
                <w:szCs w:val="24"/>
              </w:rPr>
              <w:t>Высокая существенность,</w:t>
            </w:r>
            <w:r>
              <w:rPr>
                <w:rFonts w:ascii="Times New Roman" w:hAnsi="Times New Roman" w:cs="Times New Roman"/>
                <w:sz w:val="24"/>
                <w:szCs w:val="24"/>
              </w:rPr>
              <w:t xml:space="preserve"> </w:t>
            </w:r>
            <w:r w:rsidRPr="007435B8">
              <w:rPr>
                <w:rFonts w:ascii="Times New Roman" w:hAnsi="Times New Roman" w:cs="Times New Roman"/>
                <w:sz w:val="24"/>
                <w:szCs w:val="24"/>
              </w:rPr>
              <w:t>высокая вероятность</w:t>
            </w:r>
          </w:p>
        </w:tc>
      </w:tr>
      <w:tr w:rsidR="00373EDE" w:rsidRPr="007435B8" w:rsidTr="00EF55E3">
        <w:tc>
          <w:tcPr>
            <w:tcW w:w="556" w:type="pct"/>
            <w:vMerge/>
            <w:vAlign w:val="center"/>
          </w:tcPr>
          <w:p w:rsidR="00373EDE" w:rsidRPr="007435B8" w:rsidRDefault="00373EDE" w:rsidP="00EF55E3">
            <w:pPr>
              <w:pStyle w:val="a3"/>
              <w:spacing w:line="360" w:lineRule="auto"/>
              <w:ind w:left="0"/>
              <w:jc w:val="center"/>
              <w:rPr>
                <w:rFonts w:ascii="Times New Roman" w:hAnsi="Times New Roman" w:cs="Times New Roman"/>
                <w:sz w:val="24"/>
                <w:szCs w:val="24"/>
              </w:rPr>
            </w:pPr>
          </w:p>
        </w:tc>
        <w:tc>
          <w:tcPr>
            <w:tcW w:w="1429" w:type="pct"/>
            <w:vAlign w:val="center"/>
          </w:tcPr>
          <w:p w:rsidR="00373EDE" w:rsidRPr="007435B8" w:rsidRDefault="00373EDE" w:rsidP="00EF55E3">
            <w:pPr>
              <w:pStyle w:val="a3"/>
              <w:spacing w:line="360" w:lineRule="auto"/>
              <w:ind w:left="0"/>
              <w:jc w:val="center"/>
              <w:rPr>
                <w:rFonts w:ascii="Times New Roman" w:hAnsi="Times New Roman" w:cs="Times New Roman"/>
                <w:sz w:val="24"/>
                <w:szCs w:val="24"/>
              </w:rPr>
            </w:pPr>
            <w:r w:rsidRPr="007435B8">
              <w:rPr>
                <w:rFonts w:ascii="Times New Roman" w:hAnsi="Times New Roman" w:cs="Times New Roman"/>
                <w:sz w:val="24"/>
                <w:szCs w:val="24"/>
              </w:rPr>
              <w:t>Низкая существенность, средняя вероятность</w:t>
            </w:r>
          </w:p>
        </w:tc>
        <w:tc>
          <w:tcPr>
            <w:tcW w:w="1506" w:type="pct"/>
            <w:vAlign w:val="center"/>
          </w:tcPr>
          <w:p w:rsidR="00373EDE" w:rsidRPr="007435B8" w:rsidRDefault="00373EDE" w:rsidP="00EF55E3">
            <w:pPr>
              <w:pStyle w:val="a3"/>
              <w:spacing w:line="360" w:lineRule="auto"/>
              <w:ind w:left="0"/>
              <w:jc w:val="center"/>
              <w:rPr>
                <w:rFonts w:ascii="Times New Roman" w:hAnsi="Times New Roman" w:cs="Times New Roman"/>
                <w:sz w:val="24"/>
                <w:szCs w:val="24"/>
              </w:rPr>
            </w:pPr>
            <w:r w:rsidRPr="007435B8">
              <w:rPr>
                <w:rFonts w:ascii="Times New Roman" w:hAnsi="Times New Roman" w:cs="Times New Roman"/>
                <w:sz w:val="24"/>
                <w:szCs w:val="24"/>
              </w:rPr>
              <w:t>Средняя существенность, средняя вероятность</w:t>
            </w:r>
          </w:p>
        </w:tc>
        <w:tc>
          <w:tcPr>
            <w:tcW w:w="1510" w:type="pct"/>
            <w:vAlign w:val="center"/>
          </w:tcPr>
          <w:p w:rsidR="00373EDE" w:rsidRPr="007435B8" w:rsidRDefault="00373EDE" w:rsidP="00EF55E3">
            <w:pPr>
              <w:pStyle w:val="a3"/>
              <w:spacing w:line="360" w:lineRule="auto"/>
              <w:ind w:left="0"/>
              <w:jc w:val="center"/>
              <w:rPr>
                <w:rFonts w:ascii="Times New Roman" w:hAnsi="Times New Roman" w:cs="Times New Roman"/>
                <w:sz w:val="24"/>
                <w:szCs w:val="24"/>
              </w:rPr>
            </w:pPr>
            <w:r w:rsidRPr="007435B8">
              <w:rPr>
                <w:rFonts w:ascii="Times New Roman" w:hAnsi="Times New Roman" w:cs="Times New Roman"/>
                <w:sz w:val="24"/>
                <w:szCs w:val="24"/>
              </w:rPr>
              <w:t>Высокая существенность, средняя вероятность</w:t>
            </w:r>
          </w:p>
        </w:tc>
      </w:tr>
      <w:tr w:rsidR="00373EDE" w:rsidRPr="007435B8" w:rsidTr="00EF55E3">
        <w:trPr>
          <w:trHeight w:val="1014"/>
        </w:trPr>
        <w:tc>
          <w:tcPr>
            <w:tcW w:w="556" w:type="pct"/>
            <w:vMerge/>
            <w:vAlign w:val="center"/>
          </w:tcPr>
          <w:p w:rsidR="00373EDE" w:rsidRPr="007435B8" w:rsidRDefault="00373EDE" w:rsidP="00EF55E3">
            <w:pPr>
              <w:pStyle w:val="a3"/>
              <w:spacing w:line="360" w:lineRule="auto"/>
              <w:ind w:left="0"/>
              <w:jc w:val="center"/>
              <w:rPr>
                <w:rFonts w:ascii="Times New Roman" w:hAnsi="Times New Roman" w:cs="Times New Roman"/>
                <w:sz w:val="24"/>
                <w:szCs w:val="24"/>
              </w:rPr>
            </w:pPr>
          </w:p>
        </w:tc>
        <w:tc>
          <w:tcPr>
            <w:tcW w:w="1429" w:type="pct"/>
            <w:vAlign w:val="center"/>
          </w:tcPr>
          <w:p w:rsidR="00373EDE" w:rsidRPr="007435B8" w:rsidRDefault="00373EDE" w:rsidP="00EF55E3">
            <w:pPr>
              <w:pStyle w:val="a3"/>
              <w:spacing w:line="360" w:lineRule="auto"/>
              <w:ind w:left="0"/>
              <w:jc w:val="center"/>
              <w:rPr>
                <w:rFonts w:ascii="Times New Roman" w:hAnsi="Times New Roman" w:cs="Times New Roman"/>
                <w:sz w:val="24"/>
                <w:szCs w:val="24"/>
              </w:rPr>
            </w:pPr>
            <w:r w:rsidRPr="007435B8">
              <w:rPr>
                <w:rFonts w:ascii="Times New Roman" w:hAnsi="Times New Roman" w:cs="Times New Roman"/>
                <w:sz w:val="24"/>
                <w:szCs w:val="24"/>
              </w:rPr>
              <w:t>Низкая существенность, низкая вероятность</w:t>
            </w:r>
          </w:p>
        </w:tc>
        <w:tc>
          <w:tcPr>
            <w:tcW w:w="1506" w:type="pct"/>
            <w:vAlign w:val="center"/>
          </w:tcPr>
          <w:p w:rsidR="00373EDE" w:rsidRPr="007435B8" w:rsidRDefault="00373EDE" w:rsidP="00EF55E3">
            <w:pPr>
              <w:pStyle w:val="a3"/>
              <w:spacing w:line="360" w:lineRule="auto"/>
              <w:ind w:left="0"/>
              <w:jc w:val="center"/>
              <w:rPr>
                <w:rFonts w:ascii="Times New Roman" w:hAnsi="Times New Roman" w:cs="Times New Roman"/>
                <w:sz w:val="24"/>
                <w:szCs w:val="24"/>
              </w:rPr>
            </w:pPr>
            <w:r w:rsidRPr="007435B8">
              <w:rPr>
                <w:rFonts w:ascii="Times New Roman" w:hAnsi="Times New Roman" w:cs="Times New Roman"/>
                <w:sz w:val="24"/>
                <w:szCs w:val="24"/>
              </w:rPr>
              <w:t>Средняя существенность, низкая вероятность</w:t>
            </w:r>
          </w:p>
        </w:tc>
        <w:tc>
          <w:tcPr>
            <w:tcW w:w="1510" w:type="pct"/>
            <w:vAlign w:val="center"/>
          </w:tcPr>
          <w:p w:rsidR="00373EDE" w:rsidRPr="007435B8" w:rsidRDefault="00373EDE" w:rsidP="00EF55E3">
            <w:pPr>
              <w:pStyle w:val="a3"/>
              <w:spacing w:line="360" w:lineRule="auto"/>
              <w:ind w:left="0"/>
              <w:jc w:val="center"/>
              <w:rPr>
                <w:rFonts w:ascii="Times New Roman" w:hAnsi="Times New Roman" w:cs="Times New Roman"/>
                <w:sz w:val="24"/>
                <w:szCs w:val="24"/>
              </w:rPr>
            </w:pPr>
            <w:r w:rsidRPr="007435B8">
              <w:rPr>
                <w:rFonts w:ascii="Times New Roman" w:hAnsi="Times New Roman" w:cs="Times New Roman"/>
                <w:sz w:val="24"/>
                <w:szCs w:val="24"/>
              </w:rPr>
              <w:t>Высокая существенность, низкая вероятность</w:t>
            </w:r>
          </w:p>
        </w:tc>
      </w:tr>
      <w:tr w:rsidR="00373EDE" w:rsidRPr="007435B8" w:rsidTr="00EF55E3">
        <w:trPr>
          <w:trHeight w:val="427"/>
        </w:trPr>
        <w:tc>
          <w:tcPr>
            <w:tcW w:w="556" w:type="pct"/>
            <w:vAlign w:val="center"/>
          </w:tcPr>
          <w:p w:rsidR="00373EDE" w:rsidRPr="007435B8" w:rsidRDefault="00373EDE" w:rsidP="00EF55E3">
            <w:pPr>
              <w:pStyle w:val="a3"/>
              <w:spacing w:line="360" w:lineRule="auto"/>
              <w:ind w:left="0"/>
              <w:jc w:val="center"/>
              <w:rPr>
                <w:rFonts w:ascii="Times New Roman" w:hAnsi="Times New Roman" w:cs="Times New Roman"/>
                <w:sz w:val="24"/>
                <w:szCs w:val="24"/>
              </w:rPr>
            </w:pPr>
          </w:p>
        </w:tc>
        <w:tc>
          <w:tcPr>
            <w:tcW w:w="4444" w:type="pct"/>
            <w:gridSpan w:val="3"/>
            <w:vAlign w:val="center"/>
          </w:tcPr>
          <w:p w:rsidR="00373EDE" w:rsidRPr="007435B8" w:rsidRDefault="00373EDE" w:rsidP="00EF55E3">
            <w:pPr>
              <w:pStyle w:val="a3"/>
              <w:spacing w:line="360" w:lineRule="auto"/>
              <w:ind w:left="0"/>
              <w:jc w:val="center"/>
              <w:rPr>
                <w:rFonts w:ascii="Times New Roman" w:hAnsi="Times New Roman" w:cs="Times New Roman"/>
                <w:sz w:val="24"/>
                <w:szCs w:val="24"/>
              </w:rPr>
            </w:pPr>
            <w:r>
              <w:rPr>
                <w:rFonts w:ascii="Times New Roman" w:hAnsi="Times New Roman" w:cs="Times New Roman"/>
                <w:noProof/>
                <w:sz w:val="24"/>
                <w:szCs w:val="24"/>
              </w:rPr>
              <w:pict>
                <v:shape id="_x0000_s28088" type="#_x0000_t32" style="position:absolute;left:0;text-align:left;margin-left:269.5pt;margin-top:9.6pt;width:19.55pt;height:0;z-index:251684864;mso-position-horizontal-relative:text;mso-position-vertical-relative:text" o:connectortype="straight">
                  <v:stroke endarrow="block"/>
                </v:shape>
              </w:pict>
            </w:r>
            <w:r w:rsidRPr="007435B8">
              <w:rPr>
                <w:rFonts w:ascii="Times New Roman" w:hAnsi="Times New Roman" w:cs="Times New Roman"/>
                <w:sz w:val="24"/>
                <w:szCs w:val="24"/>
              </w:rPr>
              <w:t>Существенность</w:t>
            </w:r>
          </w:p>
        </w:tc>
      </w:tr>
    </w:tbl>
    <w:p w:rsidR="00373EDE" w:rsidRDefault="00373EDE" w:rsidP="00373EDE">
      <w:pPr>
        <w:pStyle w:val="af2"/>
        <w:widowControl/>
      </w:pPr>
    </w:p>
    <w:p w:rsidR="00373EDE" w:rsidRDefault="00373EDE" w:rsidP="00373EDE">
      <w:pPr>
        <w:pStyle w:val="af2"/>
        <w:widowControl/>
      </w:pPr>
      <w:r>
        <w:t>Верхняя правая ячейка матрицы представляет ключевой риск. Нижняя левая ячейка представляет нормальный риск. Остальные отвечают за повышенный риск.</w:t>
      </w:r>
    </w:p>
    <w:p w:rsidR="00373EDE" w:rsidRDefault="00373EDE" w:rsidP="00373EDE">
      <w:pPr>
        <w:pStyle w:val="af2"/>
        <w:widowControl/>
      </w:pPr>
      <w:r>
        <w:t>Для каждой из статей, подлежащих проверке, необходимо оценить риск по карте аудиторских процедур (таблица 13).</w:t>
      </w:r>
    </w:p>
    <w:p w:rsidR="00373EDE" w:rsidRDefault="00373EDE" w:rsidP="00373EDE">
      <w:pPr>
        <w:pStyle w:val="a3"/>
        <w:spacing w:line="360" w:lineRule="auto"/>
        <w:ind w:left="0" w:firstLine="709"/>
        <w:jc w:val="right"/>
        <w:rPr>
          <w:sz w:val="28"/>
          <w:szCs w:val="28"/>
        </w:rPr>
      </w:pPr>
    </w:p>
    <w:p w:rsidR="00373EDE" w:rsidRDefault="00373EDE" w:rsidP="00373EDE">
      <w:pPr>
        <w:pStyle w:val="a3"/>
        <w:spacing w:line="360" w:lineRule="auto"/>
        <w:ind w:left="0" w:firstLine="709"/>
        <w:jc w:val="right"/>
        <w:rPr>
          <w:sz w:val="28"/>
          <w:szCs w:val="28"/>
        </w:rPr>
      </w:pPr>
    </w:p>
    <w:p w:rsidR="00373EDE" w:rsidRDefault="00373EDE" w:rsidP="00373EDE">
      <w:pPr>
        <w:pStyle w:val="a3"/>
        <w:spacing w:line="360" w:lineRule="auto"/>
        <w:ind w:left="0" w:firstLine="709"/>
        <w:jc w:val="right"/>
        <w:rPr>
          <w:sz w:val="28"/>
          <w:szCs w:val="28"/>
        </w:rPr>
      </w:pPr>
    </w:p>
    <w:p w:rsidR="00373EDE" w:rsidRDefault="00373EDE" w:rsidP="00373EDE">
      <w:pPr>
        <w:pStyle w:val="af2"/>
        <w:widowControl/>
        <w:jc w:val="right"/>
      </w:pPr>
      <w:r>
        <w:lastRenderedPageBreak/>
        <w:t>Таблица 13</w:t>
      </w:r>
    </w:p>
    <w:p w:rsidR="00373EDE" w:rsidRDefault="00373EDE" w:rsidP="00373EDE">
      <w:pPr>
        <w:pStyle w:val="af2"/>
        <w:widowControl/>
        <w:jc w:val="center"/>
      </w:pPr>
      <w:r>
        <w:t>Карта аудиторских процедур</w:t>
      </w:r>
    </w:p>
    <w:tbl>
      <w:tblPr>
        <w:tblStyle w:val="a7"/>
        <w:tblW w:w="5000" w:type="pct"/>
        <w:tblLook w:val="04A0"/>
      </w:tblPr>
      <w:tblGrid>
        <w:gridCol w:w="1510"/>
        <w:gridCol w:w="1060"/>
        <w:gridCol w:w="1120"/>
        <w:gridCol w:w="873"/>
        <w:gridCol w:w="1067"/>
        <w:gridCol w:w="805"/>
        <w:gridCol w:w="844"/>
        <w:gridCol w:w="642"/>
        <w:gridCol w:w="805"/>
        <w:gridCol w:w="844"/>
      </w:tblGrid>
      <w:tr w:rsidR="00373EDE" w:rsidRPr="000C64E3" w:rsidTr="00EF55E3">
        <w:tc>
          <w:tcPr>
            <w:tcW w:w="767" w:type="pct"/>
            <w:vMerge w:val="restart"/>
            <w:vAlign w:val="center"/>
          </w:tcPr>
          <w:p w:rsidR="00373EDE" w:rsidRPr="000C64E3" w:rsidRDefault="00373EDE" w:rsidP="00EF55E3">
            <w:pPr>
              <w:pStyle w:val="a3"/>
              <w:spacing w:line="360" w:lineRule="auto"/>
              <w:ind w:left="0"/>
              <w:jc w:val="center"/>
              <w:rPr>
                <w:rFonts w:ascii="Times New Roman" w:hAnsi="Times New Roman" w:cs="Times New Roman"/>
                <w:sz w:val="24"/>
                <w:szCs w:val="24"/>
              </w:rPr>
            </w:pPr>
            <w:r w:rsidRPr="000C64E3">
              <w:rPr>
                <w:rFonts w:ascii="Times New Roman" w:hAnsi="Times New Roman" w:cs="Times New Roman"/>
                <w:sz w:val="24"/>
                <w:szCs w:val="24"/>
              </w:rPr>
              <w:t>Строка отчетности, включенная в объем аудиторских процедур</w:t>
            </w:r>
          </w:p>
        </w:tc>
        <w:tc>
          <w:tcPr>
            <w:tcW w:w="1640" w:type="pct"/>
            <w:gridSpan w:val="3"/>
            <w:vAlign w:val="center"/>
          </w:tcPr>
          <w:p w:rsidR="00373EDE" w:rsidRPr="000C64E3" w:rsidRDefault="00373EDE" w:rsidP="00EF55E3">
            <w:pPr>
              <w:pStyle w:val="a3"/>
              <w:spacing w:line="360" w:lineRule="auto"/>
              <w:ind w:left="0"/>
              <w:jc w:val="center"/>
              <w:rPr>
                <w:rFonts w:ascii="Times New Roman" w:hAnsi="Times New Roman" w:cs="Times New Roman"/>
                <w:sz w:val="24"/>
                <w:szCs w:val="24"/>
              </w:rPr>
            </w:pPr>
            <w:r w:rsidRPr="000C64E3">
              <w:rPr>
                <w:rFonts w:ascii="Times New Roman" w:hAnsi="Times New Roman" w:cs="Times New Roman"/>
                <w:sz w:val="24"/>
                <w:szCs w:val="24"/>
              </w:rPr>
              <w:t>Уровень риска</w:t>
            </w:r>
          </w:p>
        </w:tc>
        <w:tc>
          <w:tcPr>
            <w:tcW w:w="1408" w:type="pct"/>
            <w:gridSpan w:val="3"/>
            <w:vAlign w:val="center"/>
          </w:tcPr>
          <w:p w:rsidR="00373EDE" w:rsidRPr="000C64E3" w:rsidRDefault="00373EDE" w:rsidP="00EF55E3">
            <w:pPr>
              <w:pStyle w:val="a3"/>
              <w:spacing w:line="360" w:lineRule="auto"/>
              <w:ind w:left="0"/>
              <w:jc w:val="center"/>
              <w:rPr>
                <w:rFonts w:ascii="Times New Roman" w:hAnsi="Times New Roman" w:cs="Times New Roman"/>
                <w:sz w:val="24"/>
                <w:szCs w:val="24"/>
              </w:rPr>
            </w:pPr>
            <w:r w:rsidRPr="000C64E3">
              <w:rPr>
                <w:rFonts w:ascii="Times New Roman" w:hAnsi="Times New Roman" w:cs="Times New Roman"/>
                <w:sz w:val="24"/>
                <w:szCs w:val="24"/>
              </w:rPr>
              <w:t>Оценка надежности средств контроля</w:t>
            </w:r>
          </w:p>
        </w:tc>
        <w:tc>
          <w:tcPr>
            <w:tcW w:w="1186" w:type="pct"/>
            <w:gridSpan w:val="3"/>
            <w:vAlign w:val="center"/>
          </w:tcPr>
          <w:p w:rsidR="00373EDE" w:rsidRPr="000C64E3" w:rsidRDefault="00373EDE" w:rsidP="00EF55E3">
            <w:pPr>
              <w:pStyle w:val="a3"/>
              <w:spacing w:line="360" w:lineRule="auto"/>
              <w:ind w:left="0"/>
              <w:jc w:val="center"/>
              <w:rPr>
                <w:rFonts w:ascii="Times New Roman" w:hAnsi="Times New Roman" w:cs="Times New Roman"/>
                <w:sz w:val="24"/>
                <w:szCs w:val="24"/>
              </w:rPr>
            </w:pPr>
            <w:r w:rsidRPr="000C64E3">
              <w:rPr>
                <w:rFonts w:ascii="Times New Roman" w:hAnsi="Times New Roman" w:cs="Times New Roman"/>
                <w:sz w:val="24"/>
                <w:szCs w:val="24"/>
              </w:rPr>
              <w:t>Набор аудиторских процедур</w:t>
            </w:r>
          </w:p>
        </w:tc>
      </w:tr>
      <w:tr w:rsidR="00373EDE" w:rsidRPr="000C64E3" w:rsidTr="00EF55E3">
        <w:tc>
          <w:tcPr>
            <w:tcW w:w="767" w:type="pct"/>
            <w:vMerge/>
            <w:vAlign w:val="center"/>
          </w:tcPr>
          <w:p w:rsidR="00373EDE" w:rsidRPr="000C64E3" w:rsidRDefault="00373EDE" w:rsidP="00EF55E3">
            <w:pPr>
              <w:pStyle w:val="a3"/>
              <w:spacing w:line="360" w:lineRule="auto"/>
              <w:ind w:left="0"/>
              <w:jc w:val="center"/>
              <w:rPr>
                <w:rFonts w:ascii="Times New Roman" w:hAnsi="Times New Roman" w:cs="Times New Roman"/>
                <w:sz w:val="24"/>
                <w:szCs w:val="24"/>
              </w:rPr>
            </w:pPr>
          </w:p>
        </w:tc>
        <w:tc>
          <w:tcPr>
            <w:tcW w:w="569" w:type="pct"/>
            <w:vAlign w:val="center"/>
          </w:tcPr>
          <w:p w:rsidR="00373EDE" w:rsidRPr="000C64E3" w:rsidRDefault="00373EDE" w:rsidP="00EF55E3">
            <w:pPr>
              <w:pStyle w:val="a3"/>
              <w:spacing w:line="360" w:lineRule="auto"/>
              <w:ind w:left="0"/>
              <w:jc w:val="center"/>
              <w:rPr>
                <w:rFonts w:ascii="Times New Roman" w:hAnsi="Times New Roman" w:cs="Times New Roman"/>
                <w:sz w:val="24"/>
                <w:szCs w:val="24"/>
              </w:rPr>
            </w:pPr>
            <w:r w:rsidRPr="000C64E3">
              <w:rPr>
                <w:rFonts w:ascii="Times New Roman" w:hAnsi="Times New Roman" w:cs="Times New Roman"/>
                <w:sz w:val="24"/>
                <w:szCs w:val="24"/>
              </w:rPr>
              <w:t>Нор</w:t>
            </w:r>
            <w:r>
              <w:rPr>
                <w:rFonts w:ascii="Times New Roman" w:hAnsi="Times New Roman" w:cs="Times New Roman"/>
                <w:sz w:val="24"/>
                <w:szCs w:val="24"/>
              </w:rPr>
              <w:t>-</w:t>
            </w:r>
            <w:r w:rsidRPr="000C64E3">
              <w:rPr>
                <w:rFonts w:ascii="Times New Roman" w:hAnsi="Times New Roman" w:cs="Times New Roman"/>
                <w:sz w:val="24"/>
                <w:szCs w:val="24"/>
              </w:rPr>
              <w:t>маль</w:t>
            </w:r>
            <w:r>
              <w:rPr>
                <w:rFonts w:ascii="Times New Roman" w:hAnsi="Times New Roman" w:cs="Times New Roman"/>
                <w:sz w:val="24"/>
                <w:szCs w:val="24"/>
              </w:rPr>
              <w:t>-</w:t>
            </w:r>
            <w:r w:rsidRPr="000C64E3">
              <w:rPr>
                <w:rFonts w:ascii="Times New Roman" w:hAnsi="Times New Roman" w:cs="Times New Roman"/>
                <w:sz w:val="24"/>
                <w:szCs w:val="24"/>
              </w:rPr>
              <w:t>ный</w:t>
            </w:r>
          </w:p>
        </w:tc>
        <w:tc>
          <w:tcPr>
            <w:tcW w:w="600" w:type="pct"/>
            <w:vAlign w:val="center"/>
          </w:tcPr>
          <w:p w:rsidR="00373EDE" w:rsidRDefault="00373EDE" w:rsidP="00EF55E3">
            <w:pPr>
              <w:pStyle w:val="a3"/>
              <w:spacing w:line="360" w:lineRule="auto"/>
              <w:ind w:left="0"/>
              <w:jc w:val="center"/>
              <w:rPr>
                <w:rFonts w:ascii="Times New Roman" w:hAnsi="Times New Roman" w:cs="Times New Roman"/>
                <w:sz w:val="24"/>
                <w:szCs w:val="24"/>
              </w:rPr>
            </w:pPr>
            <w:r w:rsidRPr="000C64E3">
              <w:rPr>
                <w:rFonts w:ascii="Times New Roman" w:hAnsi="Times New Roman" w:cs="Times New Roman"/>
                <w:sz w:val="24"/>
                <w:szCs w:val="24"/>
              </w:rPr>
              <w:t>Повы</w:t>
            </w:r>
            <w:r>
              <w:rPr>
                <w:rFonts w:ascii="Times New Roman" w:hAnsi="Times New Roman" w:cs="Times New Roman"/>
                <w:sz w:val="24"/>
                <w:szCs w:val="24"/>
              </w:rPr>
              <w:t>-</w:t>
            </w:r>
            <w:r w:rsidRPr="000C64E3">
              <w:rPr>
                <w:rFonts w:ascii="Times New Roman" w:hAnsi="Times New Roman" w:cs="Times New Roman"/>
                <w:sz w:val="24"/>
                <w:szCs w:val="24"/>
              </w:rPr>
              <w:t>шен</w:t>
            </w:r>
            <w:r>
              <w:rPr>
                <w:rFonts w:ascii="Times New Roman" w:hAnsi="Times New Roman" w:cs="Times New Roman"/>
                <w:sz w:val="24"/>
                <w:szCs w:val="24"/>
              </w:rPr>
              <w:t>-</w:t>
            </w:r>
          </w:p>
          <w:p w:rsidR="00373EDE" w:rsidRPr="000C64E3" w:rsidRDefault="00373EDE" w:rsidP="00EF55E3">
            <w:pPr>
              <w:pStyle w:val="a3"/>
              <w:spacing w:line="360" w:lineRule="auto"/>
              <w:ind w:left="0"/>
              <w:jc w:val="center"/>
              <w:rPr>
                <w:rFonts w:ascii="Times New Roman" w:hAnsi="Times New Roman" w:cs="Times New Roman"/>
                <w:sz w:val="24"/>
                <w:szCs w:val="24"/>
              </w:rPr>
            </w:pPr>
            <w:r w:rsidRPr="000C64E3">
              <w:rPr>
                <w:rFonts w:ascii="Times New Roman" w:hAnsi="Times New Roman" w:cs="Times New Roman"/>
                <w:sz w:val="24"/>
                <w:szCs w:val="24"/>
              </w:rPr>
              <w:t>ный</w:t>
            </w:r>
          </w:p>
        </w:tc>
        <w:tc>
          <w:tcPr>
            <w:tcW w:w="471" w:type="pct"/>
            <w:vAlign w:val="center"/>
          </w:tcPr>
          <w:p w:rsidR="00373EDE" w:rsidRPr="000C64E3" w:rsidRDefault="00373EDE" w:rsidP="00EF55E3">
            <w:pPr>
              <w:pStyle w:val="a3"/>
              <w:spacing w:line="360" w:lineRule="auto"/>
              <w:ind w:left="0"/>
              <w:jc w:val="center"/>
              <w:rPr>
                <w:rFonts w:ascii="Times New Roman" w:hAnsi="Times New Roman" w:cs="Times New Roman"/>
                <w:sz w:val="24"/>
                <w:szCs w:val="24"/>
              </w:rPr>
            </w:pPr>
            <w:r w:rsidRPr="000C64E3">
              <w:rPr>
                <w:rFonts w:ascii="Times New Roman" w:hAnsi="Times New Roman" w:cs="Times New Roman"/>
                <w:sz w:val="24"/>
                <w:szCs w:val="24"/>
              </w:rPr>
              <w:t>Клю</w:t>
            </w:r>
            <w:r>
              <w:rPr>
                <w:rFonts w:ascii="Times New Roman" w:hAnsi="Times New Roman" w:cs="Times New Roman"/>
                <w:sz w:val="24"/>
                <w:szCs w:val="24"/>
              </w:rPr>
              <w:t>-</w:t>
            </w:r>
            <w:r w:rsidRPr="000C64E3">
              <w:rPr>
                <w:rFonts w:ascii="Times New Roman" w:hAnsi="Times New Roman" w:cs="Times New Roman"/>
                <w:sz w:val="24"/>
                <w:szCs w:val="24"/>
              </w:rPr>
              <w:t>чевой</w:t>
            </w:r>
          </w:p>
        </w:tc>
        <w:tc>
          <w:tcPr>
            <w:tcW w:w="572" w:type="pct"/>
            <w:vAlign w:val="center"/>
          </w:tcPr>
          <w:p w:rsidR="00373EDE" w:rsidRPr="000C64E3" w:rsidRDefault="00373EDE" w:rsidP="00EF55E3">
            <w:pPr>
              <w:pStyle w:val="a3"/>
              <w:spacing w:line="360" w:lineRule="auto"/>
              <w:ind w:left="0"/>
              <w:jc w:val="center"/>
              <w:rPr>
                <w:rFonts w:ascii="Times New Roman" w:hAnsi="Times New Roman" w:cs="Times New Roman"/>
                <w:sz w:val="24"/>
                <w:szCs w:val="24"/>
              </w:rPr>
            </w:pPr>
            <w:r w:rsidRPr="000C64E3">
              <w:rPr>
                <w:rFonts w:ascii="Times New Roman" w:hAnsi="Times New Roman" w:cs="Times New Roman"/>
                <w:sz w:val="24"/>
                <w:szCs w:val="24"/>
              </w:rPr>
              <w:t>Нена</w:t>
            </w:r>
            <w:r>
              <w:rPr>
                <w:rFonts w:ascii="Times New Roman" w:hAnsi="Times New Roman" w:cs="Times New Roman"/>
                <w:sz w:val="24"/>
                <w:szCs w:val="24"/>
              </w:rPr>
              <w:t>-</w:t>
            </w:r>
            <w:r w:rsidRPr="000C64E3">
              <w:rPr>
                <w:rFonts w:ascii="Times New Roman" w:hAnsi="Times New Roman" w:cs="Times New Roman"/>
                <w:sz w:val="24"/>
                <w:szCs w:val="24"/>
              </w:rPr>
              <w:t>дежный</w:t>
            </w:r>
          </w:p>
        </w:tc>
        <w:tc>
          <w:tcPr>
            <w:tcW w:w="412" w:type="pct"/>
            <w:vAlign w:val="center"/>
          </w:tcPr>
          <w:p w:rsidR="00373EDE" w:rsidRPr="000C64E3" w:rsidRDefault="00373EDE" w:rsidP="00EF55E3">
            <w:pPr>
              <w:pStyle w:val="a3"/>
              <w:spacing w:line="360" w:lineRule="auto"/>
              <w:ind w:left="0"/>
              <w:jc w:val="center"/>
              <w:rPr>
                <w:rFonts w:ascii="Times New Roman" w:hAnsi="Times New Roman" w:cs="Times New Roman"/>
                <w:sz w:val="24"/>
                <w:szCs w:val="24"/>
              </w:rPr>
            </w:pPr>
            <w:r w:rsidRPr="000C64E3">
              <w:rPr>
                <w:rFonts w:ascii="Times New Roman" w:hAnsi="Times New Roman" w:cs="Times New Roman"/>
                <w:sz w:val="24"/>
                <w:szCs w:val="24"/>
              </w:rPr>
              <w:t>Сред</w:t>
            </w:r>
            <w:r>
              <w:rPr>
                <w:rFonts w:ascii="Times New Roman" w:hAnsi="Times New Roman" w:cs="Times New Roman"/>
                <w:sz w:val="24"/>
                <w:szCs w:val="24"/>
              </w:rPr>
              <w:t>-</w:t>
            </w:r>
            <w:r w:rsidRPr="000C64E3">
              <w:rPr>
                <w:rFonts w:ascii="Times New Roman" w:hAnsi="Times New Roman" w:cs="Times New Roman"/>
                <w:sz w:val="24"/>
                <w:szCs w:val="24"/>
              </w:rPr>
              <w:t>ний</w:t>
            </w:r>
          </w:p>
        </w:tc>
        <w:tc>
          <w:tcPr>
            <w:tcW w:w="424" w:type="pct"/>
            <w:vAlign w:val="center"/>
          </w:tcPr>
          <w:p w:rsidR="00373EDE" w:rsidRPr="000C64E3" w:rsidRDefault="00373EDE" w:rsidP="00EF55E3">
            <w:pPr>
              <w:pStyle w:val="a3"/>
              <w:spacing w:line="360" w:lineRule="auto"/>
              <w:ind w:left="0"/>
              <w:jc w:val="center"/>
              <w:rPr>
                <w:rFonts w:ascii="Times New Roman" w:hAnsi="Times New Roman" w:cs="Times New Roman"/>
                <w:sz w:val="24"/>
                <w:szCs w:val="24"/>
              </w:rPr>
            </w:pPr>
            <w:r w:rsidRPr="000C64E3">
              <w:rPr>
                <w:rFonts w:ascii="Times New Roman" w:hAnsi="Times New Roman" w:cs="Times New Roman"/>
                <w:sz w:val="24"/>
                <w:szCs w:val="24"/>
              </w:rPr>
              <w:t>Высо</w:t>
            </w:r>
            <w:r>
              <w:rPr>
                <w:rFonts w:ascii="Times New Roman" w:hAnsi="Times New Roman" w:cs="Times New Roman"/>
                <w:sz w:val="24"/>
                <w:szCs w:val="24"/>
              </w:rPr>
              <w:t>-</w:t>
            </w:r>
            <w:r w:rsidRPr="000C64E3">
              <w:rPr>
                <w:rFonts w:ascii="Times New Roman" w:hAnsi="Times New Roman" w:cs="Times New Roman"/>
                <w:sz w:val="24"/>
                <w:szCs w:val="24"/>
              </w:rPr>
              <w:t>кий</w:t>
            </w:r>
          </w:p>
        </w:tc>
        <w:tc>
          <w:tcPr>
            <w:tcW w:w="350" w:type="pct"/>
            <w:vAlign w:val="center"/>
          </w:tcPr>
          <w:p w:rsidR="00373EDE" w:rsidRPr="000C64E3" w:rsidRDefault="00373EDE" w:rsidP="00EF55E3">
            <w:pPr>
              <w:pStyle w:val="a3"/>
              <w:spacing w:line="360" w:lineRule="auto"/>
              <w:ind w:left="0"/>
              <w:jc w:val="center"/>
              <w:rPr>
                <w:rFonts w:ascii="Times New Roman" w:hAnsi="Times New Roman" w:cs="Times New Roman"/>
                <w:sz w:val="24"/>
                <w:szCs w:val="24"/>
              </w:rPr>
            </w:pPr>
            <w:r w:rsidRPr="000C64E3">
              <w:rPr>
                <w:rFonts w:ascii="Times New Roman" w:hAnsi="Times New Roman" w:cs="Times New Roman"/>
                <w:sz w:val="24"/>
                <w:szCs w:val="24"/>
              </w:rPr>
              <w:t>ма</w:t>
            </w:r>
            <w:r>
              <w:rPr>
                <w:rFonts w:ascii="Times New Roman" w:hAnsi="Times New Roman" w:cs="Times New Roman"/>
                <w:sz w:val="24"/>
                <w:szCs w:val="24"/>
              </w:rPr>
              <w:t>-</w:t>
            </w:r>
            <w:r w:rsidRPr="000C64E3">
              <w:rPr>
                <w:rFonts w:ascii="Times New Roman" w:hAnsi="Times New Roman" w:cs="Times New Roman"/>
                <w:sz w:val="24"/>
                <w:szCs w:val="24"/>
              </w:rPr>
              <w:t>лый</w:t>
            </w:r>
          </w:p>
        </w:tc>
        <w:tc>
          <w:tcPr>
            <w:tcW w:w="412" w:type="pct"/>
            <w:vAlign w:val="center"/>
          </w:tcPr>
          <w:p w:rsidR="00373EDE" w:rsidRPr="000C64E3" w:rsidRDefault="00373EDE" w:rsidP="00EF55E3">
            <w:pPr>
              <w:pStyle w:val="a3"/>
              <w:spacing w:line="360" w:lineRule="auto"/>
              <w:ind w:left="0"/>
              <w:jc w:val="center"/>
              <w:rPr>
                <w:rFonts w:ascii="Times New Roman" w:hAnsi="Times New Roman" w:cs="Times New Roman"/>
                <w:sz w:val="24"/>
                <w:szCs w:val="24"/>
              </w:rPr>
            </w:pPr>
            <w:r w:rsidRPr="000C64E3">
              <w:rPr>
                <w:rFonts w:ascii="Times New Roman" w:hAnsi="Times New Roman" w:cs="Times New Roman"/>
                <w:sz w:val="24"/>
                <w:szCs w:val="24"/>
              </w:rPr>
              <w:t>Сред</w:t>
            </w:r>
            <w:r>
              <w:rPr>
                <w:rFonts w:ascii="Times New Roman" w:hAnsi="Times New Roman" w:cs="Times New Roman"/>
                <w:sz w:val="24"/>
                <w:szCs w:val="24"/>
              </w:rPr>
              <w:t>-</w:t>
            </w:r>
            <w:r w:rsidRPr="000C64E3">
              <w:rPr>
                <w:rFonts w:ascii="Times New Roman" w:hAnsi="Times New Roman" w:cs="Times New Roman"/>
                <w:sz w:val="24"/>
                <w:szCs w:val="24"/>
              </w:rPr>
              <w:t>ний</w:t>
            </w:r>
          </w:p>
        </w:tc>
        <w:tc>
          <w:tcPr>
            <w:tcW w:w="424" w:type="pct"/>
            <w:vAlign w:val="center"/>
          </w:tcPr>
          <w:p w:rsidR="00373EDE" w:rsidRPr="000C64E3" w:rsidRDefault="00373EDE" w:rsidP="00EF55E3">
            <w:pPr>
              <w:pStyle w:val="a3"/>
              <w:spacing w:line="360" w:lineRule="auto"/>
              <w:ind w:left="0"/>
              <w:jc w:val="center"/>
              <w:rPr>
                <w:rFonts w:ascii="Times New Roman" w:hAnsi="Times New Roman" w:cs="Times New Roman"/>
                <w:sz w:val="24"/>
                <w:szCs w:val="24"/>
              </w:rPr>
            </w:pPr>
            <w:r w:rsidRPr="000C64E3">
              <w:rPr>
                <w:rFonts w:ascii="Times New Roman" w:hAnsi="Times New Roman" w:cs="Times New Roman"/>
                <w:sz w:val="24"/>
                <w:szCs w:val="24"/>
              </w:rPr>
              <w:t>Высо</w:t>
            </w:r>
            <w:r>
              <w:rPr>
                <w:rFonts w:ascii="Times New Roman" w:hAnsi="Times New Roman" w:cs="Times New Roman"/>
                <w:sz w:val="24"/>
                <w:szCs w:val="24"/>
              </w:rPr>
              <w:t>-</w:t>
            </w:r>
            <w:r w:rsidRPr="000C64E3">
              <w:rPr>
                <w:rFonts w:ascii="Times New Roman" w:hAnsi="Times New Roman" w:cs="Times New Roman"/>
                <w:sz w:val="24"/>
                <w:szCs w:val="24"/>
              </w:rPr>
              <w:t>кий</w:t>
            </w:r>
          </w:p>
        </w:tc>
      </w:tr>
    </w:tbl>
    <w:p w:rsidR="00373EDE" w:rsidRDefault="00373EDE" w:rsidP="00373EDE">
      <w:pPr>
        <w:pStyle w:val="af2"/>
        <w:widowControl/>
        <w:jc w:val="center"/>
      </w:pPr>
      <w:r>
        <w:t xml:space="preserve">Источник: </w:t>
      </w:r>
      <w:r w:rsidRPr="00651E82">
        <w:t>[</w:t>
      </w:r>
      <w:r>
        <w:rPr>
          <w:lang w:val="en-US"/>
        </w:rPr>
        <w:t>27</w:t>
      </w:r>
      <w:r w:rsidRPr="00651E82">
        <w:t>]</w:t>
      </w:r>
      <w:r>
        <w:t>.</w:t>
      </w:r>
    </w:p>
    <w:p w:rsidR="00373EDE" w:rsidRDefault="00373EDE" w:rsidP="00373EDE">
      <w:pPr>
        <w:pStyle w:val="af2"/>
        <w:widowControl/>
      </w:pPr>
      <w:r>
        <w:t>Карта аудиторских процедур является связующим звеном между показателями существенности и необходимым объемом аудиторских процедур. Пересмотр рисков и оценок СВК в динамике позволяет корректировать объемы аудиторских процедур.</w:t>
      </w:r>
    </w:p>
    <w:p w:rsidR="00373EDE" w:rsidRDefault="00373EDE" w:rsidP="00373EDE">
      <w:pPr>
        <w:pStyle w:val="af2"/>
        <w:widowControl/>
      </w:pPr>
      <w:r>
        <w:t xml:space="preserve">Что касается иностранных источников литературы, в частности статьи </w:t>
      </w:r>
      <w:r>
        <w:rPr>
          <w:lang w:val="en-US"/>
        </w:rPr>
        <w:t>Maria</w:t>
      </w:r>
      <w:r w:rsidRPr="00134EA9">
        <w:t xml:space="preserve"> </w:t>
      </w:r>
      <w:r>
        <w:rPr>
          <w:lang w:val="en-US"/>
        </w:rPr>
        <w:t>Moraru</w:t>
      </w:r>
      <w:r w:rsidRPr="00134EA9">
        <w:t xml:space="preserve"> </w:t>
      </w:r>
      <w:r>
        <w:t xml:space="preserve">и </w:t>
      </w:r>
      <w:r>
        <w:rPr>
          <w:lang w:val="en-US"/>
        </w:rPr>
        <w:t>Franca</w:t>
      </w:r>
      <w:r w:rsidRPr="00134EA9">
        <w:t xml:space="preserve"> </w:t>
      </w:r>
      <w:r>
        <w:rPr>
          <w:lang w:val="en-US"/>
        </w:rPr>
        <w:t>Dumitru</w:t>
      </w:r>
      <w:r w:rsidRPr="00134EA9">
        <w:t xml:space="preserve"> </w:t>
      </w:r>
      <w:r>
        <w:t>«</w:t>
      </w:r>
      <w:r>
        <w:rPr>
          <w:lang w:val="en-US"/>
        </w:rPr>
        <w:t>The</w:t>
      </w:r>
      <w:r w:rsidRPr="00322A9E">
        <w:t xml:space="preserve"> </w:t>
      </w:r>
      <w:r>
        <w:rPr>
          <w:lang w:val="en-US"/>
        </w:rPr>
        <w:t>risks</w:t>
      </w:r>
      <w:r w:rsidRPr="00322A9E">
        <w:t xml:space="preserve"> </w:t>
      </w:r>
      <w:r>
        <w:rPr>
          <w:lang w:val="en-US"/>
        </w:rPr>
        <w:t>in</w:t>
      </w:r>
      <w:r w:rsidRPr="00322A9E">
        <w:t xml:space="preserve"> </w:t>
      </w:r>
      <w:r>
        <w:rPr>
          <w:lang w:val="en-US"/>
        </w:rPr>
        <w:t>the</w:t>
      </w:r>
      <w:r w:rsidRPr="00322A9E">
        <w:t xml:space="preserve"> </w:t>
      </w:r>
      <w:r>
        <w:rPr>
          <w:lang w:val="en-US"/>
        </w:rPr>
        <w:t>audit</w:t>
      </w:r>
      <w:r w:rsidRPr="00322A9E">
        <w:t xml:space="preserve"> </w:t>
      </w:r>
      <w:r>
        <w:rPr>
          <w:lang w:val="en-US"/>
        </w:rPr>
        <w:t>activity</w:t>
      </w:r>
      <w:r>
        <w:t>», то здесь авторы группируют риски на две группы по определенным критериям (рисунок 6)</w:t>
      </w:r>
      <w:r w:rsidRPr="00D8348D">
        <w:t xml:space="preserve"> [</w:t>
      </w:r>
      <w:r w:rsidRPr="00E91FFB">
        <w:t>40</w:t>
      </w:r>
      <w:r w:rsidRPr="00D8348D">
        <w:t>]</w:t>
      </w:r>
      <w:r>
        <w:t>.</w:t>
      </w:r>
    </w:p>
    <w:p w:rsidR="00373EDE" w:rsidRPr="00327800" w:rsidRDefault="00373EDE" w:rsidP="00373EDE">
      <w:pPr>
        <w:pStyle w:val="a3"/>
        <w:spacing w:line="360" w:lineRule="auto"/>
        <w:ind w:left="0" w:firstLine="709"/>
        <w:jc w:val="center"/>
        <w:rPr>
          <w:sz w:val="28"/>
          <w:szCs w:val="28"/>
        </w:rPr>
      </w:pPr>
      <w:r>
        <w:rPr>
          <w:noProof/>
          <w:sz w:val="28"/>
          <w:szCs w:val="28"/>
        </w:rPr>
        <w:pict>
          <v:rect id="_x0000_s28090" style="position:absolute;left:0;text-align:left;margin-left:172pt;margin-top:2.9pt;width:133.1pt;height:30.95pt;z-index:251686912">
            <v:textbox>
              <w:txbxContent>
                <w:p w:rsidR="00373EDE" w:rsidRPr="00172676" w:rsidRDefault="00373EDE" w:rsidP="00373EDE">
                  <w:pPr>
                    <w:pStyle w:val="af4"/>
                  </w:pPr>
                  <w:r w:rsidRPr="00172676">
                    <w:t>Группы рисков</w:t>
                  </w:r>
                </w:p>
              </w:txbxContent>
            </v:textbox>
          </v:rect>
        </w:pict>
      </w:r>
    </w:p>
    <w:p w:rsidR="00373EDE" w:rsidRDefault="00373EDE" w:rsidP="00373EDE">
      <w:pPr>
        <w:pStyle w:val="a3"/>
        <w:spacing w:line="360" w:lineRule="auto"/>
        <w:ind w:left="0" w:firstLine="709"/>
        <w:jc w:val="center"/>
        <w:rPr>
          <w:sz w:val="28"/>
          <w:szCs w:val="28"/>
        </w:rPr>
      </w:pPr>
      <w:r>
        <w:rPr>
          <w:noProof/>
          <w:sz w:val="28"/>
          <w:szCs w:val="28"/>
        </w:rPr>
        <w:pict>
          <v:shape id="_x0000_s28094" type="#_x0000_t32" style="position:absolute;left:0;text-align:left;margin-left:240.9pt;margin-top:8.2pt;width:118.6pt;height:14.95pt;z-index:251691008" o:connectortype="straight">
            <v:stroke endarrow="block"/>
          </v:shape>
        </w:pict>
      </w:r>
      <w:r>
        <w:rPr>
          <w:noProof/>
          <w:sz w:val="28"/>
          <w:szCs w:val="28"/>
        </w:rPr>
        <w:pict>
          <v:rect id="_x0000_s28092" style="position:absolute;left:0;text-align:left;margin-left:259.9pt;margin-top:23.15pt;width:189.2pt;height:150.45pt;z-index:251688960">
            <v:textbox>
              <w:txbxContent>
                <w:p w:rsidR="00373EDE" w:rsidRDefault="00373EDE" w:rsidP="00373EDE">
                  <w:pPr>
                    <w:pStyle w:val="af4"/>
                    <w:jc w:val="both"/>
                  </w:pPr>
                  <w:r>
                    <w:t>В зависимости от специфичности аудируемого лица:</w:t>
                  </w:r>
                </w:p>
                <w:p w:rsidR="00373EDE" w:rsidRDefault="00373EDE" w:rsidP="00373EDE">
                  <w:pPr>
                    <w:pStyle w:val="af4"/>
                    <w:numPr>
                      <w:ilvl w:val="0"/>
                      <w:numId w:val="26"/>
                    </w:numPr>
                    <w:ind w:left="0" w:firstLine="0"/>
                    <w:jc w:val="both"/>
                  </w:pPr>
                  <w:r>
                    <w:t>Общий риск</w:t>
                  </w:r>
                </w:p>
                <w:p w:rsidR="00373EDE" w:rsidRDefault="00373EDE" w:rsidP="00373EDE">
                  <w:pPr>
                    <w:pStyle w:val="af4"/>
                    <w:numPr>
                      <w:ilvl w:val="0"/>
                      <w:numId w:val="26"/>
                    </w:numPr>
                    <w:ind w:left="0" w:firstLine="0"/>
                    <w:jc w:val="both"/>
                  </w:pPr>
                  <w:r>
                    <w:t>Риск, связанный с характером деятельности</w:t>
                  </w:r>
                </w:p>
                <w:p w:rsidR="00373EDE" w:rsidRDefault="00373EDE" w:rsidP="00373EDE">
                  <w:pPr>
                    <w:pStyle w:val="af4"/>
                    <w:numPr>
                      <w:ilvl w:val="0"/>
                      <w:numId w:val="26"/>
                    </w:numPr>
                    <w:ind w:left="0" w:firstLine="0"/>
                    <w:jc w:val="both"/>
                  </w:pPr>
                  <w:r>
                    <w:t>Риски, связанные с информационными системами</w:t>
                  </w:r>
                </w:p>
                <w:p w:rsidR="00373EDE" w:rsidRPr="00F6793A" w:rsidRDefault="00373EDE" w:rsidP="00373EDE">
                  <w:pPr>
                    <w:pStyle w:val="af4"/>
                    <w:numPr>
                      <w:ilvl w:val="0"/>
                      <w:numId w:val="26"/>
                    </w:numPr>
                    <w:ind w:left="0" w:firstLine="0"/>
                    <w:jc w:val="both"/>
                  </w:pPr>
                  <w:r>
                    <w:t>Риски, связанные с аудиторскими процедурами</w:t>
                  </w:r>
                </w:p>
              </w:txbxContent>
            </v:textbox>
          </v:rect>
        </w:pict>
      </w:r>
      <w:r>
        <w:rPr>
          <w:noProof/>
          <w:sz w:val="28"/>
          <w:szCs w:val="28"/>
        </w:rPr>
        <w:pict>
          <v:rect id="_x0000_s28091" style="position:absolute;left:0;text-align:left;margin-left:37.2pt;margin-top:23.15pt;width:163.25pt;height:75.1pt;z-index:251687936">
            <v:textbox>
              <w:txbxContent>
                <w:p w:rsidR="00373EDE" w:rsidRDefault="00373EDE" w:rsidP="00373EDE">
                  <w:pPr>
                    <w:pStyle w:val="af4"/>
                    <w:jc w:val="both"/>
                  </w:pPr>
                  <w:r w:rsidRPr="002F72D0">
                    <w:t>По возможности получения</w:t>
                  </w:r>
                  <w:r>
                    <w:t>:</w:t>
                  </w:r>
                </w:p>
                <w:p w:rsidR="00373EDE" w:rsidRDefault="00373EDE" w:rsidP="00373EDE">
                  <w:pPr>
                    <w:pStyle w:val="af4"/>
                    <w:numPr>
                      <w:ilvl w:val="0"/>
                      <w:numId w:val="25"/>
                    </w:numPr>
                    <w:ind w:left="0" w:firstLine="0"/>
                    <w:jc w:val="both"/>
                  </w:pPr>
                  <w:r>
                    <w:t>Потенциальные риски</w:t>
                  </w:r>
                </w:p>
                <w:p w:rsidR="00373EDE" w:rsidRPr="0076246A" w:rsidRDefault="00373EDE" w:rsidP="00373EDE">
                  <w:pPr>
                    <w:pStyle w:val="af4"/>
                    <w:numPr>
                      <w:ilvl w:val="0"/>
                      <w:numId w:val="25"/>
                    </w:numPr>
                    <w:ind w:left="0" w:firstLine="0"/>
                    <w:jc w:val="both"/>
                  </w:pPr>
                  <w:r>
                    <w:t>Возможные риски</w:t>
                  </w:r>
                </w:p>
              </w:txbxContent>
            </v:textbox>
          </v:rect>
        </w:pict>
      </w:r>
      <w:r>
        <w:rPr>
          <w:noProof/>
          <w:sz w:val="28"/>
          <w:szCs w:val="28"/>
        </w:rPr>
        <w:pict>
          <v:shape id="_x0000_s28093" type="#_x0000_t32" style="position:absolute;left:0;text-align:left;margin-left:121.75pt;margin-top:8.2pt;width:113.25pt;height:14.95pt;flip:x;z-index:251689984" o:connectortype="straight">
            <v:stroke endarrow="block"/>
          </v:shape>
        </w:pict>
      </w:r>
    </w:p>
    <w:p w:rsidR="00373EDE" w:rsidRDefault="00373EDE" w:rsidP="00373EDE">
      <w:pPr>
        <w:pStyle w:val="a3"/>
        <w:spacing w:line="360" w:lineRule="auto"/>
        <w:ind w:left="0" w:firstLine="709"/>
        <w:jc w:val="center"/>
        <w:rPr>
          <w:sz w:val="28"/>
          <w:szCs w:val="28"/>
        </w:rPr>
      </w:pPr>
    </w:p>
    <w:p w:rsidR="00373EDE" w:rsidRDefault="00373EDE" w:rsidP="00373EDE">
      <w:pPr>
        <w:pStyle w:val="a3"/>
        <w:spacing w:line="360" w:lineRule="auto"/>
        <w:ind w:left="0" w:firstLine="709"/>
        <w:jc w:val="center"/>
        <w:rPr>
          <w:sz w:val="28"/>
          <w:szCs w:val="28"/>
        </w:rPr>
      </w:pPr>
    </w:p>
    <w:p w:rsidR="00373EDE" w:rsidRDefault="00373EDE" w:rsidP="00373EDE">
      <w:pPr>
        <w:pStyle w:val="a3"/>
        <w:spacing w:line="360" w:lineRule="auto"/>
        <w:ind w:left="0" w:firstLine="709"/>
        <w:jc w:val="center"/>
        <w:rPr>
          <w:sz w:val="28"/>
          <w:szCs w:val="28"/>
        </w:rPr>
      </w:pPr>
    </w:p>
    <w:p w:rsidR="00373EDE" w:rsidRDefault="00373EDE" w:rsidP="00373EDE">
      <w:pPr>
        <w:pStyle w:val="a3"/>
        <w:spacing w:line="360" w:lineRule="auto"/>
        <w:ind w:left="0" w:firstLine="709"/>
        <w:jc w:val="center"/>
        <w:rPr>
          <w:sz w:val="28"/>
          <w:szCs w:val="28"/>
        </w:rPr>
      </w:pPr>
    </w:p>
    <w:p w:rsidR="00373EDE" w:rsidRDefault="00373EDE" w:rsidP="00373EDE">
      <w:pPr>
        <w:pStyle w:val="a3"/>
        <w:spacing w:line="360" w:lineRule="auto"/>
        <w:ind w:left="0" w:firstLine="709"/>
        <w:jc w:val="center"/>
        <w:rPr>
          <w:sz w:val="28"/>
          <w:szCs w:val="28"/>
        </w:rPr>
      </w:pPr>
    </w:p>
    <w:p w:rsidR="00373EDE" w:rsidRDefault="00373EDE" w:rsidP="00373EDE">
      <w:pPr>
        <w:pStyle w:val="a3"/>
        <w:spacing w:line="360" w:lineRule="auto"/>
        <w:ind w:left="0" w:firstLine="709"/>
        <w:jc w:val="center"/>
        <w:rPr>
          <w:sz w:val="28"/>
          <w:szCs w:val="28"/>
        </w:rPr>
      </w:pPr>
    </w:p>
    <w:p w:rsidR="00373EDE" w:rsidRDefault="00373EDE" w:rsidP="00373EDE">
      <w:pPr>
        <w:pStyle w:val="af2"/>
        <w:widowControl/>
        <w:jc w:val="center"/>
      </w:pPr>
      <w:r>
        <w:t>Рис. 6. Группы рисков</w:t>
      </w:r>
    </w:p>
    <w:p w:rsidR="00373EDE" w:rsidRPr="005E74ED" w:rsidRDefault="00373EDE" w:rsidP="00373EDE">
      <w:pPr>
        <w:pStyle w:val="af2"/>
        <w:widowControl/>
      </w:pPr>
      <w:r w:rsidRPr="005E74ED">
        <w:t>Авторы описывают общую модель оценки рисков, которая выглядит следующим образом:</w:t>
      </w:r>
    </w:p>
    <w:p w:rsidR="00373EDE" w:rsidRPr="005E74ED" w:rsidRDefault="00373EDE" w:rsidP="00373EDE">
      <w:pPr>
        <w:pStyle w:val="af2"/>
        <w:widowControl/>
      </w:pPr>
      <w:r>
        <w:t xml:space="preserve"> </w:t>
      </w:r>
      <w:r w:rsidRPr="005E74ED">
        <w:t xml:space="preserve">Raa=Ri*Rc*Rn, </w:t>
      </w:r>
    </w:p>
    <w:p w:rsidR="00373EDE" w:rsidRPr="005E74ED" w:rsidRDefault="00373EDE" w:rsidP="00373EDE">
      <w:pPr>
        <w:pStyle w:val="af2"/>
        <w:widowControl/>
      </w:pPr>
      <w:r w:rsidRPr="005E74ED">
        <w:t>где Raa – приемлемый аудиторский риск;</w:t>
      </w:r>
    </w:p>
    <w:p w:rsidR="00373EDE" w:rsidRPr="005E74ED" w:rsidRDefault="00373EDE" w:rsidP="00373EDE">
      <w:pPr>
        <w:pStyle w:val="af2"/>
        <w:widowControl/>
      </w:pPr>
      <w:r w:rsidRPr="005E74ED">
        <w:lastRenderedPageBreak/>
        <w:t>Ri – неотъемлемый риск;</w:t>
      </w:r>
    </w:p>
    <w:p w:rsidR="00373EDE" w:rsidRPr="005E74ED" w:rsidRDefault="00373EDE" w:rsidP="00373EDE">
      <w:pPr>
        <w:pStyle w:val="af2"/>
        <w:widowControl/>
      </w:pPr>
      <w:r w:rsidRPr="005E74ED">
        <w:t>Rc – контрольный риск;</w:t>
      </w:r>
    </w:p>
    <w:p w:rsidR="00373EDE" w:rsidRPr="005E74ED" w:rsidRDefault="00373EDE" w:rsidP="00373EDE">
      <w:pPr>
        <w:pStyle w:val="af2"/>
        <w:widowControl/>
      </w:pPr>
      <w:r w:rsidRPr="005E74ED">
        <w:t>Rn – риск необнаружения.</w:t>
      </w:r>
    </w:p>
    <w:p w:rsidR="00373EDE" w:rsidRPr="005E74ED" w:rsidRDefault="00373EDE" w:rsidP="00373EDE">
      <w:pPr>
        <w:pStyle w:val="af2"/>
        <w:widowControl/>
      </w:pPr>
      <w:r w:rsidRPr="005E74ED">
        <w:t>С использованием приемлемого аудиторского риска определяется надежность аудитора финансовой отчетности:</w:t>
      </w:r>
    </w:p>
    <w:p w:rsidR="00373EDE" w:rsidRPr="005E74ED" w:rsidRDefault="00373EDE" w:rsidP="00373EDE">
      <w:pPr>
        <w:pStyle w:val="af2"/>
        <w:widowControl/>
      </w:pPr>
      <w:r>
        <w:t xml:space="preserve"> </w:t>
      </w:r>
      <w:r w:rsidRPr="005E74ED">
        <w:t>GI=100% - Raa (%),</w:t>
      </w:r>
    </w:p>
    <w:p w:rsidR="00373EDE" w:rsidRDefault="00373EDE" w:rsidP="00373EDE">
      <w:pPr>
        <w:pStyle w:val="af2"/>
        <w:widowControl/>
      </w:pPr>
      <w:r>
        <w:t xml:space="preserve">где </w:t>
      </w:r>
      <w:r>
        <w:rPr>
          <w:lang w:val="en-US"/>
        </w:rPr>
        <w:t>GI</w:t>
      </w:r>
      <w:r>
        <w:t xml:space="preserve"> – надежность аудитора;</w:t>
      </w:r>
    </w:p>
    <w:p w:rsidR="00373EDE" w:rsidRDefault="00373EDE" w:rsidP="00373EDE">
      <w:pPr>
        <w:pStyle w:val="af2"/>
        <w:widowControl/>
      </w:pPr>
      <w:r>
        <w:rPr>
          <w:lang w:val="en-US"/>
        </w:rPr>
        <w:t>Raa</w:t>
      </w:r>
      <w:r>
        <w:t xml:space="preserve"> – приемлемый аудиторский риск.</w:t>
      </w:r>
    </w:p>
    <w:p w:rsidR="00373EDE" w:rsidRDefault="00373EDE" w:rsidP="00373EDE">
      <w:pPr>
        <w:pStyle w:val="af2"/>
        <w:widowControl/>
      </w:pPr>
      <w:r>
        <w:t>По мнению авторов, при планировании аудита используется</w:t>
      </w:r>
      <w:r w:rsidRPr="000978F8">
        <w:t xml:space="preserve"> </w:t>
      </w:r>
      <w:r>
        <w:t>обратная модель, когда при заданном аудиторском риске определяется планируемый риск необнаружения.</w:t>
      </w:r>
    </w:p>
    <w:p w:rsidR="00373EDE" w:rsidRPr="008C798C" w:rsidRDefault="00373EDE" w:rsidP="00373EDE">
      <w:pPr>
        <w:pStyle w:val="af2"/>
        <w:widowControl/>
      </w:pPr>
      <m:oMathPara>
        <m:oMath>
          <m:r>
            <m:rPr>
              <m:sty m:val="p"/>
            </m:rPr>
            <w:rPr>
              <w:rFonts w:ascii="Cambria Math" w:hAnsi="Cambria Math"/>
            </w:rPr>
            <m:t>Rn</m:t>
          </m:r>
          <m:r>
            <m:rPr>
              <m:sty m:val="p"/>
            </m:rPr>
            <w:rPr>
              <w:rFonts w:ascii="Cambria Math"/>
            </w:rPr>
            <m:t xml:space="preserve">= </m:t>
          </m:r>
          <m:f>
            <m:fPr>
              <m:ctrlPr>
                <w:rPr>
                  <w:rFonts w:ascii="Cambria Math" w:hAnsi="Cambria Math"/>
                </w:rPr>
              </m:ctrlPr>
            </m:fPr>
            <m:num>
              <m:r>
                <m:rPr>
                  <m:sty m:val="p"/>
                </m:rPr>
                <w:rPr>
                  <w:rFonts w:ascii="Cambria Math" w:hAnsi="Cambria Math"/>
                </w:rPr>
                <m:t>Raa</m:t>
              </m:r>
            </m:num>
            <m:den>
              <m:r>
                <m:rPr>
                  <m:sty m:val="p"/>
                </m:rPr>
                <w:rPr>
                  <w:rFonts w:ascii="Cambria Math" w:hAnsi="Cambria Math"/>
                </w:rPr>
                <m:t>Ri*Rc</m:t>
              </m:r>
            </m:den>
          </m:f>
        </m:oMath>
      </m:oMathPara>
    </w:p>
    <w:p w:rsidR="00373EDE" w:rsidRDefault="00373EDE" w:rsidP="00373EDE">
      <w:pPr>
        <w:pStyle w:val="a3"/>
        <w:tabs>
          <w:tab w:val="left" w:pos="2410"/>
          <w:tab w:val="left" w:pos="2552"/>
        </w:tabs>
        <w:spacing w:line="360" w:lineRule="auto"/>
        <w:ind w:left="0" w:firstLine="709"/>
        <w:jc w:val="both"/>
        <w:rPr>
          <w:sz w:val="28"/>
          <w:szCs w:val="28"/>
        </w:rPr>
      </w:pPr>
    </w:p>
    <w:p w:rsidR="00373EDE" w:rsidRDefault="00373EDE" w:rsidP="00373EDE">
      <w:pPr>
        <w:pStyle w:val="af2"/>
        <w:widowControl/>
      </w:pPr>
      <w:r>
        <w:t>Также в статье даются некоторые правила:</w:t>
      </w:r>
    </w:p>
    <w:p w:rsidR="00373EDE" w:rsidRDefault="00373EDE" w:rsidP="00373EDE">
      <w:pPr>
        <w:pStyle w:val="af2"/>
        <w:widowControl/>
        <w:numPr>
          <w:ilvl w:val="0"/>
          <w:numId w:val="27"/>
        </w:numPr>
        <w:ind w:left="0" w:firstLine="709"/>
      </w:pPr>
      <w:r>
        <w:t>Если неотъемлемый и контрольный риски высоки, то аудитор может принять риск необнаружения на низком уровне.</w:t>
      </w:r>
    </w:p>
    <w:p w:rsidR="00373EDE" w:rsidRDefault="00373EDE" w:rsidP="00373EDE">
      <w:pPr>
        <w:pStyle w:val="af2"/>
        <w:widowControl/>
        <w:numPr>
          <w:ilvl w:val="0"/>
          <w:numId w:val="27"/>
        </w:numPr>
        <w:ind w:left="0" w:firstLine="709"/>
      </w:pPr>
      <w:r>
        <w:t>Если риск необнаружения должен быть высоким, то объем выборки следует сократить.</w:t>
      </w:r>
    </w:p>
    <w:p w:rsidR="00373EDE" w:rsidRDefault="00373EDE" w:rsidP="00373EDE">
      <w:pPr>
        <w:pStyle w:val="af2"/>
        <w:widowControl/>
        <w:numPr>
          <w:ilvl w:val="0"/>
          <w:numId w:val="27"/>
        </w:numPr>
        <w:ind w:left="0" w:firstLine="709"/>
      </w:pPr>
      <w:r>
        <w:t xml:space="preserve">Если риск необнаружения должен быть низким, то объем выборки следует увеличить </w:t>
      </w:r>
      <w:r w:rsidRPr="00581EB8">
        <w:t>[</w:t>
      </w:r>
      <w:r w:rsidRPr="00F00F73">
        <w:t>4</w:t>
      </w:r>
      <w:r w:rsidRPr="00EE41AC">
        <w:t>0</w:t>
      </w:r>
      <w:r w:rsidRPr="00581EB8">
        <w:t>]</w:t>
      </w:r>
      <w:r>
        <w:t>.</w:t>
      </w:r>
    </w:p>
    <w:p w:rsidR="00373EDE" w:rsidRDefault="00373EDE" w:rsidP="00373EDE">
      <w:pPr>
        <w:pStyle w:val="af2"/>
        <w:widowControl/>
      </w:pPr>
      <w:r w:rsidRPr="00FF256C">
        <w:t>Если в ходе планирования аудита выявляется, что эффективность СВК аудируемого лица высокая, а аудиторские</w:t>
      </w:r>
      <w:r>
        <w:t xml:space="preserve"> </w:t>
      </w:r>
      <w:r w:rsidRPr="00FF256C">
        <w:t xml:space="preserve">риски невелики, то аудитор может применять выборочную проверку. </w:t>
      </w:r>
      <w:r>
        <w:t>Определение объема выборки является одной из сложнейших задач аудитора на этапе планирования. Методы отбора информации определяются аудитором по его профессиональному суждению. В отечественной периодической литературе описано несколько основных подходов. Рассмотрим их подробнее.</w:t>
      </w:r>
    </w:p>
    <w:p w:rsidR="00373EDE" w:rsidRDefault="00373EDE" w:rsidP="00373EDE">
      <w:pPr>
        <w:pStyle w:val="af2"/>
        <w:widowControl/>
      </w:pPr>
      <w:r>
        <w:lastRenderedPageBreak/>
        <w:t xml:space="preserve">Ю. Кочинев в статье «Выборочная проверка: ожидаемая ошибка» обращает внимание не на расчет количества отобранных для проверки документов, а на риск данной выборки. </w:t>
      </w:r>
    </w:p>
    <w:p w:rsidR="00373EDE" w:rsidRDefault="00373EDE" w:rsidP="00373EDE">
      <w:pPr>
        <w:pStyle w:val="af2"/>
        <w:widowControl/>
      </w:pPr>
      <w:r>
        <w:t xml:space="preserve">При использовании статистического подхода к выборочной проверке на практике часто используется монетарный метод, т.е. выборка по денежной единице. Но важным ограничением данного метода можно назвать однородность стоимости элементов генеральной совокупности. Поскольку это ограничение выполняется редко, то предполагается стратификация генеральной совокупности, но подобная рекомендация не всегда эффективна </w:t>
      </w:r>
      <w:r w:rsidRPr="0042642A">
        <w:t>[</w:t>
      </w:r>
      <w:r w:rsidRPr="00EE41AC">
        <w:t>29</w:t>
      </w:r>
      <w:r w:rsidRPr="0042642A">
        <w:t>]</w:t>
      </w:r>
      <w:r>
        <w:t>.</w:t>
      </w:r>
    </w:p>
    <w:p w:rsidR="00373EDE" w:rsidRDefault="00373EDE" w:rsidP="00373EDE">
      <w:pPr>
        <w:pStyle w:val="af2"/>
        <w:widowControl/>
      </w:pPr>
      <w:r>
        <w:t>В противовес монетарному методу возможно использование альтернативного метода, который позволяет оценить ожидаемую ошибку в генеральной совокупности и оценить риск выборки с учетом дисперсии стоимости элементов. Порядок расчета риска выборки следующий:</w:t>
      </w:r>
    </w:p>
    <w:p w:rsidR="00373EDE" w:rsidRPr="00B53B57" w:rsidRDefault="00373EDE" w:rsidP="00373EDE">
      <w:pPr>
        <w:pStyle w:val="af2"/>
        <w:widowControl/>
        <w:numPr>
          <w:ilvl w:val="0"/>
          <w:numId w:val="28"/>
        </w:numPr>
        <w:ind w:left="0" w:firstLine="709"/>
      </w:pPr>
      <w:r w:rsidRPr="00B53B57">
        <w:t>Генеральная средняя:</w:t>
      </w:r>
      <w:r>
        <w:t xml:space="preserve"> </w:t>
      </w:r>
      <m:oMath>
        <m:acc>
          <m:accPr>
            <m:chr m:val="̅"/>
            <m:ctrlPr>
              <w:rPr>
                <w:rFonts w:ascii="Cambria Math" w:hAnsi="Cambria Math"/>
                <w:lang w:val="en-US"/>
              </w:rPr>
            </m:ctrlPr>
          </m:accPr>
          <m:e>
            <m:r>
              <m:rPr>
                <m:sty m:val="p"/>
              </m:rPr>
              <w:rPr>
                <w:rFonts w:ascii="Cambria Math" w:hAnsi="Cambria Math"/>
                <w:lang w:val="en-US"/>
              </w:rPr>
              <m:t>j</m:t>
            </m:r>
          </m:e>
        </m:acc>
        <m:r>
          <m:rPr>
            <m:sty m:val="p"/>
          </m:rPr>
          <w:rPr>
            <w:rFonts w:ascii="Cambria Math" w:hAnsi="Cambria Math"/>
          </w:rPr>
          <m:t>=</m:t>
        </m:r>
        <m:f>
          <m:fPr>
            <m:ctrlPr>
              <w:rPr>
                <w:rFonts w:ascii="Cambria Math" w:hAnsi="Cambria Math"/>
                <w:lang w:val="en-US"/>
              </w:rPr>
            </m:ctrlPr>
          </m:fPr>
          <m:num>
            <m:r>
              <m:rPr>
                <m:sty m:val="p"/>
              </m:rPr>
              <w:rPr>
                <w:rFonts w:ascii="Cambria Math" w:hAnsi="Cambria Math"/>
                <w:lang w:val="en-US"/>
              </w:rPr>
              <m:t>J</m:t>
            </m:r>
          </m:num>
          <m:den>
            <m:r>
              <m:rPr>
                <m:sty m:val="p"/>
              </m:rPr>
              <w:rPr>
                <w:rFonts w:ascii="Cambria Math" w:hAnsi="Cambria Math"/>
                <w:lang w:val="en-US"/>
              </w:rPr>
              <m:t>N</m:t>
            </m:r>
          </m:den>
        </m:f>
      </m:oMath>
      <w:r>
        <w:t xml:space="preserve"> , где </w:t>
      </w:r>
      <w:r>
        <w:rPr>
          <w:lang w:val="en-US"/>
        </w:rPr>
        <w:t>J</w:t>
      </w:r>
      <w:r w:rsidRPr="00C25D7F">
        <w:t xml:space="preserve"> </w:t>
      </w:r>
      <w:r w:rsidRPr="00B819E8">
        <w:t>(</w:t>
      </w:r>
      <w:r>
        <w:t xml:space="preserve">руб.) – суммарная стоимость элементов совокупности, </w:t>
      </w:r>
      <w:r>
        <w:rPr>
          <w:lang w:val="en-US"/>
        </w:rPr>
        <w:t>N</w:t>
      </w:r>
      <w:r>
        <w:t xml:space="preserve"> (ед.) – объем генеральной совокупности.</w:t>
      </w:r>
    </w:p>
    <w:p w:rsidR="00373EDE" w:rsidRPr="00B53B57" w:rsidRDefault="00373EDE" w:rsidP="00373EDE">
      <w:pPr>
        <w:pStyle w:val="af2"/>
        <w:widowControl/>
        <w:numPr>
          <w:ilvl w:val="0"/>
          <w:numId w:val="28"/>
        </w:numPr>
        <w:ind w:left="0" w:firstLine="709"/>
      </w:pPr>
      <w:r w:rsidRPr="00B53B57">
        <w:t>Генеральная дисперсия:</w:t>
      </w:r>
      <w:r>
        <w:t xml:space="preserve"> </w:t>
      </w:r>
      <m:oMath>
        <m:r>
          <m:rPr>
            <m:sty m:val="p"/>
          </m:rPr>
          <w:rPr>
            <w:rFonts w:ascii="Cambria Math" w:hAnsi="Cambria Math"/>
          </w:rPr>
          <m:t>D</m:t>
        </m:r>
        <m:d>
          <m:dPr>
            <m:ctrlPr>
              <w:rPr>
                <w:rFonts w:ascii="Cambria Math" w:hAnsi="Cambria Math"/>
              </w:rPr>
            </m:ctrlPr>
          </m:dPr>
          <m:e>
            <m:r>
              <m:rPr>
                <m:sty m:val="p"/>
              </m:rPr>
              <w:rPr>
                <w:rFonts w:ascii="Cambria Math" w:hAnsi="Cambria Math"/>
              </w:rPr>
              <m:t>j</m:t>
            </m:r>
          </m:e>
        </m:d>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m:rPr>
                            <m:sty m:val="p"/>
                          </m:rPr>
                          <w:rPr>
                            <w:rFonts w:ascii="Cambria Math" w:hAnsi="Cambria Math"/>
                          </w:rPr>
                          <m:t>j</m:t>
                        </m:r>
                      </m:e>
                      <m:sub>
                        <m:r>
                          <m:rPr>
                            <m:sty m:val="p"/>
                          </m:rPr>
                          <w:rPr>
                            <w:rFonts w:ascii="Cambria Math" w:hAnsi="Cambria Math"/>
                          </w:rPr>
                          <m:t>i</m:t>
                        </m:r>
                      </m:sub>
                    </m:sSub>
                    <m:r>
                      <m:rPr>
                        <m:sty m:val="p"/>
                      </m:rPr>
                      <w:rPr>
                        <w:rFonts w:ascii="Cambria Math" w:hAnsi="Cambria Math"/>
                      </w:rPr>
                      <m:t>-</m:t>
                    </m:r>
                    <m:acc>
                      <m:accPr>
                        <m:chr m:val="̅"/>
                        <m:ctrlPr>
                          <w:rPr>
                            <w:rFonts w:ascii="Cambria Math" w:hAnsi="Cambria Math"/>
                          </w:rPr>
                        </m:ctrlPr>
                      </m:accPr>
                      <m:e>
                        <m:r>
                          <m:rPr>
                            <m:sty m:val="p"/>
                          </m:rPr>
                          <w:rPr>
                            <w:rFonts w:ascii="Cambria Math" w:hAnsi="Cambria Math"/>
                          </w:rPr>
                          <m:t>j)</m:t>
                        </m:r>
                      </m:e>
                    </m:acc>
                  </m:e>
                  <m:sup>
                    <m:r>
                      <m:rPr>
                        <m:sty m:val="p"/>
                      </m:rPr>
                      <w:rPr>
                        <w:rFonts w:ascii="Cambria Math" w:hAnsi="Cambria Math"/>
                      </w:rPr>
                      <m:t>2</m:t>
                    </m:r>
                  </m:sup>
                </m:sSup>
              </m:e>
            </m:nary>
          </m:num>
          <m:den>
            <m:r>
              <m:rPr>
                <m:sty m:val="p"/>
              </m:rPr>
              <w:rPr>
                <w:rFonts w:ascii="Cambria Math" w:hAnsi="Cambria Math"/>
              </w:rPr>
              <m:t>N</m:t>
            </m:r>
          </m:den>
        </m:f>
      </m:oMath>
      <w:r>
        <w:t xml:space="preserve"> </w:t>
      </w:r>
    </w:p>
    <w:p w:rsidR="00373EDE" w:rsidRPr="00B53B57" w:rsidRDefault="00373EDE" w:rsidP="00373EDE">
      <w:pPr>
        <w:pStyle w:val="af2"/>
        <w:widowControl/>
        <w:numPr>
          <w:ilvl w:val="0"/>
          <w:numId w:val="28"/>
        </w:numPr>
        <w:ind w:left="0" w:firstLine="709"/>
      </w:pPr>
      <w:r w:rsidRPr="00B53B57">
        <w:t>Относительная частота:</w:t>
      </w:r>
      <w:r>
        <w:t xml:space="preserve"> </w:t>
      </w:r>
      <m:oMath>
        <m:r>
          <m:rPr>
            <m:sty m:val="p"/>
          </m:rPr>
          <w:rPr>
            <w:rFonts w:ascii="Cambria Math" w:hAnsi="Cambria Math"/>
          </w:rPr>
          <m:t>w=</m:t>
        </m:r>
        <m:f>
          <m:fPr>
            <m:ctrlPr>
              <w:rPr>
                <w:rFonts w:ascii="Cambria Math" w:hAnsi="Cambria Math"/>
              </w:rPr>
            </m:ctrlPr>
          </m:fPr>
          <m:num>
            <m:r>
              <m:rPr>
                <m:sty m:val="p"/>
              </m:rPr>
              <w:rPr>
                <w:rFonts w:ascii="Cambria Math" w:hAnsi="Cambria Math"/>
              </w:rPr>
              <m:t>m</m:t>
            </m:r>
          </m:num>
          <m:den>
            <m:r>
              <m:rPr>
                <m:sty m:val="p"/>
              </m:rPr>
              <w:rPr>
                <w:rFonts w:ascii="Cambria Math" w:hAnsi="Cambria Math"/>
              </w:rPr>
              <m:t>n</m:t>
            </m:r>
          </m:den>
        </m:f>
      </m:oMath>
      <w:r>
        <w:t xml:space="preserve"> , где </w:t>
      </w:r>
      <w:r>
        <w:rPr>
          <w:lang w:val="en-US"/>
        </w:rPr>
        <w:t>m</w:t>
      </w:r>
      <w:r w:rsidRPr="00B20D69">
        <w:t xml:space="preserve"> –</w:t>
      </w:r>
      <w:r>
        <w:t xml:space="preserve"> количество элементов, содержащих искажения, </w:t>
      </w:r>
      <w:r>
        <w:rPr>
          <w:lang w:val="en-US"/>
        </w:rPr>
        <w:t>n</w:t>
      </w:r>
      <w:r>
        <w:t xml:space="preserve"> – объем выборки.</w:t>
      </w:r>
    </w:p>
    <w:p w:rsidR="00373EDE" w:rsidRPr="00B53B57" w:rsidRDefault="00373EDE" w:rsidP="00373EDE">
      <w:pPr>
        <w:pStyle w:val="af2"/>
        <w:widowControl/>
        <w:numPr>
          <w:ilvl w:val="0"/>
          <w:numId w:val="28"/>
        </w:numPr>
        <w:ind w:left="0" w:firstLine="709"/>
      </w:pPr>
      <w:r w:rsidRPr="00B53B57">
        <w:t>Наиболее вероятное число ошибок:</w:t>
      </w:r>
      <w:r>
        <w:t xml:space="preserve"> </w:t>
      </w:r>
      <w:r w:rsidRPr="00B53B57">
        <w:rPr>
          <w:lang w:val="en-US"/>
        </w:rPr>
        <w:t>M</w:t>
      </w:r>
      <w:r w:rsidRPr="00B53B57">
        <w:t xml:space="preserve"> = </w:t>
      </w:r>
      <w:r w:rsidRPr="00B53B57">
        <w:rPr>
          <w:lang w:val="en-US"/>
        </w:rPr>
        <w:t>N</w:t>
      </w:r>
      <w:r w:rsidRPr="00B53B57">
        <w:t>*</w:t>
      </w:r>
      <w:r w:rsidRPr="00B53B57">
        <w:rPr>
          <w:lang w:val="en-US"/>
        </w:rPr>
        <w:t>w</w:t>
      </w:r>
    </w:p>
    <w:p w:rsidR="00373EDE" w:rsidRPr="00B53B57" w:rsidRDefault="00373EDE" w:rsidP="00373EDE">
      <w:pPr>
        <w:pStyle w:val="af2"/>
        <w:widowControl/>
        <w:numPr>
          <w:ilvl w:val="0"/>
          <w:numId w:val="28"/>
        </w:numPr>
        <w:ind w:left="0" w:firstLine="709"/>
      </w:pPr>
      <w:r w:rsidRPr="00B53B57">
        <w:t xml:space="preserve">Дисперсия </w:t>
      </w:r>
      <w:r w:rsidRPr="00B53B57">
        <w:rPr>
          <w:lang w:val="en-US"/>
        </w:rPr>
        <w:t>M</w:t>
      </w:r>
      <w:r w:rsidRPr="00B53B57">
        <w:t>:</w:t>
      </w:r>
      <w:r>
        <w:t xml:space="preserve"> </w:t>
      </w:r>
      <m:oMath>
        <m:r>
          <m:rPr>
            <m:sty m:val="p"/>
          </m:rPr>
          <w:rPr>
            <w:rFonts w:ascii="Cambria Math" w:hAnsi="Cambria Math"/>
            <w:lang w:val="en-US"/>
          </w:rPr>
          <m:t>D</m:t>
        </m:r>
        <m:d>
          <m:dPr>
            <m:ctrlPr>
              <w:rPr>
                <w:rFonts w:ascii="Cambria Math" w:hAnsi="Cambria Math"/>
                <w:lang w:val="en-US"/>
              </w:rPr>
            </m:ctrlPr>
          </m:dPr>
          <m:e>
            <m:r>
              <m:rPr>
                <m:sty m:val="p"/>
              </m:rPr>
              <w:rPr>
                <w:rFonts w:ascii="Cambria Math" w:hAnsi="Cambria Math"/>
                <w:lang w:val="en-US"/>
              </w:rPr>
              <m:t>M</m:t>
            </m:r>
          </m:e>
        </m:d>
        <m:r>
          <m:rPr>
            <m:sty m:val="p"/>
          </m:rPr>
          <w:rPr>
            <w:rFonts w:ascii="Cambria Math" w:hAnsi="Cambria Math"/>
          </w:rPr>
          <m:t>=</m:t>
        </m:r>
        <m:sSup>
          <m:sSupPr>
            <m:ctrlPr>
              <w:rPr>
                <w:rFonts w:ascii="Cambria Math" w:hAnsi="Cambria Math"/>
                <w:lang w:val="en-US"/>
              </w:rPr>
            </m:ctrlPr>
          </m:sSupPr>
          <m:e>
            <m:r>
              <m:rPr>
                <m:sty m:val="p"/>
              </m:rPr>
              <w:rPr>
                <w:rFonts w:ascii="Cambria Math" w:hAnsi="Cambria Math"/>
                <w:lang w:val="en-US"/>
              </w:rPr>
              <m:t>N</m:t>
            </m:r>
          </m:e>
          <m:sup>
            <m:r>
              <m:rPr>
                <m:sty m:val="p"/>
              </m:rPr>
              <w:rPr>
                <w:rFonts w:ascii="Cambria Math" w:hAnsi="Cambria Math"/>
              </w:rPr>
              <m:t>2</m:t>
            </m:r>
          </m:sup>
        </m:sSup>
        <m:r>
          <m:rPr>
            <m:sty m:val="p"/>
          </m:rPr>
          <w:rPr>
            <w:rFonts w:ascii="Cambria Math" w:hAnsi="Cambria Math"/>
          </w:rPr>
          <m:t>*</m:t>
        </m:r>
        <m:f>
          <m:fPr>
            <m:ctrlPr>
              <w:rPr>
                <w:rFonts w:ascii="Cambria Math" w:hAnsi="Cambria Math"/>
                <w:lang w:val="en-US"/>
              </w:rPr>
            </m:ctrlPr>
          </m:fPr>
          <m:num>
            <m:r>
              <m:rPr>
                <m:sty m:val="p"/>
              </m:rPr>
              <w:rPr>
                <w:rFonts w:ascii="Cambria Math" w:hAnsi="Cambria Math"/>
                <w:lang w:val="en-US"/>
              </w:rPr>
              <m:t>w</m:t>
            </m:r>
            <m:r>
              <m:rPr>
                <m:sty m:val="p"/>
              </m:rPr>
              <w:rPr>
                <w:rFonts w:ascii="Cambria Math" w:hAnsi="Cambria Math"/>
              </w:rPr>
              <m:t>*(1-</m:t>
            </m:r>
            <m:r>
              <m:rPr>
                <m:sty m:val="p"/>
              </m:rPr>
              <w:rPr>
                <w:rFonts w:ascii="Cambria Math" w:hAnsi="Cambria Math"/>
                <w:lang w:val="en-US"/>
              </w:rPr>
              <m:t>w</m:t>
            </m:r>
            <m:r>
              <m:rPr>
                <m:sty m:val="p"/>
              </m:rPr>
              <w:rPr>
                <w:rFonts w:ascii="Cambria Math" w:hAnsi="Cambria Math"/>
              </w:rPr>
              <m:t>)</m:t>
            </m:r>
          </m:num>
          <m:den>
            <m:r>
              <m:rPr>
                <m:sty m:val="p"/>
              </m:rPr>
              <w:rPr>
                <w:rFonts w:ascii="Cambria Math" w:hAnsi="Cambria Math"/>
                <w:lang w:val="en-US"/>
              </w:rPr>
              <m:t>n</m:t>
            </m:r>
          </m:den>
        </m:f>
      </m:oMath>
    </w:p>
    <w:p w:rsidR="00373EDE" w:rsidRDefault="00373EDE" w:rsidP="00373EDE">
      <w:pPr>
        <w:pStyle w:val="af2"/>
        <w:widowControl/>
        <w:numPr>
          <w:ilvl w:val="0"/>
          <w:numId w:val="28"/>
        </w:numPr>
        <w:ind w:left="0" w:firstLine="709"/>
      </w:pPr>
      <w:r w:rsidRPr="00534C6A">
        <w:t xml:space="preserve">Дисперсия выборочной средней: </w:t>
      </w:r>
      <m:oMath>
        <m:r>
          <m:rPr>
            <m:sty m:val="p"/>
          </m:rPr>
          <w:rPr>
            <w:rFonts w:ascii="Cambria Math" w:hAnsi="Cambria Math"/>
          </w:rPr>
          <m:t>D</m:t>
        </m:r>
        <m:d>
          <m:dPr>
            <m:ctrlPr>
              <w:rPr>
                <w:rFonts w:ascii="Cambria Math" w:hAnsi="Cambria Math"/>
              </w:rPr>
            </m:ctrlPr>
          </m:dPr>
          <m:e>
            <m:acc>
              <m:accPr>
                <m:chr m:val="̅"/>
                <m:ctrlPr>
                  <w:rPr>
                    <w:rFonts w:ascii="Cambria Math" w:hAnsi="Cambria Math"/>
                  </w:rPr>
                </m:ctrlPr>
              </m:accPr>
              <m:e>
                <m:r>
                  <m:rPr>
                    <m:sty m:val="p"/>
                  </m:rPr>
                  <w:rPr>
                    <w:rFonts w:ascii="Cambria Math" w:hAnsi="Cambria Math"/>
                  </w:rPr>
                  <m:t>k</m:t>
                </m:r>
              </m:e>
            </m:acc>
          </m:e>
        </m:d>
        <m:r>
          <m:rPr>
            <m:sty m:val="p"/>
          </m:rPr>
          <w:rPr>
            <w:rFonts w:ascii="Cambria Math" w:hAnsi="Cambria Math"/>
          </w:rPr>
          <m:t>=</m:t>
        </m:r>
        <m:f>
          <m:fPr>
            <m:ctrlPr>
              <w:rPr>
                <w:rFonts w:ascii="Cambria Math" w:hAnsi="Cambria Math"/>
              </w:rPr>
            </m:ctrlPr>
          </m:fPr>
          <m:num>
            <m:r>
              <m:rPr>
                <m:sty m:val="p"/>
              </m:rPr>
              <w:rPr>
                <w:rFonts w:ascii="Cambria Math" w:hAnsi="Cambria Math"/>
              </w:rPr>
              <m:t>D(j)</m:t>
            </m:r>
          </m:num>
          <m:den>
            <m:r>
              <m:rPr>
                <m:sty m:val="p"/>
              </m:rPr>
              <w:rPr>
                <w:rFonts w:ascii="Cambria Math" w:hAnsi="Cambria Math"/>
              </w:rPr>
              <m:t>M</m:t>
            </m:r>
          </m:den>
        </m:f>
      </m:oMath>
      <w:r w:rsidRPr="00534C6A">
        <w:t xml:space="preserve"> , где </w:t>
      </w:r>
      <m:oMath>
        <m:acc>
          <m:accPr>
            <m:chr m:val="̅"/>
            <m:ctrlPr>
              <w:rPr>
                <w:rFonts w:ascii="Cambria Math" w:hAnsi="Cambria Math"/>
              </w:rPr>
            </m:ctrlPr>
          </m:accPr>
          <m:e>
            <m:r>
              <m:rPr>
                <m:sty m:val="p"/>
              </m:rPr>
              <w:rPr>
                <w:rFonts w:ascii="Cambria Math" w:hAnsi="Cambria Math"/>
              </w:rPr>
              <m:t>k</m:t>
            </m:r>
          </m:e>
        </m:acc>
      </m:oMath>
      <w:r w:rsidRPr="00534C6A">
        <w:t xml:space="preserve"> - выборочная средняя</w:t>
      </w:r>
    </w:p>
    <w:p w:rsidR="00373EDE" w:rsidRPr="00534C6A" w:rsidRDefault="00373EDE" w:rsidP="00373EDE">
      <w:pPr>
        <w:pStyle w:val="af2"/>
        <w:widowControl/>
        <w:numPr>
          <w:ilvl w:val="0"/>
          <w:numId w:val="28"/>
        </w:numPr>
        <w:ind w:left="0" w:firstLine="709"/>
      </w:pPr>
      <w:r w:rsidRPr="00534C6A">
        <w:t>Ожидаемая ошибка:</w:t>
      </w:r>
      <w:r>
        <w:t xml:space="preserve"> </w:t>
      </w:r>
      <m:oMath>
        <m:r>
          <m:rPr>
            <m:sty m:val="p"/>
          </m:rPr>
          <w:rPr>
            <w:rFonts w:ascii="Cambria Math" w:hAnsi="Cambria Math"/>
          </w:rPr>
          <m:t>K=M*</m:t>
        </m:r>
        <m:acc>
          <m:accPr>
            <m:chr m:val="̅"/>
            <m:ctrlPr>
              <w:rPr>
                <w:rFonts w:ascii="Cambria Math" w:hAnsi="Cambria Math"/>
              </w:rPr>
            </m:ctrlPr>
          </m:accPr>
          <m:e>
            <m:r>
              <m:rPr>
                <m:sty m:val="p"/>
              </m:rPr>
              <w:rPr>
                <w:rFonts w:ascii="Cambria Math" w:hAnsi="Cambria Math"/>
              </w:rPr>
              <m:t>k</m:t>
            </m:r>
          </m:e>
        </m:acc>
      </m:oMath>
    </w:p>
    <w:p w:rsidR="00373EDE" w:rsidRPr="00EA6517" w:rsidRDefault="00373EDE" w:rsidP="00373EDE">
      <w:pPr>
        <w:pStyle w:val="af2"/>
        <w:widowControl/>
        <w:numPr>
          <w:ilvl w:val="0"/>
          <w:numId w:val="28"/>
        </w:numPr>
        <w:ind w:left="0" w:firstLine="709"/>
      </w:pPr>
      <w:r>
        <w:t>Дисперсия ожидаемой ошибки:</w:t>
      </w:r>
    </w:p>
    <w:p w:rsidR="00373EDE" w:rsidRPr="00470423" w:rsidRDefault="00373EDE" w:rsidP="00373EDE">
      <w:pPr>
        <w:pStyle w:val="af2"/>
        <w:widowControl/>
      </w:pPr>
      <m:oMathPara>
        <m:oMath>
          <m:r>
            <m:rPr>
              <m:sty m:val="p"/>
            </m:rPr>
            <w:rPr>
              <w:rFonts w:ascii="Cambria Math" w:hAnsi="Cambria Math"/>
            </w:rPr>
            <m:t xml:space="preserve">D </m:t>
          </m:r>
          <m:d>
            <m:dPr>
              <m:ctrlPr>
                <w:rPr>
                  <w:rFonts w:ascii="Cambria Math" w:hAnsi="Cambria Math"/>
                </w:rPr>
              </m:ctrlPr>
            </m:dPr>
            <m:e>
              <m:r>
                <m:rPr>
                  <m:sty m:val="p"/>
                </m:rPr>
                <w:rPr>
                  <w:rFonts w:ascii="Cambria Math" w:hAnsi="Cambria Math"/>
                </w:rPr>
                <m:t>K</m:t>
              </m:r>
            </m:e>
          </m:d>
          <m:r>
            <m:rPr>
              <m:sty m:val="p"/>
            </m:rPr>
            <w:rPr>
              <w:rFonts w:ascii="Cambria Math" w:hAnsi="Cambria Math"/>
            </w:rPr>
            <m:t>=D</m:t>
          </m:r>
          <m:d>
            <m:dPr>
              <m:ctrlPr>
                <w:rPr>
                  <w:rFonts w:ascii="Cambria Math" w:hAnsi="Cambria Math"/>
                </w:rPr>
              </m:ctrlPr>
            </m:dPr>
            <m:e>
              <m:r>
                <m:rPr>
                  <m:sty m:val="p"/>
                </m:rPr>
                <w:rPr>
                  <w:rFonts w:ascii="Cambria Math" w:hAnsi="Cambria Math"/>
                </w:rPr>
                <m:t>M</m:t>
              </m:r>
            </m:e>
          </m:d>
          <m:r>
            <m:rPr>
              <m:sty m:val="p"/>
            </m:rPr>
            <w:rPr>
              <w:rFonts w:ascii="Cambria Math" w:hAnsi="Cambria Math"/>
            </w:rPr>
            <m:t>*D</m:t>
          </m:r>
          <m:d>
            <m:dPr>
              <m:ctrlPr>
                <w:rPr>
                  <w:rFonts w:ascii="Cambria Math" w:hAnsi="Cambria Math"/>
                </w:rPr>
              </m:ctrlPr>
            </m:dPr>
            <m:e>
              <m:acc>
                <m:accPr>
                  <m:chr m:val="̅"/>
                  <m:ctrlPr>
                    <w:rPr>
                      <w:rFonts w:ascii="Cambria Math" w:hAnsi="Cambria Math"/>
                    </w:rPr>
                  </m:ctrlPr>
                </m:accPr>
                <m:e>
                  <m:r>
                    <m:rPr>
                      <m:sty m:val="p"/>
                    </m:rPr>
                    <w:rPr>
                      <w:rFonts w:ascii="Cambria Math" w:hAnsi="Cambria Math"/>
                    </w:rPr>
                    <m:t>k</m:t>
                  </m:r>
                </m:e>
              </m:acc>
            </m:e>
          </m:d>
          <m:r>
            <m:rPr>
              <m:sty m:val="p"/>
            </m:rPr>
            <w:rPr>
              <w:rFonts w:ascii="Cambria Math" w:hAnsi="Cambria Math"/>
            </w:rPr>
            <m:t>+D</m:t>
          </m:r>
          <m:d>
            <m:dPr>
              <m:ctrlPr>
                <w:rPr>
                  <w:rFonts w:ascii="Cambria Math" w:hAnsi="Cambria Math"/>
                </w:rPr>
              </m:ctrlPr>
            </m:dPr>
            <m:e>
              <m:r>
                <m:rPr>
                  <m:sty m:val="p"/>
                </m:rPr>
                <w:rPr>
                  <w:rFonts w:ascii="Cambria Math" w:hAnsi="Cambria Math"/>
                </w:rPr>
                <m:t>M</m:t>
              </m:r>
            </m:e>
          </m:d>
          <m:r>
            <m:rPr>
              <m:sty m:val="p"/>
            </m:rPr>
            <w:rPr>
              <w:rFonts w:ascii="Cambria Math" w:hAnsi="Cambria Math"/>
            </w:rPr>
            <m:t>*</m:t>
          </m:r>
          <m:sSup>
            <m:sSupPr>
              <m:ctrlPr>
                <w:rPr>
                  <w:rFonts w:ascii="Cambria Math" w:hAnsi="Cambria Math"/>
                </w:rPr>
              </m:ctrlPr>
            </m:sSupPr>
            <m:e>
              <m:acc>
                <m:accPr>
                  <m:chr m:val="̅"/>
                  <m:ctrlPr>
                    <w:rPr>
                      <w:rFonts w:ascii="Cambria Math" w:hAnsi="Cambria Math"/>
                    </w:rPr>
                  </m:ctrlPr>
                </m:accPr>
                <m:e>
                  <m:r>
                    <m:rPr>
                      <m:sty m:val="p"/>
                    </m:rPr>
                    <w:rPr>
                      <w:rFonts w:ascii="Cambria Math" w:hAnsi="Cambria Math"/>
                    </w:rPr>
                    <m:t>k</m:t>
                  </m:r>
                </m:e>
              </m:acc>
            </m:e>
            <m:sup>
              <m:r>
                <m:rPr>
                  <m:sty m:val="p"/>
                </m:rPr>
                <w:rPr>
                  <w:rFonts w:ascii="Cambria Math" w:hAnsi="Cambria Math"/>
                </w:rPr>
                <m:t>2</m:t>
              </m:r>
            </m:sup>
          </m:sSup>
          <m:r>
            <m:rPr>
              <m:sty m:val="p"/>
            </m:rPr>
            <w:rPr>
              <w:rFonts w:ascii="Cambria Math" w:hAnsi="Cambria Math"/>
            </w:rPr>
            <m:t>+D</m:t>
          </m:r>
          <m:d>
            <m:dPr>
              <m:ctrlPr>
                <w:rPr>
                  <w:rFonts w:ascii="Cambria Math" w:hAnsi="Cambria Math"/>
                </w:rPr>
              </m:ctrlPr>
            </m:dPr>
            <m:e>
              <m:acc>
                <m:accPr>
                  <m:chr m:val="̅"/>
                  <m:ctrlPr>
                    <w:rPr>
                      <w:rFonts w:ascii="Cambria Math" w:hAnsi="Cambria Math"/>
                    </w:rPr>
                  </m:ctrlPr>
                </m:accPr>
                <m:e>
                  <m:r>
                    <m:rPr>
                      <m:sty m:val="p"/>
                    </m:rPr>
                    <w:rPr>
                      <w:rFonts w:ascii="Cambria Math" w:hAnsi="Cambria Math"/>
                    </w:rPr>
                    <m:t>k</m:t>
                  </m:r>
                </m:e>
              </m:acc>
            </m:e>
          </m:d>
          <m:r>
            <m:rPr>
              <m:sty m:val="p"/>
            </m:rPr>
            <w:rPr>
              <w:rFonts w:ascii="Cambria Math" w:hAnsi="Cambria Math"/>
            </w:rPr>
            <m:t>*</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oMath>
      </m:oMathPara>
    </w:p>
    <w:p w:rsidR="00373EDE" w:rsidRDefault="00373EDE" w:rsidP="00373EDE">
      <w:pPr>
        <w:pStyle w:val="af2"/>
        <w:widowControl/>
        <w:numPr>
          <w:ilvl w:val="0"/>
          <w:numId w:val="28"/>
        </w:numPr>
        <w:ind w:left="0" w:firstLine="709"/>
      </w:pPr>
      <w:r>
        <w:t>Среднеквадратическое отклонение</w:t>
      </w:r>
      <w:r w:rsidRPr="00470423">
        <w:t>:</w:t>
      </w:r>
      <w:r w:rsidRPr="00013C68">
        <w:t xml:space="preserve"> </w:t>
      </w:r>
      <m:oMath>
        <m:sSub>
          <m:sSubPr>
            <m:ctrlPr>
              <w:rPr>
                <w:rFonts w:ascii="Cambria Math" w:hAnsi="Cambria Math"/>
                <w:lang w:val="en-US"/>
              </w:rPr>
            </m:ctrlPr>
          </m:sSubPr>
          <m:e>
            <m:r>
              <m:rPr>
                <m:sty m:val="p"/>
              </m:rPr>
              <w:rPr>
                <w:rFonts w:ascii="Cambria Math" w:hAnsi="Cambria Math"/>
                <w:lang w:val="en-US"/>
              </w:rPr>
              <m:t>σ</m:t>
            </m:r>
          </m:e>
          <m:sub>
            <m:r>
              <m:rPr>
                <m:sty m:val="p"/>
              </m:rPr>
              <w:rPr>
                <w:rFonts w:ascii="Cambria Math" w:hAnsi="Cambria Math"/>
                <w:lang w:val="en-US"/>
              </w:rPr>
              <m:t>k</m:t>
            </m:r>
          </m:sub>
        </m:sSub>
        <m:r>
          <m:rPr>
            <m:sty m:val="p"/>
          </m:rPr>
          <w:rPr>
            <w:rFonts w:ascii="Cambria Math" w:hAnsi="Cambria Math"/>
          </w:rPr>
          <m:t>=</m:t>
        </m:r>
        <m:rad>
          <m:radPr>
            <m:degHide m:val="on"/>
            <m:ctrlPr>
              <w:rPr>
                <w:rFonts w:ascii="Cambria Math" w:hAnsi="Cambria Math"/>
                <w:lang w:val="en-US"/>
              </w:rPr>
            </m:ctrlPr>
          </m:radPr>
          <m:deg/>
          <m:e>
            <m:r>
              <m:rPr>
                <m:sty m:val="p"/>
              </m:rPr>
              <w:rPr>
                <w:rFonts w:ascii="Cambria Math" w:hAnsi="Cambria Math"/>
                <w:lang w:val="en-US"/>
              </w:rPr>
              <m:t>D</m:t>
            </m:r>
            <m:r>
              <m:rPr>
                <m:sty m:val="p"/>
              </m:rPr>
              <w:rPr>
                <w:rFonts w:ascii="Cambria Math" w:hAnsi="Cambria Math"/>
              </w:rPr>
              <m:t>(</m:t>
            </m:r>
            <m:r>
              <m:rPr>
                <m:sty m:val="p"/>
              </m:rPr>
              <w:rPr>
                <w:rFonts w:ascii="Cambria Math" w:hAnsi="Cambria Math"/>
                <w:lang w:val="en-US"/>
              </w:rPr>
              <m:t>K</m:t>
            </m:r>
            <m:r>
              <m:rPr>
                <m:sty m:val="p"/>
              </m:rPr>
              <w:rPr>
                <w:rFonts w:ascii="Cambria Math" w:hAnsi="Cambria Math"/>
              </w:rPr>
              <m:t>)</m:t>
            </m:r>
          </m:e>
        </m:rad>
      </m:oMath>
    </w:p>
    <w:p w:rsidR="00373EDE" w:rsidRDefault="00373EDE" w:rsidP="00373EDE">
      <w:pPr>
        <w:pStyle w:val="af2"/>
        <w:widowControl/>
        <w:numPr>
          <w:ilvl w:val="0"/>
          <w:numId w:val="28"/>
        </w:numPr>
        <w:ind w:left="0" w:firstLine="709"/>
      </w:pPr>
      <w:r>
        <w:lastRenderedPageBreak/>
        <w:t xml:space="preserve"> </w:t>
      </w:r>
      <w:r w:rsidRPr="00470423">
        <w:t>Предел интеграла Лапласа:</w:t>
      </w:r>
      <w:r w:rsidRPr="008E5698">
        <w:t xml:space="preserve"> </w:t>
      </w:r>
      <m:oMath>
        <m:r>
          <m:rPr>
            <m:sty m:val="p"/>
          </m:rPr>
          <w:rPr>
            <w:rFonts w:ascii="Cambria Math" w:hAnsi="Cambria Math"/>
            <w:lang w:val="en-US"/>
          </w:rPr>
          <m:t>t</m:t>
        </m:r>
        <m:r>
          <m:rPr>
            <m:sty m:val="p"/>
          </m:rPr>
          <w:rPr>
            <w:rFonts w:ascii="Cambria Math" w:hAnsi="Cambria Math"/>
          </w:rPr>
          <m:t>=</m:t>
        </m:r>
        <m:f>
          <m:fPr>
            <m:ctrlPr>
              <w:rPr>
                <w:rFonts w:ascii="Cambria Math" w:hAnsi="Cambria Math"/>
                <w:lang w:val="en-US"/>
              </w:rPr>
            </m:ctrlPr>
          </m:fPr>
          <m:num>
            <m:r>
              <m:rPr>
                <m:sty m:val="p"/>
              </m:rPr>
              <w:rPr>
                <w:rFonts w:ascii="Cambria Math" w:hAnsi="Cambria Math"/>
                <w:lang w:val="en-US"/>
              </w:rPr>
              <m:t>S</m:t>
            </m:r>
            <m:r>
              <m:rPr>
                <m:sty m:val="p"/>
              </m:rPr>
              <w:rPr>
                <w:rFonts w:ascii="Cambria Math" w:hAnsi="Cambria Math"/>
              </w:rPr>
              <m:t>-</m:t>
            </m:r>
            <m:r>
              <m:rPr>
                <m:sty m:val="p"/>
              </m:rPr>
              <w:rPr>
                <w:rFonts w:ascii="Cambria Math" w:hAnsi="Cambria Math"/>
                <w:lang w:val="en-US"/>
              </w:rPr>
              <m:t>K</m:t>
            </m:r>
          </m:num>
          <m:den>
            <m:sSub>
              <m:sSubPr>
                <m:ctrlPr>
                  <w:rPr>
                    <w:rFonts w:ascii="Cambria Math" w:hAnsi="Cambria Math"/>
                    <w:lang w:val="en-US"/>
                  </w:rPr>
                </m:ctrlPr>
              </m:sSubPr>
              <m:e>
                <m:r>
                  <m:rPr>
                    <m:sty m:val="p"/>
                  </m:rPr>
                  <w:rPr>
                    <w:rFonts w:ascii="Cambria Math" w:hAnsi="Cambria Math"/>
                    <w:lang w:val="en-US"/>
                  </w:rPr>
                  <m:t>σ</m:t>
                </m:r>
              </m:e>
              <m:sub>
                <m:r>
                  <m:rPr>
                    <m:sty m:val="p"/>
                  </m:rPr>
                  <w:rPr>
                    <w:rFonts w:ascii="Cambria Math" w:hAnsi="Cambria Math"/>
                    <w:lang w:val="en-US"/>
                  </w:rPr>
                  <m:t>k</m:t>
                </m:r>
              </m:sub>
            </m:sSub>
          </m:den>
        </m:f>
      </m:oMath>
      <w:r>
        <w:t xml:space="preserve"> , где </w:t>
      </w:r>
      <w:r>
        <w:rPr>
          <w:lang w:val="en-US"/>
        </w:rPr>
        <w:t>S</w:t>
      </w:r>
      <w:r>
        <w:t xml:space="preserve"> – уровень существенности.</w:t>
      </w:r>
    </w:p>
    <w:p w:rsidR="00373EDE" w:rsidRDefault="00373EDE" w:rsidP="00373EDE">
      <w:pPr>
        <w:pStyle w:val="af2"/>
        <w:widowControl/>
      </w:pPr>
      <w:r>
        <w:t xml:space="preserve">Далее по таблице нормального распределения находится риск выборки для найденного значения </w:t>
      </w:r>
      <w:r>
        <w:rPr>
          <w:lang w:val="en-US"/>
        </w:rPr>
        <w:t>t</w:t>
      </w:r>
      <w:r>
        <w:t xml:space="preserve">. </w:t>
      </w:r>
    </w:p>
    <w:p w:rsidR="00373EDE" w:rsidRDefault="00373EDE" w:rsidP="00373EDE">
      <w:pPr>
        <w:pStyle w:val="af2"/>
        <w:widowControl/>
      </w:pPr>
      <w:r>
        <w:t>Еще одной методикой при выборочном аудите является методика атрибутивного выборочного исследования. Согласно одноименной статье Е. А. Андренко и С. М. Мордовцева при автоматизированном бухгалтерском учете как внутренними, так и внешними аудиторами может быть проведено тестирование документов на наличие определенных атрибутов (подписи, обязательные реквизиты)</w:t>
      </w:r>
      <w:r w:rsidRPr="004A4176">
        <w:t xml:space="preserve"> </w:t>
      </w:r>
      <w:r w:rsidRPr="000C1A5C">
        <w:t>[</w:t>
      </w:r>
      <w:r w:rsidRPr="001A5880">
        <w:t>23</w:t>
      </w:r>
      <w:r w:rsidRPr="0091531C">
        <w:t>]</w:t>
      </w:r>
      <w:r>
        <w:t xml:space="preserve">. </w:t>
      </w:r>
    </w:p>
    <w:p w:rsidR="00373EDE" w:rsidRDefault="00373EDE" w:rsidP="00373EDE">
      <w:pPr>
        <w:pStyle w:val="af2"/>
        <w:widowControl/>
      </w:pPr>
      <w:r>
        <w:t>Объем выборки для оценки доли ошибки или отклонений определяется по формулам:</w:t>
      </w:r>
    </w:p>
    <w:p w:rsidR="00373EDE" w:rsidRPr="005E0229" w:rsidRDefault="00373EDE" w:rsidP="00373EDE">
      <w:pPr>
        <w:pStyle w:val="af2"/>
        <w:widowControl/>
        <w:rPr>
          <w:lang w:val="en-US"/>
        </w:rPr>
      </w:pPr>
      <m:oMathPara>
        <m:oMathParaPr>
          <m:jc m:val="left"/>
        </m:oMathParaPr>
        <m:oMath>
          <m:sSub>
            <m:sSubPr>
              <m:ctrlPr>
                <w:rPr>
                  <w:rFonts w:ascii="Cambria Math" w:hAnsi="Cambria Math"/>
                </w:rPr>
              </m:ctrlPr>
            </m:sSubPr>
            <m:e>
              <m:r>
                <m:rPr>
                  <m:sty m:val="p"/>
                </m:rPr>
                <w:rPr>
                  <w:rFonts w:ascii="Cambria Math" w:hAnsi="Cambria Math"/>
                  <w:lang w:val="en-US"/>
                </w:rPr>
                <m:t>n</m:t>
              </m:r>
            </m:e>
            <m:sub>
              <m:r>
                <m:rPr>
                  <m:sty m:val="p"/>
                </m:rPr>
                <w:rPr>
                  <w:rFonts w:ascii="Cambria Math" w:hAnsi="Cambria Math"/>
                </w:rPr>
                <m:t>0</m:t>
              </m:r>
            </m:sub>
          </m:sSub>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Z</m:t>
              </m:r>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m:rPr>
                  <m:sty m:val="p"/>
                </m:rPr>
                <w:rPr>
                  <w:rFonts w:ascii="Cambria Math" w:hAnsi="Cambria Math"/>
                </w:rPr>
                <m:t>pq</m:t>
              </m:r>
            </m:num>
            <m:den>
              <m:sSup>
                <m:sSupPr>
                  <m:ctrlPr>
                    <w:rPr>
                      <w:rFonts w:ascii="Cambria Math" w:hAnsi="Cambria Math"/>
                    </w:rPr>
                  </m:ctrlPr>
                </m:sSupPr>
                <m:e>
                  <m:r>
                    <m:rPr>
                      <m:sty m:val="p"/>
                    </m:rPr>
                    <w:rPr>
                      <w:rFonts w:ascii="Cambria Math" w:hAnsi="Cambria Math"/>
                    </w:rPr>
                    <m:t>ε</m:t>
                  </m:r>
                </m:e>
                <m:sup>
                  <m:r>
                    <m:rPr>
                      <m:sty m:val="p"/>
                    </m:rPr>
                    <w:rPr>
                      <w:rFonts w:ascii="Cambria Math" w:hAnsi="Cambria Math"/>
                    </w:rPr>
                    <m:t>2</m:t>
                  </m:r>
                </m:sup>
              </m:sSup>
            </m:den>
          </m:f>
        </m:oMath>
      </m:oMathPara>
    </w:p>
    <w:p w:rsidR="00373EDE" w:rsidRDefault="00373EDE" w:rsidP="00373EDE">
      <w:pPr>
        <w:pStyle w:val="af2"/>
        <w:widowControl/>
      </w:pPr>
      <m:oMath>
        <m:r>
          <m:rPr>
            <m:sty m:val="p"/>
          </m:rPr>
          <w:rPr>
            <w:rFonts w:ascii="Cambria Math" w:hAnsi="Cambria Math"/>
            <w:lang w:val="en-US"/>
          </w:rPr>
          <m:t>n</m:t>
        </m:r>
        <m:r>
          <m:rPr>
            <m:sty m:val="p"/>
          </m:rPr>
          <w:rPr>
            <w:rFonts w:ascii="Cambria Math" w:hAnsi="Cambria Math"/>
          </w:rPr>
          <m:t xml:space="preserve">= </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rPr>
                  <m:t>0</m:t>
                </m:r>
              </m:sub>
            </m:sSub>
            <m:r>
              <m:rPr>
                <m:sty m:val="p"/>
              </m:rPr>
              <w:rPr>
                <w:rFonts w:ascii="Cambria Math" w:hAnsi="Cambria Math"/>
              </w:rPr>
              <m:t>*</m:t>
            </m:r>
            <m:r>
              <m:rPr>
                <m:sty m:val="p"/>
              </m:rPr>
              <w:rPr>
                <w:rFonts w:ascii="Cambria Math" w:hAnsi="Cambria Math"/>
                <w:lang w:val="en-US"/>
              </w:rPr>
              <m:t>N</m:t>
            </m:r>
          </m:num>
          <m:den>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rPr>
                  <m:t>0</m:t>
                </m:r>
              </m:sub>
            </m:sSub>
            <m:r>
              <m:rPr>
                <m:sty m:val="p"/>
              </m:rPr>
              <w:rPr>
                <w:rFonts w:ascii="Cambria Math" w:hAnsi="Cambria Math"/>
              </w:rPr>
              <m:t>+</m:t>
            </m:r>
            <m:r>
              <m:rPr>
                <m:sty m:val="p"/>
              </m:rPr>
              <w:rPr>
                <w:rFonts w:ascii="Cambria Math" w:hAnsi="Cambria Math"/>
                <w:lang w:val="en-US"/>
              </w:rPr>
              <m:t>N</m:t>
            </m:r>
            <m:r>
              <m:rPr>
                <m:sty m:val="p"/>
              </m:rPr>
              <w:rPr>
                <w:rFonts w:ascii="Cambria Math" w:hAnsi="Cambria Math"/>
              </w:rPr>
              <m:t>-1</m:t>
            </m:r>
          </m:den>
        </m:f>
      </m:oMath>
      <w:r w:rsidRPr="00E77546">
        <w:t xml:space="preserve"> </w:t>
      </w:r>
      <w:r>
        <w:t xml:space="preserve">, </w:t>
      </w:r>
    </w:p>
    <w:p w:rsidR="00373EDE" w:rsidRDefault="00373EDE" w:rsidP="00373EDE">
      <w:pPr>
        <w:pStyle w:val="af2"/>
        <w:widowControl/>
      </w:pPr>
      <w:r>
        <w:t>где</w:t>
      </w:r>
      <w:r w:rsidRPr="00D40236">
        <w:t xml:space="preserve"> </w:t>
      </w:r>
      <w:r>
        <w:rPr>
          <w:lang w:val="en-US"/>
        </w:rPr>
        <w:t>N</w:t>
      </w:r>
      <w:r w:rsidRPr="00D40236">
        <w:t xml:space="preserve"> – </w:t>
      </w:r>
      <w:r>
        <w:t>объем генеральной совокупности,</w:t>
      </w:r>
    </w:p>
    <w:p w:rsidR="00373EDE" w:rsidRDefault="00373EDE" w:rsidP="00373EDE">
      <w:pPr>
        <w:pStyle w:val="af2"/>
        <w:widowControl/>
      </w:pPr>
      <m:oMath>
        <m:r>
          <m:rPr>
            <m:sty m:val="p"/>
          </m:rPr>
          <w:rPr>
            <w:rFonts w:ascii="Cambria Math" w:hAnsi="Cambria Math"/>
          </w:rPr>
          <m:t>ε-допустимая ошибка (устанавливается аудитором)</m:t>
        </m:r>
      </m:oMath>
      <w:r>
        <w:t xml:space="preserve">, </w:t>
      </w:r>
    </w:p>
    <w:p w:rsidR="00373EDE" w:rsidRDefault="00373EDE" w:rsidP="00373EDE">
      <w:pPr>
        <w:pStyle w:val="af2"/>
        <w:widowControl/>
      </w:pPr>
      <w:r>
        <w:rPr>
          <w:lang w:val="en-US"/>
        </w:rPr>
        <w:t>p</w:t>
      </w:r>
      <w:r w:rsidRPr="00614AE7">
        <w:t xml:space="preserve"> – </w:t>
      </w:r>
      <w:r>
        <w:t>ожидаемая доля отклонений</w:t>
      </w:r>
    </w:p>
    <w:p w:rsidR="00373EDE" w:rsidRDefault="00373EDE" w:rsidP="00373EDE">
      <w:pPr>
        <w:pStyle w:val="af2"/>
        <w:widowControl/>
      </w:pPr>
      <w:r>
        <w:rPr>
          <w:lang w:val="en-US"/>
        </w:rPr>
        <w:t>q</w:t>
      </w:r>
      <w:r w:rsidRPr="00E77546">
        <w:t xml:space="preserve"> = 1-</w:t>
      </w:r>
      <w:r>
        <w:rPr>
          <w:lang w:val="en-US"/>
        </w:rPr>
        <w:t>p</w:t>
      </w:r>
      <w:r>
        <w:t>,</w:t>
      </w:r>
    </w:p>
    <w:p w:rsidR="00373EDE" w:rsidRDefault="00373EDE" w:rsidP="00373EDE">
      <w:pPr>
        <w:pStyle w:val="af2"/>
        <w:widowControl/>
      </w:pPr>
      <w:r>
        <w:rPr>
          <w:lang w:val="en-US"/>
        </w:rPr>
        <w:t>Z</w:t>
      </w:r>
      <w:r w:rsidRPr="00344ED2">
        <w:t xml:space="preserve"> – </w:t>
      </w:r>
      <w:r>
        <w:t xml:space="preserve">критическое значение из таблицы нормального распределения (для уровня надежности 95% значение </w:t>
      </w:r>
      <w:r>
        <w:rPr>
          <w:lang w:val="en-US"/>
        </w:rPr>
        <w:t>Z</w:t>
      </w:r>
      <w:r>
        <w:t>=1,96). О риске выборки авторы статьи не упоминают.</w:t>
      </w:r>
    </w:p>
    <w:p w:rsidR="00373EDE" w:rsidRDefault="00373EDE" w:rsidP="00373EDE">
      <w:pPr>
        <w:pStyle w:val="af2"/>
        <w:widowControl/>
      </w:pPr>
      <w:r>
        <w:t>Третий автор, Ю. Ю. Макарова, при описании нахождения объема выборки также главным образом говорит о применении статистической выборки и приводит следующую формулу:</w:t>
      </w:r>
    </w:p>
    <w:p w:rsidR="00373EDE" w:rsidRDefault="00373EDE" w:rsidP="00373EDE">
      <w:pPr>
        <w:pStyle w:val="af2"/>
        <w:widowControl/>
      </w:pPr>
      <w:r>
        <w:t xml:space="preserve"> </w:t>
      </w:r>
      <w:r>
        <w:rPr>
          <w:lang w:val="en-US"/>
        </w:rPr>
        <w:t>E</w:t>
      </w:r>
      <w:r w:rsidRPr="00E77546">
        <w:t xml:space="preserve"> = </w:t>
      </w:r>
      <w:r>
        <w:rPr>
          <w:lang w:val="en-US"/>
        </w:rPr>
        <w:t>V</w:t>
      </w:r>
      <w:r w:rsidRPr="00E77546">
        <w:t>*</w:t>
      </w:r>
      <w:r>
        <w:rPr>
          <w:lang w:val="en-US"/>
        </w:rPr>
        <w:t>F</w:t>
      </w:r>
      <w:r w:rsidRPr="00E77546">
        <w:t>/</w:t>
      </w:r>
      <w:r>
        <w:rPr>
          <w:lang w:val="en-US"/>
        </w:rPr>
        <w:t>M</w:t>
      </w:r>
      <w:r>
        <w:t xml:space="preserve">, </w:t>
      </w:r>
    </w:p>
    <w:p w:rsidR="00373EDE" w:rsidRDefault="00373EDE" w:rsidP="00373EDE">
      <w:pPr>
        <w:pStyle w:val="af2"/>
        <w:widowControl/>
      </w:pPr>
      <w:r w:rsidRPr="00FD49BF">
        <w:t xml:space="preserve">где </w:t>
      </w:r>
      <w:r w:rsidRPr="00FD49BF">
        <w:rPr>
          <w:lang w:val="en-US"/>
        </w:rPr>
        <w:t>E</w:t>
      </w:r>
      <w:r w:rsidRPr="00E77546">
        <w:t xml:space="preserve"> </w:t>
      </w:r>
      <w:r>
        <w:t>– объем выборки,</w:t>
      </w:r>
    </w:p>
    <w:p w:rsidR="00373EDE" w:rsidRDefault="00373EDE" w:rsidP="00373EDE">
      <w:pPr>
        <w:pStyle w:val="af2"/>
        <w:widowControl/>
      </w:pPr>
      <w:r w:rsidRPr="00FD49BF">
        <w:rPr>
          <w:lang w:val="en-US"/>
        </w:rPr>
        <w:t>V</w:t>
      </w:r>
      <w:r>
        <w:t xml:space="preserve"> – стоимость генеральной совокупности,</w:t>
      </w:r>
    </w:p>
    <w:p w:rsidR="00373EDE" w:rsidRPr="00FD49BF" w:rsidRDefault="00373EDE" w:rsidP="00373EDE">
      <w:pPr>
        <w:pStyle w:val="af2"/>
        <w:widowControl/>
      </w:pPr>
      <w:r w:rsidRPr="00FD49BF">
        <w:rPr>
          <w:lang w:val="en-US"/>
        </w:rPr>
        <w:t>F</w:t>
      </w:r>
      <w:r>
        <w:t xml:space="preserve"> – фактор уверенности,</w:t>
      </w:r>
    </w:p>
    <w:p w:rsidR="00373EDE" w:rsidRDefault="00373EDE" w:rsidP="00373EDE">
      <w:pPr>
        <w:pStyle w:val="af2"/>
        <w:widowControl/>
      </w:pPr>
      <w:r w:rsidRPr="00FD49BF">
        <w:rPr>
          <w:lang w:val="en-US"/>
        </w:rPr>
        <w:lastRenderedPageBreak/>
        <w:t>M</w:t>
      </w:r>
      <w:r>
        <w:t xml:space="preserve"> – допустимая ошибка</w:t>
      </w:r>
      <w:r w:rsidRPr="00327800">
        <w:t xml:space="preserve"> [</w:t>
      </w:r>
      <w:r w:rsidRPr="0059047E">
        <w:t>31</w:t>
      </w:r>
      <w:r w:rsidRPr="00327800">
        <w:t>]</w:t>
      </w:r>
      <w:r>
        <w:t>.</w:t>
      </w:r>
    </w:p>
    <w:p w:rsidR="00373EDE" w:rsidRDefault="00373EDE" w:rsidP="00373EDE">
      <w:pPr>
        <w:pStyle w:val="af2"/>
        <w:widowControl/>
      </w:pPr>
      <w:r>
        <w:t>Значение фактора уверенности определяется из таблицы 14.</w:t>
      </w:r>
    </w:p>
    <w:p w:rsidR="00373EDE" w:rsidRDefault="00373EDE" w:rsidP="00373EDE">
      <w:pPr>
        <w:pStyle w:val="af2"/>
        <w:widowControl/>
        <w:jc w:val="right"/>
      </w:pPr>
      <w:r>
        <w:t>Таблица 14</w:t>
      </w:r>
    </w:p>
    <w:p w:rsidR="00373EDE" w:rsidRDefault="00373EDE" w:rsidP="00373EDE">
      <w:pPr>
        <w:pStyle w:val="af2"/>
        <w:widowControl/>
        <w:jc w:val="center"/>
      </w:pPr>
      <w:r>
        <w:t>Значение фактора уверенности в зависимости</w:t>
      </w:r>
    </w:p>
    <w:p w:rsidR="00373EDE" w:rsidRDefault="00373EDE" w:rsidP="00373EDE">
      <w:pPr>
        <w:pStyle w:val="af2"/>
        <w:widowControl/>
        <w:jc w:val="center"/>
      </w:pPr>
      <w:r>
        <w:t>от уровня уверенности и риска</w:t>
      </w:r>
    </w:p>
    <w:tbl>
      <w:tblPr>
        <w:tblStyle w:val="a7"/>
        <w:tblW w:w="5000" w:type="pct"/>
        <w:tblLook w:val="04A0"/>
      </w:tblPr>
      <w:tblGrid>
        <w:gridCol w:w="4920"/>
        <w:gridCol w:w="814"/>
        <w:gridCol w:w="813"/>
        <w:gridCol w:w="584"/>
        <w:gridCol w:w="813"/>
        <w:gridCol w:w="813"/>
        <w:gridCol w:w="813"/>
      </w:tblGrid>
      <w:tr w:rsidR="00373EDE" w:rsidRPr="003E14A8" w:rsidTr="00EF55E3">
        <w:tc>
          <w:tcPr>
            <w:tcW w:w="2569" w:type="pct"/>
          </w:tcPr>
          <w:p w:rsidR="00373EDE" w:rsidRPr="003E14A8" w:rsidRDefault="00373EDE" w:rsidP="00EF55E3">
            <w:pPr>
              <w:widowControl/>
              <w:spacing w:line="360" w:lineRule="auto"/>
              <w:jc w:val="center"/>
              <w:rPr>
                <w:rFonts w:ascii="Times New Roman" w:hAnsi="Times New Roman"/>
                <w:sz w:val="24"/>
                <w:szCs w:val="24"/>
              </w:rPr>
            </w:pPr>
            <w:r w:rsidRPr="003E14A8">
              <w:rPr>
                <w:rFonts w:ascii="Times New Roman" w:hAnsi="Times New Roman"/>
                <w:sz w:val="24"/>
                <w:szCs w:val="24"/>
              </w:rPr>
              <w:t>Уровень уверенности, %</w:t>
            </w:r>
          </w:p>
        </w:tc>
        <w:tc>
          <w:tcPr>
            <w:tcW w:w="425" w:type="pct"/>
          </w:tcPr>
          <w:p w:rsidR="00373EDE" w:rsidRPr="003E14A8" w:rsidRDefault="00373EDE" w:rsidP="00EF55E3">
            <w:pPr>
              <w:widowControl/>
              <w:spacing w:line="360" w:lineRule="auto"/>
              <w:jc w:val="center"/>
              <w:rPr>
                <w:rFonts w:ascii="Times New Roman" w:hAnsi="Times New Roman"/>
                <w:sz w:val="24"/>
                <w:szCs w:val="24"/>
              </w:rPr>
            </w:pPr>
            <w:r w:rsidRPr="003E14A8">
              <w:rPr>
                <w:rFonts w:ascii="Times New Roman" w:hAnsi="Times New Roman"/>
                <w:sz w:val="24"/>
                <w:szCs w:val="24"/>
              </w:rPr>
              <w:t>80</w:t>
            </w:r>
          </w:p>
        </w:tc>
        <w:tc>
          <w:tcPr>
            <w:tcW w:w="425" w:type="pct"/>
          </w:tcPr>
          <w:p w:rsidR="00373EDE" w:rsidRPr="003E14A8" w:rsidRDefault="00373EDE" w:rsidP="00EF55E3">
            <w:pPr>
              <w:widowControl/>
              <w:spacing w:line="360" w:lineRule="auto"/>
              <w:jc w:val="center"/>
              <w:rPr>
                <w:rFonts w:ascii="Times New Roman" w:hAnsi="Times New Roman"/>
                <w:sz w:val="24"/>
                <w:szCs w:val="24"/>
              </w:rPr>
            </w:pPr>
            <w:r w:rsidRPr="003E14A8">
              <w:rPr>
                <w:rFonts w:ascii="Times New Roman" w:hAnsi="Times New Roman"/>
                <w:sz w:val="24"/>
                <w:szCs w:val="24"/>
              </w:rPr>
              <w:t>90</w:t>
            </w:r>
          </w:p>
        </w:tc>
        <w:tc>
          <w:tcPr>
            <w:tcW w:w="305" w:type="pct"/>
          </w:tcPr>
          <w:p w:rsidR="00373EDE" w:rsidRPr="003E14A8" w:rsidRDefault="00373EDE" w:rsidP="00EF55E3">
            <w:pPr>
              <w:widowControl/>
              <w:spacing w:line="360" w:lineRule="auto"/>
              <w:jc w:val="center"/>
              <w:rPr>
                <w:rFonts w:ascii="Times New Roman" w:hAnsi="Times New Roman"/>
                <w:sz w:val="24"/>
                <w:szCs w:val="24"/>
              </w:rPr>
            </w:pPr>
            <w:r w:rsidRPr="003E14A8">
              <w:rPr>
                <w:rFonts w:ascii="Times New Roman" w:hAnsi="Times New Roman"/>
                <w:sz w:val="24"/>
                <w:szCs w:val="24"/>
              </w:rPr>
              <w:t>95</w:t>
            </w:r>
          </w:p>
        </w:tc>
        <w:tc>
          <w:tcPr>
            <w:tcW w:w="425" w:type="pct"/>
          </w:tcPr>
          <w:p w:rsidR="00373EDE" w:rsidRPr="003E14A8" w:rsidRDefault="00373EDE" w:rsidP="00EF55E3">
            <w:pPr>
              <w:widowControl/>
              <w:spacing w:line="360" w:lineRule="auto"/>
              <w:jc w:val="center"/>
              <w:rPr>
                <w:rFonts w:ascii="Times New Roman" w:hAnsi="Times New Roman"/>
                <w:sz w:val="24"/>
                <w:szCs w:val="24"/>
              </w:rPr>
            </w:pPr>
            <w:r w:rsidRPr="003E14A8">
              <w:rPr>
                <w:rFonts w:ascii="Times New Roman" w:hAnsi="Times New Roman"/>
                <w:sz w:val="24"/>
                <w:szCs w:val="24"/>
              </w:rPr>
              <w:t>97,5</w:t>
            </w:r>
          </w:p>
        </w:tc>
        <w:tc>
          <w:tcPr>
            <w:tcW w:w="425" w:type="pct"/>
          </w:tcPr>
          <w:p w:rsidR="00373EDE" w:rsidRPr="003E14A8" w:rsidRDefault="00373EDE" w:rsidP="00EF55E3">
            <w:pPr>
              <w:widowControl/>
              <w:spacing w:line="360" w:lineRule="auto"/>
              <w:jc w:val="center"/>
              <w:rPr>
                <w:rFonts w:ascii="Times New Roman" w:hAnsi="Times New Roman"/>
                <w:sz w:val="24"/>
                <w:szCs w:val="24"/>
              </w:rPr>
            </w:pPr>
            <w:r w:rsidRPr="003E14A8">
              <w:rPr>
                <w:rFonts w:ascii="Times New Roman" w:hAnsi="Times New Roman"/>
                <w:sz w:val="24"/>
                <w:szCs w:val="24"/>
              </w:rPr>
              <w:t>99</w:t>
            </w:r>
          </w:p>
        </w:tc>
        <w:tc>
          <w:tcPr>
            <w:tcW w:w="425" w:type="pct"/>
          </w:tcPr>
          <w:p w:rsidR="00373EDE" w:rsidRPr="003E14A8" w:rsidRDefault="00373EDE" w:rsidP="00EF55E3">
            <w:pPr>
              <w:widowControl/>
              <w:spacing w:line="360" w:lineRule="auto"/>
              <w:jc w:val="center"/>
              <w:rPr>
                <w:rFonts w:ascii="Times New Roman" w:hAnsi="Times New Roman"/>
                <w:sz w:val="24"/>
                <w:szCs w:val="24"/>
              </w:rPr>
            </w:pPr>
            <w:r w:rsidRPr="003E14A8">
              <w:rPr>
                <w:rFonts w:ascii="Times New Roman" w:hAnsi="Times New Roman"/>
                <w:sz w:val="24"/>
                <w:szCs w:val="24"/>
              </w:rPr>
              <w:t>99,5</w:t>
            </w:r>
          </w:p>
        </w:tc>
      </w:tr>
      <w:tr w:rsidR="00373EDE" w:rsidRPr="003E14A8" w:rsidTr="00EF55E3">
        <w:tc>
          <w:tcPr>
            <w:tcW w:w="2569" w:type="pct"/>
          </w:tcPr>
          <w:p w:rsidR="00373EDE" w:rsidRPr="003E14A8" w:rsidRDefault="00373EDE" w:rsidP="00EF55E3">
            <w:pPr>
              <w:widowControl/>
              <w:spacing w:line="360" w:lineRule="auto"/>
              <w:jc w:val="center"/>
              <w:rPr>
                <w:rFonts w:ascii="Times New Roman" w:hAnsi="Times New Roman"/>
                <w:sz w:val="24"/>
                <w:szCs w:val="24"/>
              </w:rPr>
            </w:pPr>
            <w:r w:rsidRPr="003E14A8">
              <w:rPr>
                <w:rFonts w:ascii="Times New Roman" w:hAnsi="Times New Roman"/>
                <w:sz w:val="24"/>
                <w:szCs w:val="24"/>
              </w:rPr>
              <w:t>Риск, % (100 - уровень уверенности)</w:t>
            </w:r>
          </w:p>
        </w:tc>
        <w:tc>
          <w:tcPr>
            <w:tcW w:w="425" w:type="pct"/>
          </w:tcPr>
          <w:p w:rsidR="00373EDE" w:rsidRPr="003E14A8" w:rsidRDefault="00373EDE" w:rsidP="00EF55E3">
            <w:pPr>
              <w:widowControl/>
              <w:spacing w:line="360" w:lineRule="auto"/>
              <w:jc w:val="center"/>
              <w:rPr>
                <w:rFonts w:ascii="Times New Roman" w:hAnsi="Times New Roman"/>
                <w:sz w:val="24"/>
                <w:szCs w:val="24"/>
              </w:rPr>
            </w:pPr>
            <w:r w:rsidRPr="003E14A8">
              <w:rPr>
                <w:rFonts w:ascii="Times New Roman" w:hAnsi="Times New Roman"/>
                <w:sz w:val="24"/>
                <w:szCs w:val="24"/>
              </w:rPr>
              <w:t>20</w:t>
            </w:r>
          </w:p>
        </w:tc>
        <w:tc>
          <w:tcPr>
            <w:tcW w:w="425" w:type="pct"/>
          </w:tcPr>
          <w:p w:rsidR="00373EDE" w:rsidRPr="003E14A8" w:rsidRDefault="00373EDE" w:rsidP="00EF55E3">
            <w:pPr>
              <w:widowControl/>
              <w:spacing w:line="360" w:lineRule="auto"/>
              <w:jc w:val="center"/>
              <w:rPr>
                <w:rFonts w:ascii="Times New Roman" w:hAnsi="Times New Roman"/>
                <w:sz w:val="24"/>
                <w:szCs w:val="24"/>
              </w:rPr>
            </w:pPr>
            <w:r w:rsidRPr="003E14A8">
              <w:rPr>
                <w:rFonts w:ascii="Times New Roman" w:hAnsi="Times New Roman"/>
                <w:sz w:val="24"/>
                <w:szCs w:val="24"/>
              </w:rPr>
              <w:t>10</w:t>
            </w:r>
          </w:p>
        </w:tc>
        <w:tc>
          <w:tcPr>
            <w:tcW w:w="305" w:type="pct"/>
          </w:tcPr>
          <w:p w:rsidR="00373EDE" w:rsidRPr="003E14A8" w:rsidRDefault="00373EDE" w:rsidP="00EF55E3">
            <w:pPr>
              <w:widowControl/>
              <w:spacing w:line="360" w:lineRule="auto"/>
              <w:jc w:val="center"/>
              <w:rPr>
                <w:rFonts w:ascii="Times New Roman" w:hAnsi="Times New Roman"/>
                <w:sz w:val="24"/>
                <w:szCs w:val="24"/>
              </w:rPr>
            </w:pPr>
            <w:r w:rsidRPr="003E14A8">
              <w:rPr>
                <w:rFonts w:ascii="Times New Roman" w:hAnsi="Times New Roman"/>
                <w:sz w:val="24"/>
                <w:szCs w:val="24"/>
              </w:rPr>
              <w:t>5</w:t>
            </w:r>
          </w:p>
        </w:tc>
        <w:tc>
          <w:tcPr>
            <w:tcW w:w="425" w:type="pct"/>
          </w:tcPr>
          <w:p w:rsidR="00373EDE" w:rsidRPr="003E14A8" w:rsidRDefault="00373EDE" w:rsidP="00EF55E3">
            <w:pPr>
              <w:widowControl/>
              <w:spacing w:line="360" w:lineRule="auto"/>
              <w:jc w:val="center"/>
              <w:rPr>
                <w:rFonts w:ascii="Times New Roman" w:hAnsi="Times New Roman"/>
                <w:sz w:val="24"/>
                <w:szCs w:val="24"/>
              </w:rPr>
            </w:pPr>
            <w:r w:rsidRPr="003E14A8">
              <w:rPr>
                <w:rFonts w:ascii="Times New Roman" w:hAnsi="Times New Roman"/>
                <w:sz w:val="24"/>
                <w:szCs w:val="24"/>
              </w:rPr>
              <w:t>2,5</w:t>
            </w:r>
          </w:p>
        </w:tc>
        <w:tc>
          <w:tcPr>
            <w:tcW w:w="425" w:type="pct"/>
          </w:tcPr>
          <w:p w:rsidR="00373EDE" w:rsidRPr="003E14A8" w:rsidRDefault="00373EDE" w:rsidP="00EF55E3">
            <w:pPr>
              <w:widowControl/>
              <w:spacing w:line="360" w:lineRule="auto"/>
              <w:jc w:val="center"/>
              <w:rPr>
                <w:rFonts w:ascii="Times New Roman" w:hAnsi="Times New Roman"/>
                <w:sz w:val="24"/>
                <w:szCs w:val="24"/>
              </w:rPr>
            </w:pPr>
            <w:r w:rsidRPr="003E14A8">
              <w:rPr>
                <w:rFonts w:ascii="Times New Roman" w:hAnsi="Times New Roman"/>
                <w:sz w:val="24"/>
                <w:szCs w:val="24"/>
              </w:rPr>
              <w:t>1</w:t>
            </w:r>
          </w:p>
        </w:tc>
        <w:tc>
          <w:tcPr>
            <w:tcW w:w="425" w:type="pct"/>
          </w:tcPr>
          <w:p w:rsidR="00373EDE" w:rsidRPr="003E14A8" w:rsidRDefault="00373EDE" w:rsidP="00EF55E3">
            <w:pPr>
              <w:widowControl/>
              <w:spacing w:line="360" w:lineRule="auto"/>
              <w:jc w:val="center"/>
              <w:rPr>
                <w:rFonts w:ascii="Times New Roman" w:hAnsi="Times New Roman"/>
                <w:sz w:val="24"/>
                <w:szCs w:val="24"/>
              </w:rPr>
            </w:pPr>
            <w:r w:rsidRPr="003E14A8">
              <w:rPr>
                <w:rFonts w:ascii="Times New Roman" w:hAnsi="Times New Roman"/>
                <w:sz w:val="24"/>
                <w:szCs w:val="24"/>
              </w:rPr>
              <w:t>0,5</w:t>
            </w:r>
          </w:p>
        </w:tc>
      </w:tr>
      <w:tr w:rsidR="00373EDE" w:rsidRPr="003E14A8" w:rsidTr="00EF55E3">
        <w:tc>
          <w:tcPr>
            <w:tcW w:w="2569" w:type="pct"/>
          </w:tcPr>
          <w:p w:rsidR="00373EDE" w:rsidRPr="003E14A8" w:rsidRDefault="00373EDE" w:rsidP="00EF55E3">
            <w:pPr>
              <w:widowControl/>
              <w:spacing w:line="360" w:lineRule="auto"/>
              <w:jc w:val="center"/>
              <w:rPr>
                <w:rFonts w:ascii="Times New Roman" w:hAnsi="Times New Roman"/>
                <w:sz w:val="24"/>
                <w:szCs w:val="24"/>
              </w:rPr>
            </w:pPr>
            <w:r w:rsidRPr="003E14A8">
              <w:rPr>
                <w:rFonts w:ascii="Times New Roman" w:hAnsi="Times New Roman"/>
                <w:sz w:val="24"/>
                <w:szCs w:val="24"/>
              </w:rPr>
              <w:t>Фактор уверенности</w:t>
            </w:r>
          </w:p>
        </w:tc>
        <w:tc>
          <w:tcPr>
            <w:tcW w:w="425" w:type="pct"/>
          </w:tcPr>
          <w:p w:rsidR="00373EDE" w:rsidRPr="003E14A8" w:rsidRDefault="00373EDE" w:rsidP="00EF55E3">
            <w:pPr>
              <w:widowControl/>
              <w:spacing w:line="360" w:lineRule="auto"/>
              <w:jc w:val="center"/>
              <w:rPr>
                <w:rFonts w:ascii="Times New Roman" w:hAnsi="Times New Roman"/>
                <w:sz w:val="24"/>
                <w:szCs w:val="24"/>
              </w:rPr>
            </w:pPr>
            <w:r w:rsidRPr="003E14A8">
              <w:rPr>
                <w:rFonts w:ascii="Times New Roman" w:hAnsi="Times New Roman"/>
                <w:sz w:val="24"/>
                <w:szCs w:val="24"/>
              </w:rPr>
              <w:t>1,61</w:t>
            </w:r>
          </w:p>
        </w:tc>
        <w:tc>
          <w:tcPr>
            <w:tcW w:w="425" w:type="pct"/>
          </w:tcPr>
          <w:p w:rsidR="00373EDE" w:rsidRPr="003E14A8" w:rsidRDefault="00373EDE" w:rsidP="00EF55E3">
            <w:pPr>
              <w:widowControl/>
              <w:spacing w:line="360" w:lineRule="auto"/>
              <w:jc w:val="center"/>
              <w:rPr>
                <w:rFonts w:ascii="Times New Roman" w:hAnsi="Times New Roman"/>
                <w:sz w:val="24"/>
                <w:szCs w:val="24"/>
              </w:rPr>
            </w:pPr>
            <w:r w:rsidRPr="003E14A8">
              <w:rPr>
                <w:rFonts w:ascii="Times New Roman" w:hAnsi="Times New Roman"/>
                <w:sz w:val="24"/>
                <w:szCs w:val="24"/>
              </w:rPr>
              <w:t>2,31</w:t>
            </w:r>
          </w:p>
        </w:tc>
        <w:tc>
          <w:tcPr>
            <w:tcW w:w="305" w:type="pct"/>
          </w:tcPr>
          <w:p w:rsidR="00373EDE" w:rsidRPr="003E14A8" w:rsidRDefault="00373EDE" w:rsidP="00EF55E3">
            <w:pPr>
              <w:widowControl/>
              <w:spacing w:line="360" w:lineRule="auto"/>
              <w:jc w:val="center"/>
              <w:rPr>
                <w:rFonts w:ascii="Times New Roman" w:hAnsi="Times New Roman"/>
                <w:sz w:val="24"/>
                <w:szCs w:val="24"/>
              </w:rPr>
            </w:pPr>
            <w:r w:rsidRPr="003E14A8">
              <w:rPr>
                <w:rFonts w:ascii="Times New Roman" w:hAnsi="Times New Roman"/>
                <w:sz w:val="24"/>
                <w:szCs w:val="24"/>
              </w:rPr>
              <w:t>3</w:t>
            </w:r>
          </w:p>
        </w:tc>
        <w:tc>
          <w:tcPr>
            <w:tcW w:w="425" w:type="pct"/>
          </w:tcPr>
          <w:p w:rsidR="00373EDE" w:rsidRPr="003E14A8" w:rsidRDefault="00373EDE" w:rsidP="00EF55E3">
            <w:pPr>
              <w:widowControl/>
              <w:spacing w:line="360" w:lineRule="auto"/>
              <w:jc w:val="center"/>
              <w:rPr>
                <w:rFonts w:ascii="Times New Roman" w:hAnsi="Times New Roman"/>
                <w:sz w:val="24"/>
                <w:szCs w:val="24"/>
              </w:rPr>
            </w:pPr>
            <w:r w:rsidRPr="003E14A8">
              <w:rPr>
                <w:rFonts w:ascii="Times New Roman" w:hAnsi="Times New Roman"/>
                <w:sz w:val="24"/>
                <w:szCs w:val="24"/>
              </w:rPr>
              <w:t>3,69</w:t>
            </w:r>
          </w:p>
        </w:tc>
        <w:tc>
          <w:tcPr>
            <w:tcW w:w="425" w:type="pct"/>
          </w:tcPr>
          <w:p w:rsidR="00373EDE" w:rsidRPr="003E14A8" w:rsidRDefault="00373EDE" w:rsidP="00EF55E3">
            <w:pPr>
              <w:widowControl/>
              <w:spacing w:line="360" w:lineRule="auto"/>
              <w:jc w:val="center"/>
              <w:rPr>
                <w:rFonts w:ascii="Times New Roman" w:hAnsi="Times New Roman"/>
                <w:sz w:val="24"/>
                <w:szCs w:val="24"/>
              </w:rPr>
            </w:pPr>
            <w:r w:rsidRPr="003E14A8">
              <w:rPr>
                <w:rFonts w:ascii="Times New Roman" w:hAnsi="Times New Roman"/>
                <w:sz w:val="24"/>
                <w:szCs w:val="24"/>
              </w:rPr>
              <w:t>4,61</w:t>
            </w:r>
          </w:p>
        </w:tc>
        <w:tc>
          <w:tcPr>
            <w:tcW w:w="425" w:type="pct"/>
          </w:tcPr>
          <w:p w:rsidR="00373EDE" w:rsidRPr="003E14A8" w:rsidRDefault="00373EDE" w:rsidP="00EF55E3">
            <w:pPr>
              <w:widowControl/>
              <w:spacing w:line="360" w:lineRule="auto"/>
              <w:jc w:val="center"/>
              <w:rPr>
                <w:rFonts w:ascii="Times New Roman" w:hAnsi="Times New Roman"/>
                <w:sz w:val="24"/>
                <w:szCs w:val="24"/>
              </w:rPr>
            </w:pPr>
            <w:r w:rsidRPr="003E14A8">
              <w:rPr>
                <w:rFonts w:ascii="Times New Roman" w:hAnsi="Times New Roman"/>
                <w:sz w:val="24"/>
                <w:szCs w:val="24"/>
              </w:rPr>
              <w:t>5,3</w:t>
            </w:r>
          </w:p>
        </w:tc>
      </w:tr>
    </w:tbl>
    <w:p w:rsidR="00373EDE" w:rsidRPr="00FD49BF" w:rsidRDefault="00373EDE" w:rsidP="00373EDE">
      <w:pPr>
        <w:widowControl/>
        <w:spacing w:line="360" w:lineRule="auto"/>
        <w:ind w:firstLine="709"/>
        <w:jc w:val="center"/>
        <w:rPr>
          <w:sz w:val="28"/>
          <w:szCs w:val="28"/>
        </w:rPr>
      </w:pPr>
    </w:p>
    <w:p w:rsidR="00373EDE" w:rsidRDefault="00373EDE" w:rsidP="00373EDE">
      <w:pPr>
        <w:pStyle w:val="af2"/>
        <w:widowControl/>
      </w:pPr>
      <w:r>
        <w:t xml:space="preserve">О преимуществах использования выборочной проверки говорится и в иностранной литературе, в частности </w:t>
      </w:r>
      <w:r>
        <w:rPr>
          <w:lang w:val="en-US"/>
        </w:rPr>
        <w:t>Chis</w:t>
      </w:r>
      <w:r w:rsidRPr="000C0CE3">
        <w:t xml:space="preserve"> </w:t>
      </w:r>
      <w:r>
        <w:rPr>
          <w:lang w:val="en-US"/>
        </w:rPr>
        <w:t>Anca</w:t>
      </w:r>
      <w:r w:rsidRPr="000C0CE3">
        <w:t>-</w:t>
      </w:r>
      <w:r>
        <w:rPr>
          <w:lang w:val="en-US"/>
        </w:rPr>
        <w:t>oana</w:t>
      </w:r>
      <w:r w:rsidRPr="00EE75BD">
        <w:t xml:space="preserve"> </w:t>
      </w:r>
      <w:r>
        <w:t>в статье «</w:t>
      </w:r>
      <w:r>
        <w:rPr>
          <w:lang w:val="en-US"/>
        </w:rPr>
        <w:t>Necessity</w:t>
      </w:r>
      <w:r w:rsidRPr="00EE75BD">
        <w:t xml:space="preserve"> </w:t>
      </w:r>
      <w:r>
        <w:rPr>
          <w:lang w:val="en-US"/>
        </w:rPr>
        <w:t>of</w:t>
      </w:r>
      <w:r w:rsidRPr="00EE75BD">
        <w:t xml:space="preserve"> </w:t>
      </w:r>
      <w:r>
        <w:rPr>
          <w:lang w:val="en-US"/>
        </w:rPr>
        <w:t>audit</w:t>
      </w:r>
      <w:r w:rsidRPr="00EE75BD">
        <w:t xml:space="preserve"> </w:t>
      </w:r>
      <w:r>
        <w:rPr>
          <w:lang w:val="en-US"/>
        </w:rPr>
        <w:t>sampling</w:t>
      </w:r>
      <w:r w:rsidRPr="00EE75BD">
        <w:t xml:space="preserve"> </w:t>
      </w:r>
      <w:r>
        <w:rPr>
          <w:lang w:val="en-US"/>
        </w:rPr>
        <w:t>in</w:t>
      </w:r>
      <w:r w:rsidRPr="00EE75BD">
        <w:t xml:space="preserve"> </w:t>
      </w:r>
      <w:r>
        <w:rPr>
          <w:lang w:val="en-US"/>
        </w:rPr>
        <w:t>the</w:t>
      </w:r>
      <w:r w:rsidRPr="00EE75BD">
        <w:t xml:space="preserve"> </w:t>
      </w:r>
      <w:r>
        <w:rPr>
          <w:lang w:val="en-US"/>
        </w:rPr>
        <w:t>audit</w:t>
      </w:r>
      <w:r w:rsidRPr="00EE75BD">
        <w:t xml:space="preserve"> </w:t>
      </w:r>
      <w:r>
        <w:rPr>
          <w:lang w:val="en-US"/>
        </w:rPr>
        <w:t>of</w:t>
      </w:r>
      <w:r w:rsidRPr="00EE75BD">
        <w:t xml:space="preserve"> </w:t>
      </w:r>
      <w:r>
        <w:rPr>
          <w:lang w:val="en-US"/>
        </w:rPr>
        <w:t>financial</w:t>
      </w:r>
      <w:r w:rsidRPr="008749F5">
        <w:t xml:space="preserve"> </w:t>
      </w:r>
      <w:r>
        <w:rPr>
          <w:lang w:val="en-US"/>
        </w:rPr>
        <w:t>statements</w:t>
      </w:r>
      <w:r w:rsidRPr="008749F5">
        <w:t xml:space="preserve">. </w:t>
      </w:r>
      <w:r>
        <w:rPr>
          <w:lang w:val="en-US"/>
        </w:rPr>
        <w:t>Non</w:t>
      </w:r>
      <w:r w:rsidRPr="00E77546">
        <w:t>-</w:t>
      </w:r>
      <w:r>
        <w:rPr>
          <w:lang w:val="en-US"/>
        </w:rPr>
        <w:t>statistical</w:t>
      </w:r>
      <w:r w:rsidRPr="00E77546">
        <w:t xml:space="preserve"> </w:t>
      </w:r>
      <w:r>
        <w:rPr>
          <w:lang w:val="en-US"/>
        </w:rPr>
        <w:t>sampling</w:t>
      </w:r>
      <w:r w:rsidRPr="00E77546">
        <w:t xml:space="preserve"> </w:t>
      </w:r>
      <w:r>
        <w:rPr>
          <w:lang w:val="en-US"/>
        </w:rPr>
        <w:t>versus</w:t>
      </w:r>
      <w:r w:rsidRPr="00E77546">
        <w:t xml:space="preserve"> </w:t>
      </w:r>
      <w:r>
        <w:rPr>
          <w:lang w:val="en-US"/>
        </w:rPr>
        <w:t>statistical</w:t>
      </w:r>
      <w:r w:rsidRPr="00E77546">
        <w:t xml:space="preserve"> </w:t>
      </w:r>
      <w:r>
        <w:rPr>
          <w:lang w:val="en-US"/>
        </w:rPr>
        <w:t>sampling</w:t>
      </w:r>
      <w:r w:rsidRPr="00E77546">
        <w:t xml:space="preserve">». </w:t>
      </w:r>
      <w:r>
        <w:t>Выборочная</w:t>
      </w:r>
      <w:r w:rsidRPr="00582A29">
        <w:t xml:space="preserve"> </w:t>
      </w:r>
      <w:r>
        <w:t>проверка</w:t>
      </w:r>
      <w:r w:rsidRPr="00582A29">
        <w:t xml:space="preserve"> </w:t>
      </w:r>
      <w:r>
        <w:t>позволяет</w:t>
      </w:r>
      <w:r w:rsidRPr="00582A29">
        <w:t xml:space="preserve"> </w:t>
      </w:r>
      <w:r>
        <w:t>уменьшить стоимость аудита, не сокращая при этом его эффективность. По словам автора, крупными аудиторскими фирмами используется нестатистический метод отбора. Преимуществом этого метода является статистически полученная выборка и статистическая оценка риска выборки. А недостатком – использование формальных методов для определения объемов выборки, также метод не подходит для выборки с высоким риском искажения [</w:t>
      </w:r>
      <w:r w:rsidRPr="001A5880">
        <w:t>35</w:t>
      </w:r>
      <w:r w:rsidRPr="00AF0C9A">
        <w:t>]</w:t>
      </w:r>
      <w:r>
        <w:t>.</w:t>
      </w:r>
    </w:p>
    <w:p w:rsidR="00373EDE" w:rsidRDefault="00373EDE" w:rsidP="00373EDE">
      <w:pPr>
        <w:pStyle w:val="af2"/>
        <w:widowControl/>
      </w:pPr>
      <w:r>
        <w:t>Также автор утверждает, что использование того, либо другого метода напрямую не влияет на решение о достоверности отчетности. Кроме того, принципы и процедуры, лежащие в основе планирования, схожи для статистического и нестатистического методов.</w:t>
      </w:r>
    </w:p>
    <w:p w:rsidR="00373EDE" w:rsidRPr="00FF256C" w:rsidRDefault="00373EDE" w:rsidP="00373EDE">
      <w:pPr>
        <w:pStyle w:val="af2"/>
        <w:widowControl/>
      </w:pPr>
      <w:r>
        <w:t xml:space="preserve">Нестатистический метод более эффективен, но используется для совокупностей однородных элементов. Наряду с нестатистическим методом, сбор аудиторских доказательств может производиться другими методами или изменением количества процедур </w:t>
      </w:r>
      <w:r w:rsidRPr="00A275B3">
        <w:t>[</w:t>
      </w:r>
      <w:r w:rsidRPr="00ED0B3F">
        <w:t>35</w:t>
      </w:r>
      <w:r w:rsidRPr="00A275B3">
        <w:t>]</w:t>
      </w:r>
      <w:r>
        <w:t xml:space="preserve">. </w:t>
      </w:r>
    </w:p>
    <w:p w:rsidR="00373EDE" w:rsidRDefault="00373EDE" w:rsidP="00373EDE">
      <w:pPr>
        <w:pStyle w:val="af2"/>
        <w:widowControl/>
      </w:pPr>
    </w:p>
    <w:p w:rsidR="00373EDE" w:rsidRDefault="00373EDE" w:rsidP="00373EDE">
      <w:pPr>
        <w:widowControl/>
        <w:spacing w:after="200" w:line="276" w:lineRule="auto"/>
        <w:rPr>
          <w:rFonts w:ascii="Times New Roman" w:hAnsi="Times New Roman"/>
          <w:sz w:val="28"/>
          <w:szCs w:val="28"/>
        </w:rPr>
      </w:pPr>
      <w:r>
        <w:rPr>
          <w:rFonts w:ascii="Times New Roman" w:hAnsi="Times New Roman"/>
          <w:sz w:val="28"/>
          <w:szCs w:val="28"/>
        </w:rPr>
        <w:br w:type="page"/>
      </w:r>
    </w:p>
    <w:p w:rsidR="00373EDE" w:rsidRDefault="00373EDE" w:rsidP="00373EDE">
      <w:pPr>
        <w:pStyle w:val="a5"/>
        <w:widowControl/>
        <w:jc w:val="center"/>
      </w:pPr>
      <w:bookmarkStart w:id="5" w:name="_Toc389512863"/>
      <w:r>
        <w:lastRenderedPageBreak/>
        <w:t xml:space="preserve">Глава 2. Планирование аудита экспортных операций в ЗАО «Хемкор» в соответствии с российскими </w:t>
      </w:r>
      <w:bookmarkStart w:id="6" w:name="_GoBack"/>
      <w:bookmarkEnd w:id="6"/>
      <w:r>
        <w:t>и международными стандартами</w:t>
      </w:r>
      <w:bookmarkEnd w:id="5"/>
    </w:p>
    <w:p w:rsidR="00373EDE" w:rsidRDefault="00373EDE" w:rsidP="00373EDE">
      <w:pPr>
        <w:pStyle w:val="a5"/>
        <w:widowControl/>
        <w:numPr>
          <w:ilvl w:val="1"/>
          <w:numId w:val="15"/>
        </w:numPr>
        <w:jc w:val="center"/>
      </w:pPr>
      <w:bookmarkStart w:id="7" w:name="_Toc389512864"/>
      <w:r>
        <w:t>Экономическая характеристика ЗАО «Хемкор» и анализ его учетной политики</w:t>
      </w:r>
      <w:bookmarkEnd w:id="7"/>
    </w:p>
    <w:p w:rsidR="00373EDE" w:rsidRPr="009C0EBF" w:rsidRDefault="00373EDE" w:rsidP="00373EDE">
      <w:pPr>
        <w:pStyle w:val="af2"/>
        <w:widowControl/>
        <w:rPr>
          <w:rStyle w:val="a9"/>
          <w:b w:val="0"/>
        </w:rPr>
      </w:pPr>
      <w:r w:rsidRPr="009C0EBF">
        <w:rPr>
          <w:rStyle w:val="a9"/>
          <w:b w:val="0"/>
          <w:color w:val="222222"/>
        </w:rPr>
        <w:t xml:space="preserve">Закрытое акционерное общество «Хемкор» является крупнейшим производителем труб из </w:t>
      </w:r>
      <w:r w:rsidRPr="009C0EBF">
        <w:t>непластифицированного поливинилхлорида</w:t>
      </w:r>
      <w:r w:rsidRPr="009C0EBF">
        <w:rPr>
          <w:rStyle w:val="a9"/>
          <w:b w:val="0"/>
          <w:color w:val="222222"/>
        </w:rPr>
        <w:t xml:space="preserve"> (НПВХ) для наружных сетей напорного водоснабжения и канализации, обсадных т</w:t>
      </w:r>
      <w:r w:rsidRPr="009C0EBF">
        <w:rPr>
          <w:rStyle w:val="a9"/>
          <w:b w:val="0"/>
        </w:rPr>
        <w:t>руб с резьбой для обустройства водозаборных и технологических скважин.</w:t>
      </w:r>
    </w:p>
    <w:p w:rsidR="00373EDE" w:rsidRPr="009C0EBF" w:rsidRDefault="00373EDE" w:rsidP="00373EDE">
      <w:pPr>
        <w:pStyle w:val="af2"/>
        <w:widowControl/>
      </w:pPr>
      <w:r w:rsidRPr="009C0EBF">
        <w:t xml:space="preserve">Основными видами деятельности ЗАО «Хемкор» являются производство пластмассовых плит, полос, труб и профилей (ОКВЭД 25.21). </w:t>
      </w:r>
    </w:p>
    <w:p w:rsidR="00373EDE" w:rsidRPr="009C0EBF" w:rsidRDefault="00373EDE" w:rsidP="00373EDE">
      <w:pPr>
        <w:pStyle w:val="af2"/>
        <w:widowControl/>
      </w:pPr>
      <w:r w:rsidRPr="009C0EBF">
        <w:t>ЗАО «Хемкор» создано в декабре 2007г. на производственной базе ООО «Корунд». В результате масштабных инвестиций, грамотно выбранной стратегии роста, поддержки Правительства Нижегородской области и последовательной реализации программы реконструкции и технического перевооружения производство ПВХ-труб на заводе выросло</w:t>
      </w:r>
      <w:r>
        <w:t xml:space="preserve"> </w:t>
      </w:r>
      <w:r w:rsidRPr="009C0EBF">
        <w:t>за 4 года более чем в 4 раза. Сегодня завод покрывает своей продукцией около половины спроса на российском рынке.</w:t>
      </w:r>
    </w:p>
    <w:p w:rsidR="00373EDE" w:rsidRDefault="00373EDE" w:rsidP="00373EDE">
      <w:pPr>
        <w:pStyle w:val="af2"/>
        <w:widowControl/>
      </w:pPr>
      <w:r w:rsidRPr="009C0EBF">
        <w:t>Предприятие оснащено современным высокотехнологичным оборудованием немецкого производства и при производстве продукции</w:t>
      </w:r>
      <w:r>
        <w:t xml:space="preserve"> </w:t>
      </w:r>
      <w:r w:rsidRPr="009C0EBF">
        <w:t>применяется многоэтапная система контроля качества, как сырья, так и готовых труб, осуществляемая собственной лабораторией. Благодаря высокому качеству продукции компания значительно расширила рынки сбыта. Географическая сегментация рынка поставки продукции ЗАО представлена практически всеми областями европейской территории и части восточной территории России, а также странами СНГ, такими как Белоруссия, Украина, Казахстан,</w:t>
      </w:r>
      <w:r>
        <w:t xml:space="preserve"> </w:t>
      </w:r>
      <w:r w:rsidRPr="009C0EBF">
        <w:t>Таджикистан, Азербайджан. Через сеть дилеров продукция предприятия реализуется более чем в 60 регионах России.</w:t>
      </w:r>
    </w:p>
    <w:p w:rsidR="00373EDE" w:rsidRDefault="00373EDE" w:rsidP="00373EDE">
      <w:pPr>
        <w:pStyle w:val="af2"/>
        <w:widowControl/>
      </w:pPr>
      <w:r>
        <w:t>Юридическим адресом ЗАО «Хемкор» является Нижегородская обл., г. Дзержинск, ул. 1 Мая, д. 1.</w:t>
      </w:r>
    </w:p>
    <w:p w:rsidR="00373EDE" w:rsidRDefault="00373EDE" w:rsidP="00373EDE">
      <w:pPr>
        <w:pStyle w:val="af2"/>
        <w:widowControl/>
      </w:pPr>
      <w:r>
        <w:lastRenderedPageBreak/>
        <w:t>Рассмотрим основные финансово-экономические показатели деятельности данного предприятия.</w:t>
      </w:r>
    </w:p>
    <w:p w:rsidR="00373EDE" w:rsidRDefault="00373EDE" w:rsidP="00373EDE">
      <w:pPr>
        <w:widowControl/>
        <w:shd w:val="clear" w:color="auto" w:fill="FFFFFF"/>
        <w:tabs>
          <w:tab w:val="left" w:pos="142"/>
        </w:tabs>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Уставный капитал ЗАО «Хемкор» на 31 декабря 2013 года составил 670 000 тыс. руб.</w:t>
      </w:r>
    </w:p>
    <w:p w:rsidR="00373EDE" w:rsidRDefault="00373EDE" w:rsidP="00373EDE">
      <w:pPr>
        <w:widowControl/>
        <w:shd w:val="clear" w:color="auto" w:fill="FFFFFF"/>
        <w:tabs>
          <w:tab w:val="left" w:pos="142"/>
        </w:tabs>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Имущественное положение завода представлено в таблице 15.</w:t>
      </w:r>
    </w:p>
    <w:p w:rsidR="00373EDE" w:rsidRDefault="00373EDE" w:rsidP="00373EDE">
      <w:pPr>
        <w:widowControl/>
        <w:shd w:val="clear" w:color="auto" w:fill="FFFFFF"/>
        <w:tabs>
          <w:tab w:val="left" w:pos="142"/>
        </w:tabs>
        <w:spacing w:line="36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15</w:t>
      </w:r>
    </w:p>
    <w:p w:rsidR="00373EDE" w:rsidRDefault="00373EDE" w:rsidP="00373EDE">
      <w:pPr>
        <w:widowControl/>
        <w:shd w:val="clear" w:color="auto" w:fill="FFFFFF"/>
        <w:tabs>
          <w:tab w:val="left" w:pos="142"/>
        </w:tabs>
        <w:spacing w:line="360" w:lineRule="auto"/>
        <w:ind w:firstLine="709"/>
        <w:jc w:val="center"/>
        <w:rPr>
          <w:rFonts w:ascii="Times New Roman" w:hAnsi="Times New Roman"/>
          <w:color w:val="000000"/>
          <w:sz w:val="28"/>
          <w:szCs w:val="28"/>
        </w:rPr>
      </w:pPr>
      <w:r>
        <w:rPr>
          <w:rFonts w:ascii="Times New Roman" w:hAnsi="Times New Roman"/>
          <w:color w:val="000000"/>
          <w:sz w:val="28"/>
          <w:szCs w:val="28"/>
        </w:rPr>
        <w:t>Показатели имущественного положения завода, тыс. руб.</w:t>
      </w:r>
    </w:p>
    <w:tbl>
      <w:tblPr>
        <w:tblStyle w:val="a7"/>
        <w:tblW w:w="0" w:type="auto"/>
        <w:tblLook w:val="04A0"/>
      </w:tblPr>
      <w:tblGrid>
        <w:gridCol w:w="3854"/>
        <w:gridCol w:w="1661"/>
        <w:gridCol w:w="1661"/>
        <w:gridCol w:w="1688"/>
      </w:tblGrid>
      <w:tr w:rsidR="00373EDE" w:rsidRPr="0008405D" w:rsidTr="00EF55E3">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Показатель</w:t>
            </w:r>
          </w:p>
        </w:tc>
        <w:tc>
          <w:tcPr>
            <w:tcW w:w="0" w:type="auto"/>
            <w:vAlign w:val="center"/>
          </w:tcPr>
          <w:p w:rsidR="00373EDE"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На 31 декабря</w:t>
            </w:r>
            <w:r>
              <w:rPr>
                <w:rFonts w:ascii="Times New Roman" w:hAnsi="Times New Roman"/>
                <w:color w:val="000000"/>
                <w:sz w:val="24"/>
                <w:szCs w:val="24"/>
              </w:rPr>
              <w:t xml:space="preserve"> </w:t>
            </w:r>
          </w:p>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2013 года</w:t>
            </w:r>
          </w:p>
        </w:tc>
        <w:tc>
          <w:tcPr>
            <w:tcW w:w="0" w:type="auto"/>
            <w:vAlign w:val="center"/>
          </w:tcPr>
          <w:p w:rsidR="00373EDE"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 xml:space="preserve">На 31 декабря </w:t>
            </w:r>
          </w:p>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2012 года</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Темп роста, %</w:t>
            </w:r>
          </w:p>
        </w:tc>
      </w:tr>
      <w:tr w:rsidR="00373EDE" w:rsidRPr="0008405D" w:rsidTr="00EF55E3">
        <w:tc>
          <w:tcPr>
            <w:tcW w:w="0" w:type="auto"/>
          </w:tcPr>
          <w:p w:rsidR="00373EDE" w:rsidRPr="0008405D" w:rsidRDefault="00373EDE" w:rsidP="00EF55E3">
            <w:pPr>
              <w:widowControl/>
              <w:tabs>
                <w:tab w:val="left" w:pos="142"/>
              </w:tabs>
              <w:spacing w:line="360" w:lineRule="auto"/>
              <w:jc w:val="both"/>
              <w:rPr>
                <w:rFonts w:ascii="Times New Roman" w:hAnsi="Times New Roman"/>
                <w:color w:val="000000"/>
                <w:sz w:val="24"/>
                <w:szCs w:val="24"/>
              </w:rPr>
            </w:pPr>
            <w:r w:rsidRPr="0008405D">
              <w:rPr>
                <w:rFonts w:ascii="Times New Roman" w:hAnsi="Times New Roman"/>
                <w:color w:val="000000"/>
                <w:sz w:val="24"/>
                <w:szCs w:val="24"/>
              </w:rPr>
              <w:t>Внеоборотные активы:</w:t>
            </w:r>
          </w:p>
          <w:p w:rsidR="00373EDE" w:rsidRPr="0008405D" w:rsidRDefault="00373EDE" w:rsidP="00EF55E3">
            <w:pPr>
              <w:widowControl/>
              <w:tabs>
                <w:tab w:val="left" w:pos="142"/>
              </w:tabs>
              <w:spacing w:line="360" w:lineRule="auto"/>
              <w:jc w:val="both"/>
              <w:rPr>
                <w:rFonts w:ascii="Times New Roman" w:hAnsi="Times New Roman"/>
                <w:color w:val="000000"/>
                <w:sz w:val="24"/>
                <w:szCs w:val="24"/>
              </w:rPr>
            </w:pPr>
            <w:r w:rsidRPr="0008405D">
              <w:rPr>
                <w:rFonts w:ascii="Times New Roman" w:hAnsi="Times New Roman"/>
                <w:color w:val="000000"/>
                <w:sz w:val="24"/>
                <w:szCs w:val="24"/>
              </w:rPr>
              <w:t>Нематериальные активы</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Pr>
                <w:rFonts w:ascii="Times New Roman" w:hAnsi="Times New Roman"/>
                <w:color w:val="000000"/>
                <w:sz w:val="24"/>
                <w:szCs w:val="24"/>
              </w:rPr>
              <w:t>460719</w:t>
            </w:r>
          </w:p>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24</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Pr>
                <w:rFonts w:ascii="Times New Roman" w:hAnsi="Times New Roman"/>
                <w:color w:val="000000"/>
                <w:sz w:val="24"/>
                <w:szCs w:val="24"/>
              </w:rPr>
              <w:t>487254</w:t>
            </w:r>
          </w:p>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27</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Pr>
                <w:rFonts w:ascii="Times New Roman" w:hAnsi="Times New Roman"/>
                <w:color w:val="000000"/>
                <w:sz w:val="24"/>
                <w:szCs w:val="24"/>
              </w:rPr>
              <w:t>95</w:t>
            </w:r>
          </w:p>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89</w:t>
            </w:r>
          </w:p>
        </w:tc>
      </w:tr>
      <w:tr w:rsidR="00373EDE" w:rsidRPr="0008405D" w:rsidTr="00EF55E3">
        <w:tc>
          <w:tcPr>
            <w:tcW w:w="0" w:type="auto"/>
          </w:tcPr>
          <w:p w:rsidR="00373EDE" w:rsidRPr="0008405D" w:rsidRDefault="00373EDE" w:rsidP="00EF55E3">
            <w:pPr>
              <w:widowControl/>
              <w:tabs>
                <w:tab w:val="left" w:pos="142"/>
              </w:tabs>
              <w:spacing w:line="360" w:lineRule="auto"/>
              <w:jc w:val="both"/>
              <w:rPr>
                <w:rFonts w:ascii="Times New Roman" w:hAnsi="Times New Roman"/>
                <w:color w:val="000000"/>
                <w:sz w:val="24"/>
                <w:szCs w:val="24"/>
              </w:rPr>
            </w:pPr>
            <w:r w:rsidRPr="0008405D">
              <w:rPr>
                <w:rFonts w:ascii="Times New Roman" w:hAnsi="Times New Roman"/>
                <w:color w:val="000000"/>
                <w:sz w:val="24"/>
                <w:szCs w:val="24"/>
              </w:rPr>
              <w:t>Основные средства</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443233</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463109</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96</w:t>
            </w:r>
          </w:p>
        </w:tc>
      </w:tr>
      <w:tr w:rsidR="00373EDE" w:rsidRPr="0008405D" w:rsidTr="00EF55E3">
        <w:tc>
          <w:tcPr>
            <w:tcW w:w="0" w:type="auto"/>
          </w:tcPr>
          <w:p w:rsidR="00373EDE" w:rsidRPr="0008405D" w:rsidRDefault="00373EDE" w:rsidP="00EF55E3">
            <w:pPr>
              <w:widowControl/>
              <w:tabs>
                <w:tab w:val="left" w:pos="142"/>
              </w:tabs>
              <w:spacing w:line="360" w:lineRule="auto"/>
              <w:jc w:val="both"/>
              <w:rPr>
                <w:rFonts w:ascii="Times New Roman" w:hAnsi="Times New Roman"/>
                <w:color w:val="000000"/>
                <w:sz w:val="24"/>
                <w:szCs w:val="24"/>
              </w:rPr>
            </w:pPr>
            <w:r w:rsidRPr="0008405D">
              <w:rPr>
                <w:rFonts w:ascii="Times New Roman" w:hAnsi="Times New Roman"/>
                <w:color w:val="000000"/>
                <w:sz w:val="24"/>
                <w:szCs w:val="24"/>
              </w:rPr>
              <w:t>ОНА</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17410</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12612</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138</w:t>
            </w:r>
          </w:p>
        </w:tc>
      </w:tr>
      <w:tr w:rsidR="00373EDE" w:rsidRPr="0008405D" w:rsidTr="00EF55E3">
        <w:tc>
          <w:tcPr>
            <w:tcW w:w="0" w:type="auto"/>
          </w:tcPr>
          <w:p w:rsidR="00373EDE" w:rsidRPr="0008405D" w:rsidRDefault="00373EDE" w:rsidP="00EF55E3">
            <w:pPr>
              <w:widowControl/>
              <w:tabs>
                <w:tab w:val="left" w:pos="142"/>
              </w:tabs>
              <w:spacing w:line="360" w:lineRule="auto"/>
              <w:jc w:val="both"/>
              <w:rPr>
                <w:rFonts w:ascii="Times New Roman" w:hAnsi="Times New Roman"/>
                <w:color w:val="000000"/>
                <w:sz w:val="24"/>
                <w:szCs w:val="24"/>
              </w:rPr>
            </w:pPr>
            <w:r w:rsidRPr="0008405D">
              <w:rPr>
                <w:rFonts w:ascii="Times New Roman" w:hAnsi="Times New Roman"/>
                <w:color w:val="000000"/>
                <w:sz w:val="24"/>
                <w:szCs w:val="24"/>
              </w:rPr>
              <w:t>Прочие</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52</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11506</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0,5</w:t>
            </w:r>
          </w:p>
        </w:tc>
      </w:tr>
      <w:tr w:rsidR="00373EDE" w:rsidRPr="0008405D" w:rsidTr="00EF55E3">
        <w:tc>
          <w:tcPr>
            <w:tcW w:w="0" w:type="auto"/>
          </w:tcPr>
          <w:p w:rsidR="00373EDE" w:rsidRPr="0008405D" w:rsidRDefault="00373EDE" w:rsidP="00EF55E3">
            <w:pPr>
              <w:widowControl/>
              <w:tabs>
                <w:tab w:val="left" w:pos="142"/>
              </w:tabs>
              <w:spacing w:line="360" w:lineRule="auto"/>
              <w:jc w:val="both"/>
              <w:rPr>
                <w:rFonts w:ascii="Times New Roman" w:hAnsi="Times New Roman"/>
                <w:color w:val="000000"/>
                <w:sz w:val="24"/>
                <w:szCs w:val="24"/>
              </w:rPr>
            </w:pPr>
            <w:r w:rsidRPr="0008405D">
              <w:rPr>
                <w:rFonts w:ascii="Times New Roman" w:hAnsi="Times New Roman"/>
                <w:color w:val="000000"/>
                <w:sz w:val="24"/>
                <w:szCs w:val="24"/>
              </w:rPr>
              <w:t>Оборотные активы:</w:t>
            </w:r>
          </w:p>
          <w:p w:rsidR="00373EDE" w:rsidRPr="0008405D" w:rsidRDefault="00373EDE" w:rsidP="00EF55E3">
            <w:pPr>
              <w:widowControl/>
              <w:tabs>
                <w:tab w:val="left" w:pos="142"/>
              </w:tabs>
              <w:spacing w:line="360" w:lineRule="auto"/>
              <w:jc w:val="both"/>
              <w:rPr>
                <w:rFonts w:ascii="Times New Roman" w:hAnsi="Times New Roman"/>
                <w:color w:val="000000"/>
                <w:sz w:val="24"/>
                <w:szCs w:val="24"/>
              </w:rPr>
            </w:pPr>
            <w:r w:rsidRPr="0008405D">
              <w:rPr>
                <w:rFonts w:ascii="Times New Roman" w:hAnsi="Times New Roman"/>
                <w:color w:val="000000"/>
                <w:sz w:val="24"/>
                <w:szCs w:val="24"/>
              </w:rPr>
              <w:t>Запасы</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Pr>
                <w:rFonts w:ascii="Times New Roman" w:hAnsi="Times New Roman"/>
                <w:color w:val="000000"/>
                <w:sz w:val="24"/>
                <w:szCs w:val="24"/>
              </w:rPr>
              <w:t>714428</w:t>
            </w:r>
          </w:p>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165710</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Pr>
                <w:rFonts w:ascii="Times New Roman" w:hAnsi="Times New Roman"/>
                <w:color w:val="000000"/>
                <w:sz w:val="24"/>
                <w:szCs w:val="24"/>
              </w:rPr>
              <w:t>501355</w:t>
            </w:r>
          </w:p>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143703</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Pr>
                <w:rFonts w:ascii="Times New Roman" w:hAnsi="Times New Roman"/>
                <w:color w:val="000000"/>
                <w:sz w:val="24"/>
                <w:szCs w:val="24"/>
              </w:rPr>
              <w:t>142</w:t>
            </w:r>
          </w:p>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115</w:t>
            </w:r>
          </w:p>
        </w:tc>
      </w:tr>
      <w:tr w:rsidR="00373EDE" w:rsidRPr="0008405D" w:rsidTr="00EF55E3">
        <w:tc>
          <w:tcPr>
            <w:tcW w:w="0" w:type="auto"/>
          </w:tcPr>
          <w:p w:rsidR="00373EDE" w:rsidRPr="0008405D" w:rsidRDefault="00373EDE" w:rsidP="00EF55E3">
            <w:pPr>
              <w:widowControl/>
              <w:tabs>
                <w:tab w:val="left" w:pos="142"/>
              </w:tabs>
              <w:spacing w:line="360" w:lineRule="auto"/>
              <w:jc w:val="both"/>
              <w:rPr>
                <w:rFonts w:ascii="Times New Roman" w:hAnsi="Times New Roman"/>
                <w:color w:val="000000"/>
                <w:sz w:val="24"/>
                <w:szCs w:val="24"/>
              </w:rPr>
            </w:pPr>
            <w:r w:rsidRPr="0008405D">
              <w:rPr>
                <w:rFonts w:ascii="Times New Roman" w:hAnsi="Times New Roman"/>
                <w:color w:val="000000"/>
                <w:sz w:val="24"/>
                <w:szCs w:val="24"/>
              </w:rPr>
              <w:t>НДС по приобретенным ценностям</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5559</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7344</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76</w:t>
            </w:r>
          </w:p>
        </w:tc>
      </w:tr>
      <w:tr w:rsidR="00373EDE" w:rsidRPr="0008405D" w:rsidTr="00EF55E3">
        <w:tc>
          <w:tcPr>
            <w:tcW w:w="0" w:type="auto"/>
          </w:tcPr>
          <w:p w:rsidR="00373EDE" w:rsidRPr="0008405D" w:rsidRDefault="00373EDE" w:rsidP="00EF55E3">
            <w:pPr>
              <w:widowControl/>
              <w:tabs>
                <w:tab w:val="left" w:pos="142"/>
              </w:tabs>
              <w:spacing w:line="360" w:lineRule="auto"/>
              <w:jc w:val="both"/>
              <w:rPr>
                <w:rFonts w:ascii="Times New Roman" w:hAnsi="Times New Roman"/>
                <w:color w:val="000000"/>
                <w:sz w:val="24"/>
                <w:szCs w:val="24"/>
              </w:rPr>
            </w:pPr>
            <w:r w:rsidRPr="0008405D">
              <w:rPr>
                <w:rFonts w:ascii="Times New Roman" w:hAnsi="Times New Roman"/>
                <w:color w:val="000000"/>
                <w:sz w:val="24"/>
                <w:szCs w:val="24"/>
              </w:rPr>
              <w:t>Дебиторская задолженность</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332430</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233174</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142</w:t>
            </w:r>
          </w:p>
        </w:tc>
      </w:tr>
      <w:tr w:rsidR="00373EDE" w:rsidRPr="0008405D" w:rsidTr="00EF55E3">
        <w:tc>
          <w:tcPr>
            <w:tcW w:w="0" w:type="auto"/>
          </w:tcPr>
          <w:p w:rsidR="00373EDE" w:rsidRPr="0008405D" w:rsidRDefault="00373EDE" w:rsidP="00EF55E3">
            <w:pPr>
              <w:widowControl/>
              <w:tabs>
                <w:tab w:val="left" w:pos="142"/>
              </w:tabs>
              <w:spacing w:line="360" w:lineRule="auto"/>
              <w:jc w:val="both"/>
              <w:rPr>
                <w:rFonts w:ascii="Times New Roman" w:hAnsi="Times New Roman"/>
                <w:color w:val="000000"/>
                <w:sz w:val="24"/>
                <w:szCs w:val="24"/>
              </w:rPr>
            </w:pPr>
            <w:r w:rsidRPr="0008405D">
              <w:rPr>
                <w:rFonts w:ascii="Times New Roman" w:hAnsi="Times New Roman"/>
                <w:color w:val="000000"/>
                <w:sz w:val="24"/>
                <w:szCs w:val="24"/>
              </w:rPr>
              <w:t>Финансовые вложения</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210000</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111000</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189</w:t>
            </w:r>
          </w:p>
        </w:tc>
      </w:tr>
      <w:tr w:rsidR="00373EDE" w:rsidRPr="0008405D" w:rsidTr="00EF55E3">
        <w:trPr>
          <w:trHeight w:val="413"/>
        </w:trPr>
        <w:tc>
          <w:tcPr>
            <w:tcW w:w="0" w:type="auto"/>
          </w:tcPr>
          <w:p w:rsidR="00373EDE" w:rsidRPr="0008405D" w:rsidRDefault="00373EDE" w:rsidP="00EF55E3">
            <w:pPr>
              <w:widowControl/>
              <w:tabs>
                <w:tab w:val="left" w:pos="142"/>
              </w:tabs>
              <w:spacing w:line="360" w:lineRule="auto"/>
              <w:jc w:val="both"/>
              <w:rPr>
                <w:rFonts w:ascii="Times New Roman" w:hAnsi="Times New Roman"/>
                <w:color w:val="000000"/>
                <w:sz w:val="24"/>
                <w:szCs w:val="24"/>
              </w:rPr>
            </w:pPr>
            <w:r w:rsidRPr="0008405D">
              <w:rPr>
                <w:rFonts w:ascii="Times New Roman" w:hAnsi="Times New Roman"/>
                <w:color w:val="000000"/>
                <w:sz w:val="24"/>
                <w:szCs w:val="24"/>
              </w:rPr>
              <w:t>Денежные средства и эквиваленты</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722</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6088</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12</w:t>
            </w:r>
          </w:p>
        </w:tc>
      </w:tr>
      <w:tr w:rsidR="00373EDE" w:rsidRPr="0008405D" w:rsidTr="00EF55E3">
        <w:tc>
          <w:tcPr>
            <w:tcW w:w="0" w:type="auto"/>
          </w:tcPr>
          <w:p w:rsidR="00373EDE" w:rsidRPr="0008405D" w:rsidRDefault="00373EDE" w:rsidP="00EF55E3">
            <w:pPr>
              <w:widowControl/>
              <w:tabs>
                <w:tab w:val="left" w:pos="142"/>
              </w:tabs>
              <w:spacing w:line="360" w:lineRule="auto"/>
              <w:jc w:val="both"/>
              <w:rPr>
                <w:rFonts w:ascii="Times New Roman" w:hAnsi="Times New Roman"/>
                <w:color w:val="000000"/>
                <w:sz w:val="24"/>
                <w:szCs w:val="24"/>
              </w:rPr>
            </w:pPr>
            <w:r w:rsidRPr="0008405D">
              <w:rPr>
                <w:rFonts w:ascii="Times New Roman" w:hAnsi="Times New Roman"/>
                <w:color w:val="000000"/>
                <w:sz w:val="24"/>
                <w:szCs w:val="24"/>
              </w:rPr>
              <w:t>Прочие</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7</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46</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sidRPr="0008405D">
              <w:rPr>
                <w:rFonts w:ascii="Times New Roman" w:hAnsi="Times New Roman"/>
                <w:color w:val="000000"/>
                <w:sz w:val="24"/>
                <w:szCs w:val="24"/>
              </w:rPr>
              <w:t>15</w:t>
            </w:r>
          </w:p>
        </w:tc>
      </w:tr>
      <w:tr w:rsidR="00373EDE" w:rsidRPr="0008405D" w:rsidTr="00EF55E3">
        <w:tc>
          <w:tcPr>
            <w:tcW w:w="0" w:type="auto"/>
          </w:tcPr>
          <w:p w:rsidR="00373EDE" w:rsidRPr="0008405D" w:rsidRDefault="00373EDE" w:rsidP="00EF55E3">
            <w:pPr>
              <w:widowControl/>
              <w:tabs>
                <w:tab w:val="left" w:pos="142"/>
              </w:tabs>
              <w:spacing w:line="360" w:lineRule="auto"/>
              <w:jc w:val="both"/>
              <w:rPr>
                <w:rFonts w:ascii="Times New Roman" w:hAnsi="Times New Roman"/>
                <w:color w:val="000000"/>
                <w:sz w:val="24"/>
                <w:szCs w:val="24"/>
              </w:rPr>
            </w:pPr>
            <w:r>
              <w:rPr>
                <w:rFonts w:ascii="Times New Roman" w:hAnsi="Times New Roman"/>
                <w:color w:val="000000"/>
                <w:sz w:val="24"/>
                <w:szCs w:val="24"/>
              </w:rPr>
              <w:t>Активы, всего</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Pr>
                <w:rFonts w:ascii="Times New Roman" w:hAnsi="Times New Roman"/>
                <w:color w:val="000000"/>
                <w:sz w:val="24"/>
                <w:szCs w:val="24"/>
              </w:rPr>
              <w:t>1175147</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Pr>
                <w:rFonts w:ascii="Times New Roman" w:hAnsi="Times New Roman"/>
                <w:color w:val="000000"/>
                <w:sz w:val="24"/>
                <w:szCs w:val="24"/>
              </w:rPr>
              <w:t>988609</w:t>
            </w:r>
          </w:p>
        </w:tc>
        <w:tc>
          <w:tcPr>
            <w:tcW w:w="0" w:type="auto"/>
            <w:vAlign w:val="center"/>
          </w:tcPr>
          <w:p w:rsidR="00373EDE" w:rsidRPr="0008405D" w:rsidRDefault="00373EDE" w:rsidP="00EF55E3">
            <w:pPr>
              <w:widowControl/>
              <w:tabs>
                <w:tab w:val="left" w:pos="142"/>
              </w:tabs>
              <w:spacing w:line="360" w:lineRule="auto"/>
              <w:jc w:val="center"/>
              <w:rPr>
                <w:rFonts w:ascii="Times New Roman" w:hAnsi="Times New Roman"/>
                <w:color w:val="000000"/>
                <w:sz w:val="24"/>
                <w:szCs w:val="24"/>
              </w:rPr>
            </w:pPr>
            <w:r>
              <w:rPr>
                <w:rFonts w:ascii="Times New Roman" w:hAnsi="Times New Roman"/>
                <w:color w:val="000000"/>
                <w:sz w:val="24"/>
                <w:szCs w:val="24"/>
              </w:rPr>
              <w:t>119</w:t>
            </w:r>
          </w:p>
        </w:tc>
      </w:tr>
    </w:tbl>
    <w:p w:rsidR="00373EDE" w:rsidRDefault="00373EDE" w:rsidP="00373EDE">
      <w:pPr>
        <w:widowControl/>
        <w:shd w:val="clear" w:color="auto" w:fill="FFFFFF"/>
        <w:tabs>
          <w:tab w:val="left" w:pos="142"/>
        </w:tabs>
        <w:spacing w:line="360" w:lineRule="auto"/>
        <w:ind w:firstLine="709"/>
        <w:jc w:val="both"/>
        <w:rPr>
          <w:rFonts w:ascii="Times New Roman" w:hAnsi="Times New Roman"/>
          <w:color w:val="000000"/>
          <w:sz w:val="28"/>
          <w:szCs w:val="28"/>
        </w:rPr>
      </w:pPr>
    </w:p>
    <w:p w:rsidR="00373EDE" w:rsidRPr="00600A28" w:rsidRDefault="00373EDE" w:rsidP="00373EDE">
      <w:pPr>
        <w:widowControl/>
        <w:autoSpaceDE w:val="0"/>
        <w:autoSpaceDN w:val="0"/>
        <w:adjustRightInd w:val="0"/>
        <w:spacing w:line="360" w:lineRule="auto"/>
        <w:ind w:firstLine="709"/>
        <w:contextualSpacing/>
        <w:jc w:val="both"/>
        <w:rPr>
          <w:rFonts w:ascii="Times New Roman" w:hAnsi="Times New Roman"/>
          <w:color w:val="000000"/>
          <w:sz w:val="28"/>
          <w:szCs w:val="28"/>
        </w:rPr>
      </w:pPr>
      <w:r w:rsidRPr="00600A28">
        <w:rPr>
          <w:rFonts w:ascii="Times New Roman" w:eastAsia="TimesNewRomanPSMT" w:hAnsi="Times New Roman"/>
          <w:sz w:val="28"/>
          <w:szCs w:val="28"/>
        </w:rPr>
        <w:t xml:space="preserve">Активы Общества в отчетном году увеличились на </w:t>
      </w:r>
      <w:r>
        <w:rPr>
          <w:rFonts w:ascii="Times New Roman" w:eastAsia="TimesNewRomanPSMT" w:hAnsi="Times New Roman"/>
          <w:sz w:val="28"/>
          <w:szCs w:val="28"/>
        </w:rPr>
        <w:t xml:space="preserve">186 538 тыс. руб. (на 19 </w:t>
      </w:r>
      <w:r w:rsidRPr="00600A28">
        <w:rPr>
          <w:rFonts w:ascii="Times New Roman" w:eastAsia="TimesNewRomanPSMT" w:hAnsi="Times New Roman"/>
          <w:sz w:val="28"/>
          <w:szCs w:val="28"/>
        </w:rPr>
        <w:t>%) по</w:t>
      </w:r>
      <w:r>
        <w:rPr>
          <w:rFonts w:ascii="Times New Roman" w:eastAsia="TimesNewRomanPSMT" w:hAnsi="Times New Roman"/>
          <w:sz w:val="28"/>
          <w:szCs w:val="28"/>
        </w:rPr>
        <w:t xml:space="preserve"> </w:t>
      </w:r>
      <w:r w:rsidRPr="00600A28">
        <w:rPr>
          <w:rFonts w:ascii="Times New Roman" w:eastAsia="TimesNewRomanPSMT" w:hAnsi="Times New Roman"/>
          <w:sz w:val="28"/>
          <w:szCs w:val="28"/>
        </w:rPr>
        <w:t>сравнению с 201</w:t>
      </w:r>
      <w:r>
        <w:rPr>
          <w:rFonts w:ascii="Times New Roman" w:eastAsia="TimesNewRomanPSMT" w:hAnsi="Times New Roman"/>
          <w:sz w:val="28"/>
          <w:szCs w:val="28"/>
        </w:rPr>
        <w:t>2</w:t>
      </w:r>
      <w:r w:rsidRPr="00600A28">
        <w:rPr>
          <w:rFonts w:ascii="Times New Roman" w:eastAsia="TimesNewRomanPSMT" w:hAnsi="Times New Roman"/>
          <w:sz w:val="28"/>
          <w:szCs w:val="28"/>
        </w:rPr>
        <w:t xml:space="preserve"> годом и составили </w:t>
      </w:r>
      <w:r>
        <w:rPr>
          <w:rFonts w:ascii="Times New Roman" w:eastAsia="TimesNewRomanPSMT" w:hAnsi="Times New Roman"/>
          <w:sz w:val="28"/>
          <w:szCs w:val="28"/>
        </w:rPr>
        <w:t xml:space="preserve">1 175 147 тыс. руб. Рост произошел </w:t>
      </w:r>
      <w:r w:rsidRPr="00600A28">
        <w:rPr>
          <w:rFonts w:ascii="Times New Roman" w:eastAsia="TimesNewRomanPSMT" w:hAnsi="Times New Roman"/>
          <w:sz w:val="28"/>
          <w:szCs w:val="28"/>
        </w:rPr>
        <w:t>за</w:t>
      </w:r>
      <w:r>
        <w:rPr>
          <w:rFonts w:ascii="Times New Roman" w:eastAsia="TimesNewRomanPSMT" w:hAnsi="Times New Roman"/>
          <w:sz w:val="28"/>
          <w:szCs w:val="28"/>
        </w:rPr>
        <w:t xml:space="preserve"> </w:t>
      </w:r>
      <w:r w:rsidRPr="00600A28">
        <w:rPr>
          <w:rFonts w:ascii="Times New Roman" w:eastAsia="TimesNewRomanPSMT" w:hAnsi="Times New Roman"/>
          <w:sz w:val="28"/>
          <w:szCs w:val="28"/>
        </w:rPr>
        <w:t>счет увеличения оборотных активов.</w:t>
      </w:r>
      <w:r>
        <w:rPr>
          <w:rFonts w:ascii="Times New Roman" w:eastAsia="TimesNewRomanPSMT" w:hAnsi="Times New Roman"/>
          <w:sz w:val="28"/>
          <w:szCs w:val="28"/>
        </w:rPr>
        <w:t xml:space="preserve"> </w:t>
      </w:r>
      <w:r w:rsidRPr="00600A28">
        <w:rPr>
          <w:rFonts w:ascii="Times New Roman" w:eastAsia="TimesNewRomanPSMT" w:hAnsi="Times New Roman"/>
          <w:sz w:val="28"/>
          <w:szCs w:val="28"/>
        </w:rPr>
        <w:t xml:space="preserve">Рост стоимости оборотных активов Общества составил </w:t>
      </w:r>
      <w:r>
        <w:rPr>
          <w:rFonts w:ascii="Times New Roman" w:eastAsia="TimesNewRomanPSMT" w:hAnsi="Times New Roman"/>
          <w:sz w:val="28"/>
          <w:szCs w:val="28"/>
        </w:rPr>
        <w:t>213 073 тыс. руб. или 42% к уровню 2012 года. В основном это произошло за счет увеличения дебиторской задолженности и финансовых вложений. Внеоборотные же активы ЗАО «Хемкор» несколько сократились за счет продажи части основных средств.</w:t>
      </w:r>
    </w:p>
    <w:p w:rsidR="00373EDE" w:rsidRDefault="00373EDE" w:rsidP="00373EDE">
      <w:pPr>
        <w:widowControl/>
        <w:shd w:val="clear" w:color="auto" w:fill="FFFFFF"/>
        <w:tabs>
          <w:tab w:val="left" w:pos="142"/>
        </w:tabs>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Для определения положения предприятия рассчитаем основные экономические показатели, характеризующие деятельность данного завода. </w:t>
      </w:r>
      <w:r>
        <w:rPr>
          <w:rFonts w:ascii="Times New Roman" w:hAnsi="Times New Roman"/>
          <w:color w:val="000000"/>
          <w:sz w:val="28"/>
          <w:szCs w:val="28"/>
        </w:rPr>
        <w:lastRenderedPageBreak/>
        <w:t>Формы отчетности и оборотно-сальдовая ведомость ЗАО «Хемкор» представлены в приложениях 1, 2, 3.</w:t>
      </w:r>
    </w:p>
    <w:p w:rsidR="00373EDE" w:rsidRDefault="00373EDE" w:rsidP="00373EDE">
      <w:pPr>
        <w:widowControl/>
        <w:shd w:val="clear" w:color="auto" w:fill="FFFFFF"/>
        <w:tabs>
          <w:tab w:val="left" w:pos="142"/>
        </w:tabs>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Для начала рассчитаем коэффициенты ликвидности (таблица 16). </w:t>
      </w:r>
    </w:p>
    <w:p w:rsidR="00373EDE" w:rsidRDefault="00373EDE" w:rsidP="00373EDE">
      <w:pPr>
        <w:widowControl/>
        <w:shd w:val="clear" w:color="auto" w:fill="FFFFFF"/>
        <w:tabs>
          <w:tab w:val="left" w:pos="142"/>
        </w:tabs>
        <w:spacing w:line="36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16</w:t>
      </w:r>
    </w:p>
    <w:p w:rsidR="00373EDE" w:rsidRPr="00F351F1" w:rsidRDefault="00373EDE" w:rsidP="00373EDE">
      <w:pPr>
        <w:widowControl/>
        <w:shd w:val="clear" w:color="auto" w:fill="FFFFFF"/>
        <w:tabs>
          <w:tab w:val="left" w:pos="142"/>
        </w:tabs>
        <w:spacing w:line="360" w:lineRule="auto"/>
        <w:ind w:firstLine="709"/>
        <w:jc w:val="center"/>
        <w:rPr>
          <w:rFonts w:ascii="Times New Roman" w:hAnsi="Times New Roman"/>
          <w:color w:val="000000"/>
          <w:sz w:val="28"/>
          <w:szCs w:val="28"/>
        </w:rPr>
      </w:pPr>
      <w:r>
        <w:rPr>
          <w:rFonts w:ascii="Times New Roman" w:hAnsi="Times New Roman"/>
          <w:color w:val="000000"/>
          <w:sz w:val="28"/>
          <w:szCs w:val="28"/>
        </w:rPr>
        <w:t>Коэффициенты ликвидности</w:t>
      </w:r>
    </w:p>
    <w:tbl>
      <w:tblPr>
        <w:tblW w:w="9428" w:type="dxa"/>
        <w:tblInd w:w="103" w:type="dxa"/>
        <w:tblLayout w:type="fixed"/>
        <w:tblLook w:val="04A0"/>
      </w:tblPr>
      <w:tblGrid>
        <w:gridCol w:w="3549"/>
        <w:gridCol w:w="993"/>
        <w:gridCol w:w="992"/>
        <w:gridCol w:w="992"/>
        <w:gridCol w:w="992"/>
        <w:gridCol w:w="1910"/>
      </w:tblGrid>
      <w:tr w:rsidR="00373EDE" w:rsidRPr="005534D0" w:rsidTr="00EF55E3">
        <w:trPr>
          <w:trHeight w:val="780"/>
        </w:trPr>
        <w:tc>
          <w:tcPr>
            <w:tcW w:w="45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EDE" w:rsidRPr="005534D0" w:rsidRDefault="00373EDE" w:rsidP="00EF55E3">
            <w:pPr>
              <w:widowControl/>
              <w:rPr>
                <w:rFonts w:ascii="Times New Roman" w:hAnsi="Times New Roman"/>
                <w:color w:val="000000"/>
                <w:szCs w:val="24"/>
              </w:rPr>
            </w:pPr>
            <w:r w:rsidRPr="005534D0">
              <w:rPr>
                <w:rFonts w:ascii="Times New Roman" w:hAnsi="Times New Roman"/>
                <w:color w:val="000000"/>
                <w:szCs w:val="24"/>
              </w:rPr>
              <w:t>Показатель</w:t>
            </w:r>
          </w:p>
          <w:p w:rsidR="00373EDE" w:rsidRPr="005534D0" w:rsidRDefault="00373EDE" w:rsidP="00EF55E3">
            <w:pPr>
              <w:widowControl/>
              <w:rPr>
                <w:rFonts w:ascii="Times New Roman" w:hAnsi="Times New Roman"/>
                <w:color w:val="000000"/>
                <w:szCs w:val="24"/>
              </w:rPr>
            </w:pPr>
            <w:r w:rsidRPr="005534D0">
              <w:rPr>
                <w:rFonts w:ascii="Times New Roman" w:hAnsi="Times New Roman"/>
                <w:color w:val="000000"/>
                <w:szCs w:val="24"/>
              </w:rPr>
              <w:t> </w:t>
            </w:r>
          </w:p>
        </w:tc>
        <w:tc>
          <w:tcPr>
            <w:tcW w:w="29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73EDE" w:rsidRPr="005534D0" w:rsidRDefault="00373EDE" w:rsidP="00EF55E3">
            <w:pPr>
              <w:widowControl/>
              <w:jc w:val="center"/>
              <w:rPr>
                <w:rFonts w:ascii="Times New Roman" w:hAnsi="Times New Roman"/>
                <w:color w:val="000000"/>
                <w:szCs w:val="24"/>
              </w:rPr>
            </w:pPr>
            <w:r w:rsidRPr="005534D0">
              <w:rPr>
                <w:rFonts w:ascii="Times New Roman" w:hAnsi="Times New Roman"/>
                <w:color w:val="000000"/>
                <w:szCs w:val="24"/>
              </w:rPr>
              <w:t>Значение</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sidRPr="005534D0">
              <w:rPr>
                <w:rFonts w:ascii="Times New Roman" w:hAnsi="Times New Roman"/>
                <w:color w:val="000000"/>
                <w:szCs w:val="24"/>
              </w:rPr>
              <w:t>Рекомендуемые значения</w:t>
            </w:r>
          </w:p>
        </w:tc>
      </w:tr>
      <w:tr w:rsidR="00373EDE" w:rsidRPr="005534D0" w:rsidTr="00EF55E3">
        <w:trPr>
          <w:trHeight w:val="503"/>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373EDE" w:rsidRPr="005534D0" w:rsidRDefault="00373EDE" w:rsidP="00EF55E3">
            <w:pPr>
              <w:widowControl/>
              <w:rPr>
                <w:rFonts w:ascii="Times New Roman" w:hAnsi="Times New Roman"/>
                <w:color w:val="000000"/>
                <w:szCs w:val="24"/>
              </w:rPr>
            </w:pPr>
            <w:r w:rsidRPr="005534D0">
              <w:rPr>
                <w:rFonts w:ascii="Times New Roman" w:hAnsi="Times New Roman"/>
                <w:color w:val="000000"/>
                <w:szCs w:val="24"/>
              </w:rPr>
              <w:t>Наименование</w:t>
            </w:r>
          </w:p>
        </w:tc>
        <w:tc>
          <w:tcPr>
            <w:tcW w:w="993"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sidRPr="005534D0">
              <w:rPr>
                <w:rFonts w:ascii="Times New Roman" w:hAnsi="Times New Roman"/>
                <w:color w:val="000000"/>
                <w:szCs w:val="24"/>
              </w:rPr>
              <w:t>Обозн.</w:t>
            </w:r>
          </w:p>
        </w:tc>
        <w:tc>
          <w:tcPr>
            <w:tcW w:w="992" w:type="dxa"/>
            <w:tcBorders>
              <w:top w:val="nil"/>
              <w:left w:val="nil"/>
              <w:bottom w:val="single" w:sz="4" w:space="0" w:color="auto"/>
              <w:right w:val="single" w:sz="4" w:space="0" w:color="auto"/>
            </w:tcBorders>
            <w:shd w:val="clear" w:color="auto" w:fill="auto"/>
            <w:noWrap/>
            <w:vAlign w:val="bottom"/>
            <w:hideMark/>
          </w:tcPr>
          <w:p w:rsidR="00373EDE" w:rsidRPr="005534D0" w:rsidRDefault="00373EDE" w:rsidP="00EF55E3">
            <w:pPr>
              <w:widowControl/>
              <w:rPr>
                <w:rFonts w:ascii="Times New Roman" w:hAnsi="Times New Roman"/>
                <w:color w:val="000000"/>
                <w:szCs w:val="24"/>
              </w:rPr>
            </w:pPr>
            <w:r w:rsidRPr="005534D0">
              <w:rPr>
                <w:rFonts w:ascii="Times New Roman" w:hAnsi="Times New Roman"/>
                <w:color w:val="000000"/>
                <w:szCs w:val="24"/>
              </w:rPr>
              <w:t>2011 г.</w:t>
            </w:r>
          </w:p>
        </w:tc>
        <w:tc>
          <w:tcPr>
            <w:tcW w:w="992" w:type="dxa"/>
            <w:tcBorders>
              <w:top w:val="nil"/>
              <w:left w:val="nil"/>
              <w:bottom w:val="single" w:sz="4" w:space="0" w:color="auto"/>
              <w:right w:val="single" w:sz="4" w:space="0" w:color="auto"/>
            </w:tcBorders>
            <w:shd w:val="clear" w:color="auto" w:fill="auto"/>
            <w:noWrap/>
            <w:vAlign w:val="bottom"/>
            <w:hideMark/>
          </w:tcPr>
          <w:p w:rsidR="00373EDE" w:rsidRPr="005534D0" w:rsidRDefault="00373EDE" w:rsidP="00EF55E3">
            <w:pPr>
              <w:widowControl/>
              <w:rPr>
                <w:rFonts w:ascii="Times New Roman" w:hAnsi="Times New Roman"/>
                <w:color w:val="000000"/>
                <w:szCs w:val="24"/>
              </w:rPr>
            </w:pPr>
            <w:r w:rsidRPr="005534D0">
              <w:rPr>
                <w:rFonts w:ascii="Times New Roman" w:hAnsi="Times New Roman"/>
                <w:color w:val="000000"/>
                <w:szCs w:val="24"/>
              </w:rPr>
              <w:t>2012 г.</w:t>
            </w:r>
          </w:p>
        </w:tc>
        <w:tc>
          <w:tcPr>
            <w:tcW w:w="992" w:type="dxa"/>
            <w:tcBorders>
              <w:top w:val="nil"/>
              <w:left w:val="nil"/>
              <w:bottom w:val="single" w:sz="4" w:space="0" w:color="auto"/>
              <w:right w:val="single" w:sz="4" w:space="0" w:color="auto"/>
            </w:tcBorders>
            <w:shd w:val="clear" w:color="auto" w:fill="auto"/>
            <w:noWrap/>
            <w:vAlign w:val="bottom"/>
            <w:hideMark/>
          </w:tcPr>
          <w:p w:rsidR="00373EDE" w:rsidRPr="005534D0" w:rsidRDefault="00373EDE" w:rsidP="00EF55E3">
            <w:pPr>
              <w:widowControl/>
              <w:rPr>
                <w:rFonts w:ascii="Times New Roman" w:hAnsi="Times New Roman"/>
                <w:color w:val="000000"/>
                <w:szCs w:val="24"/>
              </w:rPr>
            </w:pPr>
            <w:r w:rsidRPr="005534D0">
              <w:rPr>
                <w:rFonts w:ascii="Times New Roman" w:hAnsi="Times New Roman"/>
                <w:color w:val="000000"/>
                <w:szCs w:val="24"/>
              </w:rPr>
              <w:t>2013 г.</w:t>
            </w: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373EDE" w:rsidRPr="005534D0" w:rsidRDefault="00373EDE" w:rsidP="00EF55E3">
            <w:pPr>
              <w:widowControl/>
              <w:rPr>
                <w:rFonts w:ascii="Times New Roman" w:hAnsi="Times New Roman"/>
                <w:color w:val="000000"/>
                <w:szCs w:val="24"/>
              </w:rPr>
            </w:pPr>
          </w:p>
        </w:tc>
      </w:tr>
      <w:tr w:rsidR="00373EDE" w:rsidRPr="005534D0" w:rsidTr="00EF55E3">
        <w:trPr>
          <w:trHeight w:val="601"/>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373EDE" w:rsidRPr="005534D0" w:rsidRDefault="00373EDE" w:rsidP="00EF55E3">
            <w:pPr>
              <w:widowControl/>
              <w:rPr>
                <w:rFonts w:ascii="Times New Roman" w:hAnsi="Times New Roman"/>
                <w:color w:val="000000"/>
                <w:szCs w:val="24"/>
              </w:rPr>
            </w:pPr>
            <w:r w:rsidRPr="005534D0">
              <w:rPr>
                <w:rFonts w:ascii="Times New Roman" w:hAnsi="Times New Roman"/>
                <w:color w:val="000000"/>
                <w:szCs w:val="24"/>
              </w:rPr>
              <w:t>1. Коэффициент абсолютной ликвидности</w:t>
            </w:r>
          </w:p>
        </w:tc>
        <w:tc>
          <w:tcPr>
            <w:tcW w:w="993"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sidRPr="005534D0">
              <w:rPr>
                <w:rFonts w:ascii="Times New Roman" w:hAnsi="Times New Roman"/>
                <w:color w:val="000000"/>
                <w:szCs w:val="24"/>
              </w:rPr>
              <w:t>L1</w:t>
            </w:r>
          </w:p>
        </w:tc>
        <w:tc>
          <w:tcPr>
            <w:tcW w:w="992"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Pr>
                <w:rFonts w:ascii="Times New Roman" w:hAnsi="Times New Roman"/>
                <w:color w:val="000000"/>
                <w:szCs w:val="24"/>
              </w:rPr>
              <w:t>0,39</w:t>
            </w:r>
          </w:p>
        </w:tc>
        <w:tc>
          <w:tcPr>
            <w:tcW w:w="992"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Pr>
                <w:rFonts w:ascii="Times New Roman" w:hAnsi="Times New Roman"/>
                <w:color w:val="000000"/>
                <w:szCs w:val="24"/>
              </w:rPr>
              <w:t>0,7</w:t>
            </w:r>
          </w:p>
        </w:tc>
        <w:tc>
          <w:tcPr>
            <w:tcW w:w="992"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Pr>
                <w:rFonts w:ascii="Times New Roman" w:hAnsi="Times New Roman"/>
                <w:color w:val="000000"/>
                <w:szCs w:val="24"/>
              </w:rPr>
              <w:t>1,7</w:t>
            </w:r>
          </w:p>
        </w:tc>
        <w:tc>
          <w:tcPr>
            <w:tcW w:w="1910"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sidRPr="005534D0">
              <w:rPr>
                <w:rFonts w:ascii="Times New Roman" w:hAnsi="Times New Roman"/>
                <w:color w:val="000000"/>
                <w:szCs w:val="24"/>
              </w:rPr>
              <w:t>≥0,2</w:t>
            </w:r>
          </w:p>
        </w:tc>
      </w:tr>
      <w:tr w:rsidR="00373EDE" w:rsidRPr="005534D0" w:rsidTr="00EF55E3">
        <w:trPr>
          <w:trHeight w:val="455"/>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373EDE" w:rsidRPr="005534D0" w:rsidRDefault="00373EDE" w:rsidP="00EF55E3">
            <w:pPr>
              <w:widowControl/>
              <w:rPr>
                <w:rFonts w:ascii="Times New Roman" w:hAnsi="Times New Roman"/>
                <w:color w:val="000000"/>
                <w:szCs w:val="24"/>
              </w:rPr>
            </w:pPr>
            <w:r w:rsidRPr="005534D0">
              <w:rPr>
                <w:rFonts w:ascii="Times New Roman" w:hAnsi="Times New Roman"/>
                <w:color w:val="000000"/>
                <w:szCs w:val="24"/>
              </w:rPr>
              <w:t>2. Промежуточный коэффициент покрытия</w:t>
            </w:r>
          </w:p>
        </w:tc>
        <w:tc>
          <w:tcPr>
            <w:tcW w:w="993"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sidRPr="005534D0">
              <w:rPr>
                <w:rFonts w:ascii="Times New Roman" w:hAnsi="Times New Roman"/>
                <w:color w:val="000000"/>
                <w:szCs w:val="24"/>
              </w:rPr>
              <w:t>L2</w:t>
            </w:r>
          </w:p>
        </w:tc>
        <w:tc>
          <w:tcPr>
            <w:tcW w:w="992"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Pr>
                <w:rFonts w:ascii="Times New Roman" w:hAnsi="Times New Roman"/>
                <w:color w:val="000000"/>
                <w:szCs w:val="24"/>
              </w:rPr>
              <w:t>2,8</w:t>
            </w:r>
          </w:p>
        </w:tc>
        <w:tc>
          <w:tcPr>
            <w:tcW w:w="992"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Pr>
                <w:rFonts w:ascii="Times New Roman" w:hAnsi="Times New Roman"/>
                <w:color w:val="000000"/>
                <w:szCs w:val="24"/>
              </w:rPr>
              <w:t>2,1</w:t>
            </w:r>
          </w:p>
        </w:tc>
        <w:tc>
          <w:tcPr>
            <w:tcW w:w="992"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Pr>
                <w:rFonts w:ascii="Times New Roman" w:hAnsi="Times New Roman"/>
                <w:color w:val="000000"/>
                <w:szCs w:val="24"/>
              </w:rPr>
              <w:t>4,4</w:t>
            </w:r>
          </w:p>
        </w:tc>
        <w:tc>
          <w:tcPr>
            <w:tcW w:w="1910"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sidRPr="005534D0">
              <w:rPr>
                <w:rFonts w:ascii="Times New Roman" w:hAnsi="Times New Roman"/>
                <w:color w:val="000000"/>
                <w:szCs w:val="24"/>
              </w:rPr>
              <w:t>≥0,7</w:t>
            </w:r>
          </w:p>
        </w:tc>
      </w:tr>
      <w:tr w:rsidR="00373EDE" w:rsidRPr="005534D0" w:rsidTr="00EF55E3">
        <w:trPr>
          <w:trHeight w:val="555"/>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373EDE" w:rsidRPr="005534D0" w:rsidRDefault="00373EDE" w:rsidP="00EF55E3">
            <w:pPr>
              <w:widowControl/>
              <w:rPr>
                <w:rFonts w:ascii="Times New Roman" w:hAnsi="Times New Roman"/>
                <w:color w:val="000000"/>
                <w:szCs w:val="24"/>
              </w:rPr>
            </w:pPr>
            <w:r w:rsidRPr="005534D0">
              <w:rPr>
                <w:rFonts w:ascii="Times New Roman" w:hAnsi="Times New Roman"/>
                <w:color w:val="000000"/>
                <w:szCs w:val="24"/>
              </w:rPr>
              <w:t>3. Общий коэффициент покрытия</w:t>
            </w:r>
          </w:p>
        </w:tc>
        <w:tc>
          <w:tcPr>
            <w:tcW w:w="993"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sidRPr="005534D0">
              <w:rPr>
                <w:rFonts w:ascii="Times New Roman" w:hAnsi="Times New Roman"/>
                <w:color w:val="000000"/>
                <w:szCs w:val="24"/>
              </w:rPr>
              <w:t>L3</w:t>
            </w:r>
          </w:p>
        </w:tc>
        <w:tc>
          <w:tcPr>
            <w:tcW w:w="992"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Pr>
                <w:rFonts w:ascii="Times New Roman" w:hAnsi="Times New Roman"/>
                <w:color w:val="000000"/>
                <w:szCs w:val="24"/>
              </w:rPr>
              <w:t>4,2</w:t>
            </w:r>
          </w:p>
        </w:tc>
        <w:tc>
          <w:tcPr>
            <w:tcW w:w="992"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Pr>
                <w:rFonts w:ascii="Times New Roman" w:hAnsi="Times New Roman"/>
                <w:color w:val="000000"/>
                <w:szCs w:val="24"/>
              </w:rPr>
              <w:t>3,0</w:t>
            </w:r>
          </w:p>
        </w:tc>
        <w:tc>
          <w:tcPr>
            <w:tcW w:w="992"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Pr>
                <w:rFonts w:ascii="Times New Roman" w:hAnsi="Times New Roman"/>
                <w:color w:val="000000"/>
                <w:szCs w:val="24"/>
              </w:rPr>
              <w:t>5,7</w:t>
            </w:r>
          </w:p>
        </w:tc>
        <w:tc>
          <w:tcPr>
            <w:tcW w:w="1910"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sidRPr="005534D0">
              <w:rPr>
                <w:rFonts w:ascii="Times New Roman" w:hAnsi="Times New Roman"/>
                <w:color w:val="000000"/>
                <w:szCs w:val="24"/>
              </w:rPr>
              <w:t>≥2</w:t>
            </w:r>
          </w:p>
        </w:tc>
      </w:tr>
      <w:tr w:rsidR="00373EDE" w:rsidRPr="005534D0" w:rsidTr="00EF55E3">
        <w:trPr>
          <w:trHeight w:val="759"/>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373EDE" w:rsidRPr="005534D0" w:rsidRDefault="00373EDE" w:rsidP="00EF55E3">
            <w:pPr>
              <w:widowControl/>
              <w:rPr>
                <w:rFonts w:ascii="Times New Roman" w:hAnsi="Times New Roman"/>
                <w:color w:val="000000"/>
                <w:szCs w:val="24"/>
              </w:rPr>
            </w:pPr>
            <w:r w:rsidRPr="005534D0">
              <w:rPr>
                <w:rFonts w:ascii="Times New Roman" w:hAnsi="Times New Roman"/>
                <w:color w:val="000000"/>
                <w:szCs w:val="24"/>
              </w:rPr>
              <w:t>4. Коэффициент ликвидности по данным чистых оборотных активов</w:t>
            </w:r>
          </w:p>
        </w:tc>
        <w:tc>
          <w:tcPr>
            <w:tcW w:w="993"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sidRPr="005534D0">
              <w:rPr>
                <w:rFonts w:ascii="Times New Roman" w:hAnsi="Times New Roman"/>
                <w:color w:val="000000"/>
                <w:szCs w:val="24"/>
              </w:rPr>
              <w:t>L4</w:t>
            </w:r>
          </w:p>
        </w:tc>
        <w:tc>
          <w:tcPr>
            <w:tcW w:w="992"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Pr>
                <w:rFonts w:ascii="Times New Roman" w:hAnsi="Times New Roman"/>
                <w:color w:val="000000"/>
                <w:szCs w:val="24"/>
              </w:rPr>
              <w:t>3,2</w:t>
            </w:r>
          </w:p>
        </w:tc>
        <w:tc>
          <w:tcPr>
            <w:tcW w:w="992"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Pr>
                <w:rFonts w:ascii="Times New Roman" w:hAnsi="Times New Roman"/>
                <w:color w:val="000000"/>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Pr>
                <w:rFonts w:ascii="Times New Roman" w:hAnsi="Times New Roman"/>
                <w:color w:val="000000"/>
                <w:szCs w:val="24"/>
              </w:rPr>
              <w:t>4,7</w:t>
            </w:r>
          </w:p>
        </w:tc>
        <w:tc>
          <w:tcPr>
            <w:tcW w:w="1910"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Pr>
                <w:rFonts w:ascii="Times New Roman" w:hAnsi="Times New Roman"/>
                <w:color w:val="000000"/>
                <w:szCs w:val="24"/>
              </w:rPr>
              <w:t>-</w:t>
            </w:r>
          </w:p>
        </w:tc>
      </w:tr>
      <w:tr w:rsidR="00373EDE" w:rsidRPr="005534D0" w:rsidTr="00EF55E3">
        <w:trPr>
          <w:trHeight w:val="300"/>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373EDE" w:rsidRPr="005534D0" w:rsidRDefault="00373EDE" w:rsidP="00EF55E3">
            <w:pPr>
              <w:widowControl/>
              <w:rPr>
                <w:rFonts w:ascii="Times New Roman" w:hAnsi="Times New Roman"/>
                <w:color w:val="000000"/>
                <w:szCs w:val="24"/>
              </w:rPr>
            </w:pPr>
            <w:r w:rsidRPr="005534D0">
              <w:rPr>
                <w:rFonts w:ascii="Times New Roman" w:hAnsi="Times New Roman"/>
                <w:color w:val="000000"/>
                <w:szCs w:val="24"/>
              </w:rPr>
              <w:t>5. Общий коэффициент ликвидности</w:t>
            </w:r>
          </w:p>
        </w:tc>
        <w:tc>
          <w:tcPr>
            <w:tcW w:w="993"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sidRPr="005534D0">
              <w:rPr>
                <w:rFonts w:ascii="Times New Roman" w:hAnsi="Times New Roman"/>
                <w:color w:val="000000"/>
                <w:szCs w:val="24"/>
              </w:rPr>
              <w:t>L5</w:t>
            </w:r>
          </w:p>
        </w:tc>
        <w:tc>
          <w:tcPr>
            <w:tcW w:w="992"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Pr>
                <w:rFonts w:ascii="Times New Roman" w:hAnsi="Times New Roman"/>
                <w:color w:val="000000"/>
                <w:szCs w:val="24"/>
              </w:rPr>
              <w:t>3,1</w:t>
            </w:r>
          </w:p>
        </w:tc>
        <w:tc>
          <w:tcPr>
            <w:tcW w:w="992"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Pr>
                <w:rFonts w:ascii="Times New Roman" w:hAnsi="Times New Roman"/>
                <w:color w:val="000000"/>
                <w:szCs w:val="24"/>
              </w:rPr>
              <w:t>2,8</w:t>
            </w:r>
          </w:p>
        </w:tc>
        <w:tc>
          <w:tcPr>
            <w:tcW w:w="992"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Pr>
                <w:rFonts w:ascii="Times New Roman" w:hAnsi="Times New Roman"/>
                <w:color w:val="000000"/>
                <w:szCs w:val="24"/>
              </w:rPr>
              <w:t>13,4</w:t>
            </w:r>
          </w:p>
        </w:tc>
        <w:tc>
          <w:tcPr>
            <w:tcW w:w="1910" w:type="dxa"/>
            <w:tcBorders>
              <w:top w:val="nil"/>
              <w:left w:val="nil"/>
              <w:bottom w:val="single" w:sz="4" w:space="0" w:color="auto"/>
              <w:right w:val="single" w:sz="4" w:space="0" w:color="auto"/>
            </w:tcBorders>
            <w:shd w:val="clear" w:color="auto" w:fill="auto"/>
            <w:noWrap/>
            <w:vAlign w:val="center"/>
            <w:hideMark/>
          </w:tcPr>
          <w:p w:rsidR="00373EDE" w:rsidRPr="005534D0" w:rsidRDefault="00373EDE" w:rsidP="00EF55E3">
            <w:pPr>
              <w:widowControl/>
              <w:jc w:val="center"/>
              <w:rPr>
                <w:rFonts w:ascii="Times New Roman" w:hAnsi="Times New Roman"/>
                <w:color w:val="000000"/>
                <w:szCs w:val="24"/>
              </w:rPr>
            </w:pPr>
            <w:r w:rsidRPr="005534D0">
              <w:rPr>
                <w:rFonts w:ascii="Times New Roman" w:hAnsi="Times New Roman"/>
                <w:color w:val="000000"/>
                <w:szCs w:val="24"/>
              </w:rPr>
              <w:t>-</w:t>
            </w:r>
          </w:p>
        </w:tc>
      </w:tr>
    </w:tbl>
    <w:p w:rsidR="00373EDE" w:rsidRDefault="00373EDE" w:rsidP="00373EDE">
      <w:pPr>
        <w:pStyle w:val="1"/>
        <w:widowControl/>
        <w:spacing w:before="0" w:line="360" w:lineRule="auto"/>
        <w:ind w:firstLine="720"/>
        <w:jc w:val="both"/>
        <w:rPr>
          <w:rFonts w:ascii="Times New Roman" w:hAnsi="Times New Roman"/>
          <w:b w:val="0"/>
          <w:bCs w:val="0"/>
          <w:color w:val="auto"/>
        </w:rPr>
      </w:pPr>
    </w:p>
    <w:p w:rsidR="00373EDE" w:rsidRDefault="00373EDE" w:rsidP="00373EDE">
      <w:pPr>
        <w:pStyle w:val="af8"/>
      </w:pPr>
      <w:r w:rsidRPr="005A5E37">
        <w:t>Коэффициент</w:t>
      </w:r>
      <w:r>
        <w:t>ы</w:t>
      </w:r>
      <w:r w:rsidRPr="005A5E37">
        <w:t xml:space="preserve"> </w:t>
      </w:r>
      <w:r>
        <w:t>ликвидности отражаю</w:t>
      </w:r>
      <w:r w:rsidRPr="005A5E37">
        <w:t xml:space="preserve">т способность предприятия выполнять </w:t>
      </w:r>
      <w:r>
        <w:t xml:space="preserve">свои </w:t>
      </w:r>
      <w:r w:rsidRPr="005A5E37">
        <w:t>обязательства за счет свободных</w:t>
      </w:r>
      <w:r>
        <w:t xml:space="preserve"> активов</w:t>
      </w:r>
      <w:r w:rsidRPr="005A5E37">
        <w:t>.</w:t>
      </w:r>
      <w:r>
        <w:rPr>
          <w:b/>
          <w:bCs/>
        </w:rPr>
        <w:t xml:space="preserve"> </w:t>
      </w:r>
      <w:r w:rsidRPr="005A5E37">
        <w:t xml:space="preserve">В нашем случае </w:t>
      </w:r>
      <w:r>
        <w:t xml:space="preserve">показатели во все анализируемые периоды превышали рекомендуемые значения. Более того, в 2013 году наблюдается тенденция на увеличение показателей ликвидности за счет роста оборотных активов, в том числе дебиторской задолженности и краткосрочных финансовых вложений, что говорит о повышении платежеспособности ЗАО «Хемкор». </w:t>
      </w:r>
    </w:p>
    <w:p w:rsidR="00373EDE" w:rsidRDefault="00373EDE" w:rsidP="00373EDE">
      <w:pPr>
        <w:widowControl/>
        <w:shd w:val="clear" w:color="auto" w:fill="FFFFFF"/>
        <w:tabs>
          <w:tab w:val="left" w:pos="142"/>
        </w:tabs>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Далее необходимо оценить рентабельность деятельности организации, рассчитанные коэффициенты представлены в таблице 17.</w:t>
      </w:r>
    </w:p>
    <w:p w:rsidR="00373EDE" w:rsidRDefault="00373EDE" w:rsidP="00373EDE">
      <w:pPr>
        <w:widowControl/>
        <w:shd w:val="clear" w:color="auto" w:fill="FFFFFF"/>
        <w:tabs>
          <w:tab w:val="left" w:pos="142"/>
        </w:tabs>
        <w:spacing w:line="360" w:lineRule="auto"/>
        <w:ind w:firstLine="709"/>
        <w:jc w:val="right"/>
        <w:rPr>
          <w:rFonts w:ascii="Times New Roman" w:hAnsi="Times New Roman"/>
          <w:color w:val="000000"/>
          <w:sz w:val="28"/>
          <w:szCs w:val="28"/>
        </w:rPr>
      </w:pPr>
    </w:p>
    <w:p w:rsidR="00373EDE" w:rsidRDefault="00373EDE" w:rsidP="00373EDE">
      <w:pPr>
        <w:widowControl/>
        <w:shd w:val="clear" w:color="auto" w:fill="FFFFFF"/>
        <w:tabs>
          <w:tab w:val="left" w:pos="142"/>
        </w:tabs>
        <w:spacing w:line="360" w:lineRule="auto"/>
        <w:ind w:firstLine="709"/>
        <w:jc w:val="right"/>
        <w:rPr>
          <w:rFonts w:ascii="Times New Roman" w:hAnsi="Times New Roman"/>
          <w:color w:val="000000"/>
          <w:sz w:val="28"/>
          <w:szCs w:val="28"/>
        </w:rPr>
      </w:pPr>
    </w:p>
    <w:p w:rsidR="00373EDE" w:rsidRDefault="00373EDE" w:rsidP="00373EDE">
      <w:pPr>
        <w:widowControl/>
        <w:shd w:val="clear" w:color="auto" w:fill="FFFFFF"/>
        <w:tabs>
          <w:tab w:val="left" w:pos="142"/>
        </w:tabs>
        <w:spacing w:line="360" w:lineRule="auto"/>
        <w:ind w:firstLine="709"/>
        <w:jc w:val="right"/>
        <w:rPr>
          <w:rFonts w:ascii="Times New Roman" w:hAnsi="Times New Roman"/>
          <w:color w:val="000000"/>
          <w:sz w:val="28"/>
          <w:szCs w:val="28"/>
        </w:rPr>
      </w:pPr>
    </w:p>
    <w:p w:rsidR="00373EDE" w:rsidRDefault="00373EDE" w:rsidP="00373EDE">
      <w:pPr>
        <w:widowControl/>
        <w:shd w:val="clear" w:color="auto" w:fill="FFFFFF"/>
        <w:tabs>
          <w:tab w:val="left" w:pos="142"/>
        </w:tabs>
        <w:spacing w:line="360" w:lineRule="auto"/>
        <w:ind w:firstLine="709"/>
        <w:jc w:val="right"/>
        <w:rPr>
          <w:rFonts w:ascii="Times New Roman" w:hAnsi="Times New Roman"/>
          <w:color w:val="000000"/>
          <w:sz w:val="28"/>
          <w:szCs w:val="28"/>
        </w:rPr>
      </w:pPr>
    </w:p>
    <w:p w:rsidR="00373EDE" w:rsidRDefault="00373EDE" w:rsidP="00373EDE">
      <w:pPr>
        <w:widowControl/>
        <w:shd w:val="clear" w:color="auto" w:fill="FFFFFF"/>
        <w:tabs>
          <w:tab w:val="left" w:pos="142"/>
        </w:tabs>
        <w:spacing w:line="360" w:lineRule="auto"/>
        <w:ind w:firstLine="709"/>
        <w:jc w:val="right"/>
        <w:rPr>
          <w:rFonts w:ascii="Times New Roman" w:hAnsi="Times New Roman"/>
          <w:color w:val="000000"/>
          <w:sz w:val="28"/>
          <w:szCs w:val="28"/>
        </w:rPr>
      </w:pPr>
    </w:p>
    <w:p w:rsidR="00373EDE" w:rsidRDefault="00373EDE" w:rsidP="00373EDE">
      <w:pPr>
        <w:widowControl/>
        <w:shd w:val="clear" w:color="auto" w:fill="FFFFFF"/>
        <w:tabs>
          <w:tab w:val="left" w:pos="142"/>
        </w:tabs>
        <w:spacing w:line="360" w:lineRule="auto"/>
        <w:ind w:firstLine="709"/>
        <w:jc w:val="right"/>
        <w:rPr>
          <w:rFonts w:ascii="Times New Roman" w:hAnsi="Times New Roman"/>
          <w:color w:val="000000"/>
          <w:sz w:val="28"/>
          <w:szCs w:val="28"/>
        </w:rPr>
      </w:pPr>
    </w:p>
    <w:p w:rsidR="00373EDE" w:rsidRDefault="00373EDE" w:rsidP="00373EDE">
      <w:pPr>
        <w:widowControl/>
        <w:shd w:val="clear" w:color="auto" w:fill="FFFFFF"/>
        <w:tabs>
          <w:tab w:val="left" w:pos="142"/>
        </w:tabs>
        <w:spacing w:line="360" w:lineRule="auto"/>
        <w:ind w:firstLine="709"/>
        <w:jc w:val="right"/>
        <w:rPr>
          <w:rFonts w:ascii="Times New Roman" w:hAnsi="Times New Roman"/>
          <w:color w:val="000000"/>
          <w:sz w:val="28"/>
          <w:szCs w:val="28"/>
        </w:rPr>
      </w:pPr>
      <w:r>
        <w:rPr>
          <w:rFonts w:ascii="Times New Roman" w:hAnsi="Times New Roman"/>
          <w:color w:val="000000"/>
          <w:sz w:val="28"/>
          <w:szCs w:val="28"/>
        </w:rPr>
        <w:lastRenderedPageBreak/>
        <w:t>Таблица 17</w:t>
      </w:r>
    </w:p>
    <w:p w:rsidR="00373EDE" w:rsidRDefault="00373EDE" w:rsidP="00373EDE">
      <w:pPr>
        <w:widowControl/>
        <w:shd w:val="clear" w:color="auto" w:fill="FFFFFF"/>
        <w:tabs>
          <w:tab w:val="left" w:pos="142"/>
        </w:tabs>
        <w:spacing w:line="360" w:lineRule="auto"/>
        <w:ind w:firstLine="709"/>
        <w:jc w:val="center"/>
        <w:rPr>
          <w:rFonts w:ascii="Times New Roman" w:hAnsi="Times New Roman"/>
          <w:color w:val="000000"/>
          <w:sz w:val="28"/>
          <w:szCs w:val="28"/>
        </w:rPr>
      </w:pPr>
      <w:r>
        <w:rPr>
          <w:rFonts w:ascii="Times New Roman" w:hAnsi="Times New Roman"/>
          <w:color w:val="000000"/>
          <w:sz w:val="28"/>
          <w:szCs w:val="28"/>
        </w:rPr>
        <w:t>Коэффициенты рентабельности</w:t>
      </w:r>
    </w:p>
    <w:tbl>
      <w:tblPr>
        <w:tblW w:w="0" w:type="auto"/>
        <w:tblInd w:w="98" w:type="dxa"/>
        <w:tblLook w:val="04A0"/>
      </w:tblPr>
      <w:tblGrid>
        <w:gridCol w:w="6044"/>
        <w:gridCol w:w="1351"/>
        <w:gridCol w:w="1351"/>
      </w:tblGrid>
      <w:tr w:rsidR="00373EDE" w:rsidRPr="009D20DE" w:rsidTr="00EF55E3">
        <w:trPr>
          <w:trHeight w:val="31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3EDE" w:rsidRPr="009D20DE" w:rsidRDefault="00373EDE" w:rsidP="00EF55E3">
            <w:pPr>
              <w:widowControl/>
              <w:spacing w:line="360" w:lineRule="auto"/>
              <w:jc w:val="center"/>
              <w:rPr>
                <w:rFonts w:ascii="Times New Roman" w:hAnsi="Times New Roman"/>
                <w:color w:val="000000"/>
                <w:szCs w:val="24"/>
              </w:rPr>
            </w:pPr>
            <w:r w:rsidRPr="009D20DE">
              <w:rPr>
                <w:rFonts w:ascii="Times New Roman" w:hAnsi="Times New Roman"/>
                <w:color w:val="000000"/>
                <w:szCs w:val="24"/>
              </w:rPr>
              <w:t>Показатели</w:t>
            </w:r>
          </w:p>
        </w:tc>
        <w:tc>
          <w:tcPr>
            <w:tcW w:w="0" w:type="auto"/>
            <w:gridSpan w:val="2"/>
            <w:tcBorders>
              <w:top w:val="single" w:sz="8" w:space="0" w:color="000000"/>
              <w:left w:val="nil"/>
              <w:bottom w:val="single" w:sz="8" w:space="0" w:color="000000"/>
              <w:right w:val="single" w:sz="8" w:space="0" w:color="000000"/>
            </w:tcBorders>
            <w:shd w:val="clear" w:color="auto" w:fill="auto"/>
            <w:vAlign w:val="bottom"/>
            <w:hideMark/>
          </w:tcPr>
          <w:p w:rsidR="00373EDE" w:rsidRPr="009D20DE" w:rsidRDefault="00373EDE" w:rsidP="00EF55E3">
            <w:pPr>
              <w:widowControl/>
              <w:spacing w:line="360" w:lineRule="auto"/>
              <w:jc w:val="center"/>
              <w:rPr>
                <w:rFonts w:ascii="Times New Roman" w:hAnsi="Times New Roman"/>
                <w:color w:val="000000"/>
                <w:szCs w:val="24"/>
              </w:rPr>
            </w:pPr>
            <w:r>
              <w:rPr>
                <w:rFonts w:ascii="Times New Roman" w:hAnsi="Times New Roman"/>
                <w:color w:val="000000"/>
                <w:szCs w:val="24"/>
              </w:rPr>
              <w:t xml:space="preserve">Значение, </w:t>
            </w:r>
            <w:r w:rsidRPr="009D20DE">
              <w:rPr>
                <w:rFonts w:ascii="Times New Roman" w:hAnsi="Times New Roman"/>
                <w:color w:val="000000"/>
                <w:szCs w:val="24"/>
              </w:rPr>
              <w:t>%</w:t>
            </w:r>
          </w:p>
        </w:tc>
      </w:tr>
      <w:tr w:rsidR="00373EDE" w:rsidRPr="009D20DE" w:rsidTr="00EF55E3">
        <w:trPr>
          <w:trHeight w:val="3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3EDE" w:rsidRPr="009D20DE" w:rsidRDefault="00373EDE" w:rsidP="00EF55E3">
            <w:pPr>
              <w:widowControl/>
              <w:spacing w:line="360" w:lineRule="auto"/>
              <w:rPr>
                <w:rFonts w:ascii="Times New Roman" w:hAnsi="Times New Roman"/>
                <w:color w:val="000000"/>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373EDE" w:rsidRPr="009D20DE" w:rsidRDefault="00373EDE" w:rsidP="00EF55E3">
            <w:pPr>
              <w:widowControl/>
              <w:spacing w:line="360" w:lineRule="auto"/>
              <w:jc w:val="center"/>
              <w:rPr>
                <w:rFonts w:ascii="Times New Roman" w:hAnsi="Times New Roman"/>
                <w:color w:val="000000"/>
                <w:szCs w:val="24"/>
                <w:lang w:val="en-US"/>
              </w:rPr>
            </w:pPr>
            <w:r w:rsidRPr="009D20DE">
              <w:rPr>
                <w:rFonts w:ascii="Times New Roman" w:hAnsi="Times New Roman"/>
                <w:color w:val="000000"/>
                <w:szCs w:val="24"/>
              </w:rPr>
              <w:t>на 31.12.1</w:t>
            </w:r>
            <w:r w:rsidRPr="009D20DE">
              <w:rPr>
                <w:rFonts w:ascii="Times New Roman" w:hAnsi="Times New Roman"/>
                <w:color w:val="000000"/>
                <w:szCs w:val="24"/>
                <w:lang w:val="en-US"/>
              </w:rPr>
              <w:t>2</w:t>
            </w:r>
          </w:p>
        </w:tc>
        <w:tc>
          <w:tcPr>
            <w:tcW w:w="0" w:type="auto"/>
            <w:tcBorders>
              <w:top w:val="nil"/>
              <w:left w:val="nil"/>
              <w:bottom w:val="single" w:sz="8" w:space="0" w:color="000000"/>
              <w:right w:val="single" w:sz="8" w:space="0" w:color="000000"/>
            </w:tcBorders>
          </w:tcPr>
          <w:p w:rsidR="00373EDE" w:rsidRPr="009D20DE" w:rsidRDefault="00373EDE" w:rsidP="00EF55E3">
            <w:pPr>
              <w:widowControl/>
              <w:spacing w:line="360" w:lineRule="auto"/>
              <w:jc w:val="center"/>
              <w:rPr>
                <w:rFonts w:ascii="Times New Roman" w:hAnsi="Times New Roman"/>
                <w:color w:val="000000"/>
                <w:szCs w:val="24"/>
              </w:rPr>
            </w:pPr>
            <w:r w:rsidRPr="009D20DE">
              <w:rPr>
                <w:rFonts w:ascii="Times New Roman" w:hAnsi="Times New Roman"/>
                <w:color w:val="000000"/>
                <w:szCs w:val="24"/>
              </w:rPr>
              <w:t xml:space="preserve">на 31.12.13 </w:t>
            </w:r>
          </w:p>
        </w:tc>
      </w:tr>
      <w:tr w:rsidR="00373EDE" w:rsidRPr="009D20DE" w:rsidTr="00EF55E3">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373EDE" w:rsidRPr="009D20DE" w:rsidRDefault="00373EDE" w:rsidP="00EF55E3">
            <w:pPr>
              <w:widowControl/>
              <w:spacing w:line="360" w:lineRule="auto"/>
              <w:rPr>
                <w:rFonts w:ascii="Times New Roman" w:hAnsi="Times New Roman"/>
                <w:color w:val="000000"/>
                <w:szCs w:val="24"/>
              </w:rPr>
            </w:pPr>
            <w:r w:rsidRPr="009D20DE">
              <w:rPr>
                <w:rFonts w:ascii="Times New Roman" w:hAnsi="Times New Roman"/>
                <w:color w:val="000000"/>
                <w:szCs w:val="24"/>
              </w:rPr>
              <w:t>1. Общая (экономическая) рентабельность</w:t>
            </w:r>
          </w:p>
        </w:tc>
        <w:tc>
          <w:tcPr>
            <w:tcW w:w="0" w:type="auto"/>
            <w:tcBorders>
              <w:top w:val="nil"/>
              <w:left w:val="nil"/>
              <w:bottom w:val="single" w:sz="8" w:space="0" w:color="000000"/>
              <w:right w:val="single" w:sz="8" w:space="0" w:color="000000"/>
            </w:tcBorders>
            <w:shd w:val="clear" w:color="auto" w:fill="auto"/>
            <w:vAlign w:val="center"/>
            <w:hideMark/>
          </w:tcPr>
          <w:p w:rsidR="00373EDE" w:rsidRPr="009D20DE" w:rsidRDefault="00373EDE" w:rsidP="00EF55E3">
            <w:pPr>
              <w:widowControl/>
              <w:spacing w:line="360" w:lineRule="auto"/>
              <w:jc w:val="center"/>
              <w:rPr>
                <w:rFonts w:ascii="Times New Roman" w:hAnsi="Times New Roman"/>
                <w:color w:val="000000"/>
                <w:szCs w:val="24"/>
              </w:rPr>
            </w:pPr>
            <w:r>
              <w:rPr>
                <w:rFonts w:ascii="Times New Roman" w:hAnsi="Times New Roman"/>
                <w:color w:val="000000"/>
                <w:szCs w:val="24"/>
              </w:rPr>
              <w:t>21,5</w:t>
            </w:r>
          </w:p>
        </w:tc>
        <w:tc>
          <w:tcPr>
            <w:tcW w:w="0" w:type="auto"/>
            <w:tcBorders>
              <w:top w:val="nil"/>
              <w:left w:val="nil"/>
              <w:bottom w:val="single" w:sz="8" w:space="0" w:color="000000"/>
              <w:right w:val="single" w:sz="8" w:space="0" w:color="000000"/>
            </w:tcBorders>
            <w:vAlign w:val="center"/>
          </w:tcPr>
          <w:p w:rsidR="00373EDE" w:rsidRPr="009D20DE" w:rsidRDefault="00373EDE" w:rsidP="00EF55E3">
            <w:pPr>
              <w:widowControl/>
              <w:spacing w:line="360" w:lineRule="auto"/>
              <w:jc w:val="center"/>
              <w:rPr>
                <w:rFonts w:ascii="Times New Roman" w:hAnsi="Times New Roman"/>
                <w:color w:val="000000"/>
                <w:szCs w:val="24"/>
              </w:rPr>
            </w:pPr>
            <w:r>
              <w:rPr>
                <w:rFonts w:ascii="Times New Roman" w:hAnsi="Times New Roman"/>
                <w:color w:val="000000"/>
                <w:szCs w:val="24"/>
              </w:rPr>
              <w:t>18,3</w:t>
            </w:r>
          </w:p>
        </w:tc>
      </w:tr>
      <w:tr w:rsidR="00373EDE" w:rsidRPr="009D20DE" w:rsidTr="00EF55E3">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373EDE" w:rsidRPr="009D20DE" w:rsidRDefault="00373EDE" w:rsidP="00EF55E3">
            <w:pPr>
              <w:widowControl/>
              <w:spacing w:line="360" w:lineRule="auto"/>
              <w:rPr>
                <w:rFonts w:ascii="Times New Roman" w:hAnsi="Times New Roman"/>
                <w:color w:val="000000"/>
                <w:szCs w:val="24"/>
              </w:rPr>
            </w:pPr>
            <w:r w:rsidRPr="009D20DE">
              <w:rPr>
                <w:rFonts w:ascii="Times New Roman" w:hAnsi="Times New Roman"/>
                <w:color w:val="000000"/>
                <w:szCs w:val="24"/>
              </w:rPr>
              <w:t>2. Финансовая (чистая) рентабельность</w:t>
            </w:r>
          </w:p>
        </w:tc>
        <w:tc>
          <w:tcPr>
            <w:tcW w:w="0" w:type="auto"/>
            <w:tcBorders>
              <w:top w:val="nil"/>
              <w:left w:val="nil"/>
              <w:bottom w:val="single" w:sz="8" w:space="0" w:color="000000"/>
              <w:right w:val="single" w:sz="8" w:space="0" w:color="000000"/>
            </w:tcBorders>
            <w:shd w:val="clear" w:color="auto" w:fill="auto"/>
            <w:vAlign w:val="center"/>
            <w:hideMark/>
          </w:tcPr>
          <w:p w:rsidR="00373EDE" w:rsidRPr="009D20DE" w:rsidRDefault="00373EDE" w:rsidP="00EF55E3">
            <w:pPr>
              <w:widowControl/>
              <w:spacing w:line="360" w:lineRule="auto"/>
              <w:jc w:val="center"/>
              <w:rPr>
                <w:rFonts w:ascii="Times New Roman" w:hAnsi="Times New Roman"/>
                <w:color w:val="000000"/>
                <w:szCs w:val="24"/>
              </w:rPr>
            </w:pPr>
            <w:r>
              <w:rPr>
                <w:rFonts w:ascii="Times New Roman" w:hAnsi="Times New Roman"/>
                <w:color w:val="000000"/>
                <w:szCs w:val="24"/>
              </w:rPr>
              <w:t>47,1</w:t>
            </w:r>
          </w:p>
        </w:tc>
        <w:tc>
          <w:tcPr>
            <w:tcW w:w="0" w:type="auto"/>
            <w:tcBorders>
              <w:top w:val="nil"/>
              <w:left w:val="nil"/>
              <w:bottom w:val="single" w:sz="8" w:space="0" w:color="000000"/>
              <w:right w:val="single" w:sz="8" w:space="0" w:color="000000"/>
            </w:tcBorders>
            <w:vAlign w:val="center"/>
          </w:tcPr>
          <w:p w:rsidR="00373EDE" w:rsidRPr="009D20DE" w:rsidRDefault="00373EDE" w:rsidP="00EF55E3">
            <w:pPr>
              <w:widowControl/>
              <w:spacing w:line="360" w:lineRule="auto"/>
              <w:jc w:val="center"/>
              <w:rPr>
                <w:rFonts w:ascii="Times New Roman" w:hAnsi="Times New Roman"/>
                <w:color w:val="000000"/>
                <w:szCs w:val="24"/>
              </w:rPr>
            </w:pPr>
            <w:r>
              <w:rPr>
                <w:rFonts w:ascii="Times New Roman" w:hAnsi="Times New Roman"/>
                <w:color w:val="000000"/>
                <w:szCs w:val="24"/>
              </w:rPr>
              <w:t>32,5</w:t>
            </w:r>
          </w:p>
        </w:tc>
      </w:tr>
      <w:tr w:rsidR="00373EDE" w:rsidRPr="009D20DE" w:rsidTr="00EF55E3">
        <w:trPr>
          <w:trHeight w:val="238"/>
        </w:trPr>
        <w:tc>
          <w:tcPr>
            <w:tcW w:w="0" w:type="auto"/>
            <w:tcBorders>
              <w:top w:val="nil"/>
              <w:left w:val="single" w:sz="8" w:space="0" w:color="000000"/>
              <w:bottom w:val="single" w:sz="8" w:space="0" w:color="000000"/>
              <w:right w:val="single" w:sz="8" w:space="0" w:color="000000"/>
            </w:tcBorders>
            <w:shd w:val="clear" w:color="auto" w:fill="auto"/>
            <w:hideMark/>
          </w:tcPr>
          <w:p w:rsidR="00373EDE" w:rsidRPr="009D20DE" w:rsidRDefault="00373EDE" w:rsidP="00EF55E3">
            <w:pPr>
              <w:widowControl/>
              <w:spacing w:line="360" w:lineRule="auto"/>
              <w:rPr>
                <w:rFonts w:ascii="Times New Roman" w:hAnsi="Times New Roman"/>
                <w:color w:val="000000"/>
                <w:szCs w:val="24"/>
              </w:rPr>
            </w:pPr>
            <w:r w:rsidRPr="009D20DE">
              <w:rPr>
                <w:rFonts w:ascii="Times New Roman" w:hAnsi="Times New Roman"/>
                <w:color w:val="000000"/>
                <w:szCs w:val="24"/>
              </w:rPr>
              <w:t>3. Рентабельность оборотных средств (текущих активов)</w:t>
            </w:r>
          </w:p>
        </w:tc>
        <w:tc>
          <w:tcPr>
            <w:tcW w:w="0" w:type="auto"/>
            <w:tcBorders>
              <w:top w:val="nil"/>
              <w:left w:val="nil"/>
              <w:bottom w:val="single" w:sz="8" w:space="0" w:color="000000"/>
              <w:right w:val="single" w:sz="8" w:space="0" w:color="000000"/>
            </w:tcBorders>
            <w:shd w:val="clear" w:color="auto" w:fill="auto"/>
            <w:vAlign w:val="center"/>
            <w:hideMark/>
          </w:tcPr>
          <w:p w:rsidR="00373EDE" w:rsidRPr="009D20DE" w:rsidRDefault="00373EDE" w:rsidP="00EF55E3">
            <w:pPr>
              <w:widowControl/>
              <w:spacing w:line="360" w:lineRule="auto"/>
              <w:jc w:val="center"/>
              <w:rPr>
                <w:rFonts w:ascii="Times New Roman" w:hAnsi="Times New Roman"/>
                <w:color w:val="000000"/>
                <w:szCs w:val="24"/>
              </w:rPr>
            </w:pPr>
            <w:r>
              <w:rPr>
                <w:rFonts w:ascii="Times New Roman" w:hAnsi="Times New Roman"/>
                <w:color w:val="000000"/>
                <w:szCs w:val="24"/>
              </w:rPr>
              <w:t>17,9</w:t>
            </w:r>
          </w:p>
        </w:tc>
        <w:tc>
          <w:tcPr>
            <w:tcW w:w="0" w:type="auto"/>
            <w:tcBorders>
              <w:top w:val="nil"/>
              <w:left w:val="nil"/>
              <w:bottom w:val="single" w:sz="8" w:space="0" w:color="000000"/>
              <w:right w:val="single" w:sz="8" w:space="0" w:color="000000"/>
            </w:tcBorders>
            <w:vAlign w:val="center"/>
          </w:tcPr>
          <w:p w:rsidR="00373EDE" w:rsidRPr="009D20DE" w:rsidRDefault="00373EDE" w:rsidP="00EF55E3">
            <w:pPr>
              <w:widowControl/>
              <w:spacing w:line="360" w:lineRule="auto"/>
              <w:jc w:val="center"/>
              <w:rPr>
                <w:rFonts w:ascii="Times New Roman" w:hAnsi="Times New Roman"/>
                <w:color w:val="000000"/>
                <w:szCs w:val="24"/>
              </w:rPr>
            </w:pPr>
            <w:r>
              <w:rPr>
                <w:rFonts w:ascii="Times New Roman" w:hAnsi="Times New Roman"/>
                <w:color w:val="000000"/>
                <w:szCs w:val="24"/>
              </w:rPr>
              <w:t>15,0</w:t>
            </w:r>
          </w:p>
        </w:tc>
      </w:tr>
      <w:tr w:rsidR="00373EDE" w:rsidRPr="009D20DE" w:rsidTr="00EF55E3">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373EDE" w:rsidRPr="009D20DE" w:rsidRDefault="00373EDE" w:rsidP="00EF55E3">
            <w:pPr>
              <w:widowControl/>
              <w:spacing w:line="360" w:lineRule="auto"/>
              <w:rPr>
                <w:rFonts w:ascii="Times New Roman" w:hAnsi="Times New Roman"/>
                <w:color w:val="000000"/>
                <w:szCs w:val="24"/>
              </w:rPr>
            </w:pPr>
            <w:r w:rsidRPr="009D20DE">
              <w:rPr>
                <w:rFonts w:ascii="Times New Roman" w:hAnsi="Times New Roman"/>
                <w:color w:val="000000"/>
                <w:szCs w:val="24"/>
              </w:rPr>
              <w:t>4. Рентабельность производственных фондов</w:t>
            </w:r>
          </w:p>
        </w:tc>
        <w:tc>
          <w:tcPr>
            <w:tcW w:w="0" w:type="auto"/>
            <w:tcBorders>
              <w:top w:val="nil"/>
              <w:left w:val="nil"/>
              <w:bottom w:val="single" w:sz="8" w:space="0" w:color="000000"/>
              <w:right w:val="single" w:sz="8" w:space="0" w:color="000000"/>
            </w:tcBorders>
            <w:shd w:val="clear" w:color="auto" w:fill="auto"/>
            <w:vAlign w:val="center"/>
            <w:hideMark/>
          </w:tcPr>
          <w:p w:rsidR="00373EDE" w:rsidRPr="009D20DE" w:rsidRDefault="00373EDE" w:rsidP="00EF55E3">
            <w:pPr>
              <w:widowControl/>
              <w:spacing w:line="360" w:lineRule="auto"/>
              <w:jc w:val="center"/>
              <w:rPr>
                <w:rFonts w:ascii="Times New Roman" w:hAnsi="Times New Roman"/>
                <w:color w:val="000000"/>
                <w:szCs w:val="24"/>
              </w:rPr>
            </w:pPr>
            <w:r>
              <w:rPr>
                <w:rFonts w:ascii="Times New Roman" w:hAnsi="Times New Roman"/>
                <w:color w:val="000000"/>
                <w:szCs w:val="24"/>
              </w:rPr>
              <w:t>32,8</w:t>
            </w:r>
          </w:p>
        </w:tc>
        <w:tc>
          <w:tcPr>
            <w:tcW w:w="0" w:type="auto"/>
            <w:tcBorders>
              <w:top w:val="nil"/>
              <w:left w:val="nil"/>
              <w:bottom w:val="single" w:sz="8" w:space="0" w:color="000000"/>
              <w:right w:val="single" w:sz="8" w:space="0" w:color="000000"/>
            </w:tcBorders>
            <w:vAlign w:val="center"/>
          </w:tcPr>
          <w:p w:rsidR="00373EDE" w:rsidRPr="009D20DE" w:rsidRDefault="00373EDE" w:rsidP="00EF55E3">
            <w:pPr>
              <w:widowControl/>
              <w:spacing w:line="360" w:lineRule="auto"/>
              <w:jc w:val="center"/>
              <w:rPr>
                <w:rFonts w:ascii="Times New Roman" w:hAnsi="Times New Roman"/>
                <w:color w:val="000000"/>
                <w:szCs w:val="24"/>
              </w:rPr>
            </w:pPr>
            <w:r>
              <w:rPr>
                <w:rFonts w:ascii="Times New Roman" w:hAnsi="Times New Roman"/>
                <w:color w:val="000000"/>
                <w:szCs w:val="24"/>
              </w:rPr>
              <w:t>32,5</w:t>
            </w:r>
          </w:p>
        </w:tc>
      </w:tr>
      <w:tr w:rsidR="00373EDE" w:rsidRPr="009D20DE" w:rsidTr="00EF55E3">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373EDE" w:rsidRPr="009D20DE" w:rsidRDefault="00373EDE" w:rsidP="00EF55E3">
            <w:pPr>
              <w:widowControl/>
              <w:spacing w:line="360" w:lineRule="auto"/>
              <w:rPr>
                <w:rFonts w:ascii="Times New Roman" w:hAnsi="Times New Roman"/>
                <w:color w:val="000000"/>
                <w:szCs w:val="24"/>
              </w:rPr>
            </w:pPr>
            <w:r w:rsidRPr="009D20DE">
              <w:rPr>
                <w:rFonts w:ascii="Times New Roman" w:hAnsi="Times New Roman"/>
                <w:color w:val="000000"/>
                <w:szCs w:val="24"/>
              </w:rPr>
              <w:t>5. Рентабельность собственных средств</w:t>
            </w:r>
          </w:p>
        </w:tc>
        <w:tc>
          <w:tcPr>
            <w:tcW w:w="0" w:type="auto"/>
            <w:tcBorders>
              <w:top w:val="nil"/>
              <w:left w:val="nil"/>
              <w:bottom w:val="single" w:sz="8" w:space="0" w:color="000000"/>
              <w:right w:val="single" w:sz="8" w:space="0" w:color="000000"/>
            </w:tcBorders>
            <w:shd w:val="clear" w:color="auto" w:fill="auto"/>
            <w:vAlign w:val="center"/>
            <w:hideMark/>
          </w:tcPr>
          <w:p w:rsidR="00373EDE" w:rsidRPr="009D20DE" w:rsidRDefault="00373EDE" w:rsidP="00EF55E3">
            <w:pPr>
              <w:widowControl/>
              <w:spacing w:line="360" w:lineRule="auto"/>
              <w:jc w:val="center"/>
              <w:rPr>
                <w:rFonts w:ascii="Times New Roman" w:hAnsi="Times New Roman"/>
                <w:color w:val="000000"/>
                <w:szCs w:val="24"/>
              </w:rPr>
            </w:pPr>
            <w:r>
              <w:rPr>
                <w:rFonts w:ascii="Times New Roman" w:hAnsi="Times New Roman"/>
                <w:color w:val="000000"/>
                <w:szCs w:val="24"/>
              </w:rPr>
              <w:t>22,1</w:t>
            </w:r>
          </w:p>
        </w:tc>
        <w:tc>
          <w:tcPr>
            <w:tcW w:w="0" w:type="auto"/>
            <w:tcBorders>
              <w:top w:val="nil"/>
              <w:left w:val="nil"/>
              <w:bottom w:val="single" w:sz="8" w:space="0" w:color="000000"/>
              <w:right w:val="single" w:sz="8" w:space="0" w:color="000000"/>
            </w:tcBorders>
            <w:vAlign w:val="center"/>
          </w:tcPr>
          <w:p w:rsidR="00373EDE" w:rsidRPr="009D20DE" w:rsidRDefault="00373EDE" w:rsidP="00EF55E3">
            <w:pPr>
              <w:widowControl/>
              <w:spacing w:line="360" w:lineRule="auto"/>
              <w:jc w:val="center"/>
              <w:rPr>
                <w:rFonts w:ascii="Times New Roman" w:hAnsi="Times New Roman"/>
                <w:color w:val="000000"/>
                <w:szCs w:val="24"/>
              </w:rPr>
            </w:pPr>
            <w:r>
              <w:rPr>
                <w:rFonts w:ascii="Times New Roman" w:hAnsi="Times New Roman"/>
                <w:color w:val="000000"/>
                <w:szCs w:val="24"/>
              </w:rPr>
              <w:t>21,4</w:t>
            </w:r>
          </w:p>
        </w:tc>
      </w:tr>
      <w:tr w:rsidR="00373EDE" w:rsidRPr="009D20DE" w:rsidTr="00EF55E3">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373EDE" w:rsidRPr="009D20DE" w:rsidRDefault="00373EDE" w:rsidP="00EF55E3">
            <w:pPr>
              <w:widowControl/>
              <w:spacing w:line="360" w:lineRule="auto"/>
              <w:rPr>
                <w:rFonts w:ascii="Times New Roman" w:hAnsi="Times New Roman"/>
                <w:color w:val="000000"/>
                <w:szCs w:val="24"/>
              </w:rPr>
            </w:pPr>
            <w:r w:rsidRPr="009D20DE">
              <w:rPr>
                <w:rFonts w:ascii="Times New Roman" w:hAnsi="Times New Roman"/>
                <w:color w:val="000000"/>
                <w:szCs w:val="24"/>
              </w:rPr>
              <w:t>6. Рентабельность продаж</w:t>
            </w:r>
          </w:p>
        </w:tc>
        <w:tc>
          <w:tcPr>
            <w:tcW w:w="0" w:type="auto"/>
            <w:tcBorders>
              <w:top w:val="nil"/>
              <w:left w:val="nil"/>
              <w:bottom w:val="single" w:sz="8" w:space="0" w:color="000000"/>
              <w:right w:val="single" w:sz="8" w:space="0" w:color="000000"/>
            </w:tcBorders>
            <w:shd w:val="clear" w:color="auto" w:fill="auto"/>
            <w:vAlign w:val="center"/>
            <w:hideMark/>
          </w:tcPr>
          <w:p w:rsidR="00373EDE" w:rsidRPr="009D20DE" w:rsidRDefault="00373EDE" w:rsidP="00EF55E3">
            <w:pPr>
              <w:widowControl/>
              <w:spacing w:line="360" w:lineRule="auto"/>
              <w:jc w:val="center"/>
              <w:rPr>
                <w:rFonts w:ascii="Times New Roman" w:hAnsi="Times New Roman"/>
                <w:color w:val="000000"/>
                <w:szCs w:val="24"/>
              </w:rPr>
            </w:pPr>
            <w:r w:rsidRPr="009D20DE">
              <w:rPr>
                <w:rFonts w:ascii="Times New Roman" w:hAnsi="Times New Roman"/>
                <w:color w:val="000000"/>
                <w:szCs w:val="24"/>
              </w:rPr>
              <w:t>13,3</w:t>
            </w:r>
          </w:p>
        </w:tc>
        <w:tc>
          <w:tcPr>
            <w:tcW w:w="0" w:type="auto"/>
            <w:tcBorders>
              <w:top w:val="nil"/>
              <w:left w:val="nil"/>
              <w:bottom w:val="single" w:sz="8" w:space="0" w:color="000000"/>
              <w:right w:val="single" w:sz="8" w:space="0" w:color="000000"/>
            </w:tcBorders>
            <w:vAlign w:val="center"/>
          </w:tcPr>
          <w:p w:rsidR="00373EDE" w:rsidRPr="009D20DE" w:rsidRDefault="00373EDE" w:rsidP="00EF55E3">
            <w:pPr>
              <w:widowControl/>
              <w:spacing w:line="360" w:lineRule="auto"/>
              <w:jc w:val="center"/>
              <w:rPr>
                <w:rFonts w:ascii="Times New Roman" w:hAnsi="Times New Roman"/>
                <w:color w:val="000000"/>
                <w:szCs w:val="24"/>
              </w:rPr>
            </w:pPr>
            <w:r w:rsidRPr="009D20DE">
              <w:rPr>
                <w:rFonts w:ascii="Times New Roman" w:hAnsi="Times New Roman"/>
                <w:color w:val="000000"/>
                <w:szCs w:val="24"/>
              </w:rPr>
              <w:t>11,6</w:t>
            </w:r>
          </w:p>
        </w:tc>
      </w:tr>
    </w:tbl>
    <w:p w:rsidR="00373EDE" w:rsidRDefault="00373EDE" w:rsidP="00373EDE">
      <w:pPr>
        <w:widowControl/>
        <w:spacing w:line="360" w:lineRule="auto"/>
        <w:ind w:firstLine="709"/>
        <w:jc w:val="both"/>
        <w:rPr>
          <w:rFonts w:ascii="Times New Roman" w:hAnsi="Times New Roman"/>
          <w:spacing w:val="-2"/>
          <w:sz w:val="28"/>
          <w:szCs w:val="28"/>
        </w:rPr>
      </w:pPr>
    </w:p>
    <w:p w:rsidR="00373EDE" w:rsidRDefault="00373EDE" w:rsidP="00373EDE">
      <w:pPr>
        <w:pStyle w:val="af8"/>
      </w:pPr>
      <w:r>
        <w:t>Коэффициенты рентабельности комплексно отражают степень эффективности использования тех или иных ресурсов. Из данных таблицы 3 видно, что ЗАО «Хемкор» достаточно эффективно использует свои ресурсы, но в 2013 году по сравнению с 2012 годом произошло уменьшение всех показателей рентабельности. Наблюдается наибольшее снижение показателя чистой рентабельности (на 14,6%) ввиду увеличения оборотных активов практически в 1,5 раза.</w:t>
      </w:r>
    </w:p>
    <w:p w:rsidR="00373EDE" w:rsidRDefault="00373EDE" w:rsidP="00373EDE">
      <w:pPr>
        <w:pStyle w:val="af8"/>
        <w:rPr>
          <w:spacing w:val="-2"/>
        </w:rPr>
      </w:pPr>
      <w:bookmarkStart w:id="8" w:name="_Toc343568208"/>
      <w:r w:rsidRPr="00CE47BC">
        <w:t xml:space="preserve">Одной из важнейших составляющих оценки состояния любого предприятия является оценка его финансовой устойчивости. Для этого рассчитаем </w:t>
      </w:r>
      <w:r>
        <w:t xml:space="preserve">основные </w:t>
      </w:r>
      <w:r w:rsidRPr="00CE47BC">
        <w:t>показатели:</w:t>
      </w:r>
      <w:bookmarkEnd w:id="8"/>
    </w:p>
    <w:p w:rsidR="00373EDE" w:rsidRDefault="00373EDE" w:rsidP="00373EDE">
      <w:pPr>
        <w:widowControl/>
        <w:spacing w:line="360" w:lineRule="auto"/>
        <w:ind w:firstLine="709"/>
        <w:jc w:val="right"/>
        <w:rPr>
          <w:rFonts w:ascii="Times New Roman" w:hAnsi="Times New Roman"/>
          <w:spacing w:val="-2"/>
          <w:sz w:val="28"/>
          <w:szCs w:val="28"/>
        </w:rPr>
      </w:pPr>
      <w:r>
        <w:rPr>
          <w:rFonts w:ascii="Times New Roman" w:hAnsi="Times New Roman"/>
          <w:spacing w:val="-2"/>
          <w:sz w:val="28"/>
          <w:szCs w:val="28"/>
        </w:rPr>
        <w:t>Таблица 18</w:t>
      </w:r>
    </w:p>
    <w:p w:rsidR="00373EDE" w:rsidRDefault="00373EDE" w:rsidP="00373EDE">
      <w:pPr>
        <w:widowControl/>
        <w:spacing w:line="360" w:lineRule="auto"/>
        <w:ind w:firstLine="709"/>
        <w:jc w:val="center"/>
        <w:rPr>
          <w:rFonts w:ascii="Times New Roman" w:hAnsi="Times New Roman"/>
          <w:spacing w:val="-2"/>
          <w:sz w:val="28"/>
          <w:szCs w:val="28"/>
        </w:rPr>
      </w:pPr>
      <w:r>
        <w:rPr>
          <w:rFonts w:ascii="Times New Roman" w:hAnsi="Times New Roman"/>
          <w:spacing w:val="-2"/>
          <w:sz w:val="28"/>
          <w:szCs w:val="28"/>
        </w:rPr>
        <w:t>Коэффициенты финансовой устойчивости</w:t>
      </w:r>
    </w:p>
    <w:tbl>
      <w:tblPr>
        <w:tblW w:w="9440" w:type="dxa"/>
        <w:tblInd w:w="-34" w:type="dxa"/>
        <w:tblLook w:val="04A0"/>
      </w:tblPr>
      <w:tblGrid>
        <w:gridCol w:w="5817"/>
        <w:gridCol w:w="1241"/>
        <w:gridCol w:w="1191"/>
        <w:gridCol w:w="1191"/>
      </w:tblGrid>
      <w:tr w:rsidR="00373EDE" w:rsidRPr="006A66B9" w:rsidTr="00EF55E3">
        <w:trPr>
          <w:trHeight w:val="315"/>
        </w:trPr>
        <w:tc>
          <w:tcPr>
            <w:tcW w:w="5817" w:type="dxa"/>
            <w:vMerge w:val="restart"/>
            <w:tcBorders>
              <w:top w:val="single" w:sz="4" w:space="0" w:color="auto"/>
              <w:left w:val="single" w:sz="4" w:space="0" w:color="auto"/>
              <w:right w:val="single" w:sz="4" w:space="0" w:color="auto"/>
            </w:tcBorders>
            <w:shd w:val="clear" w:color="auto" w:fill="auto"/>
            <w:noWrap/>
            <w:vAlign w:val="center"/>
            <w:hideMark/>
          </w:tcPr>
          <w:p w:rsidR="00373EDE" w:rsidRPr="006A66B9" w:rsidRDefault="00373EDE" w:rsidP="00EF55E3">
            <w:pPr>
              <w:widowControl/>
              <w:spacing w:line="288" w:lineRule="auto"/>
              <w:jc w:val="center"/>
              <w:rPr>
                <w:rFonts w:ascii="Times New Roman" w:hAnsi="Times New Roman"/>
                <w:color w:val="000000"/>
                <w:szCs w:val="24"/>
              </w:rPr>
            </w:pPr>
            <w:r w:rsidRPr="006A66B9">
              <w:rPr>
                <w:rFonts w:ascii="Times New Roman" w:hAnsi="Times New Roman"/>
                <w:color w:val="000000"/>
                <w:szCs w:val="24"/>
              </w:rPr>
              <w:t>Показатель</w:t>
            </w:r>
          </w:p>
          <w:p w:rsidR="00373EDE" w:rsidRPr="006A66B9" w:rsidRDefault="00373EDE" w:rsidP="00EF55E3">
            <w:pPr>
              <w:widowControl/>
              <w:spacing w:line="288" w:lineRule="auto"/>
              <w:jc w:val="center"/>
              <w:rPr>
                <w:rFonts w:ascii="Times New Roman" w:hAnsi="Times New Roman"/>
                <w:color w:val="000000"/>
                <w:szCs w:val="24"/>
              </w:rPr>
            </w:pPr>
          </w:p>
        </w:tc>
        <w:tc>
          <w:tcPr>
            <w:tcW w:w="3623" w:type="dxa"/>
            <w:gridSpan w:val="3"/>
            <w:tcBorders>
              <w:top w:val="single" w:sz="4" w:space="0" w:color="auto"/>
              <w:left w:val="nil"/>
              <w:bottom w:val="single" w:sz="4" w:space="0" w:color="auto"/>
              <w:right w:val="single" w:sz="4" w:space="0" w:color="auto"/>
            </w:tcBorders>
            <w:shd w:val="clear" w:color="auto" w:fill="auto"/>
            <w:noWrap/>
            <w:vAlign w:val="center"/>
            <w:hideMark/>
          </w:tcPr>
          <w:p w:rsidR="00373EDE" w:rsidRPr="006A66B9" w:rsidRDefault="00373EDE" w:rsidP="00EF55E3">
            <w:pPr>
              <w:widowControl/>
              <w:spacing w:line="288" w:lineRule="auto"/>
              <w:jc w:val="center"/>
              <w:rPr>
                <w:rFonts w:ascii="Times New Roman" w:hAnsi="Times New Roman"/>
                <w:color w:val="000000"/>
                <w:szCs w:val="24"/>
              </w:rPr>
            </w:pPr>
            <w:r w:rsidRPr="006A66B9">
              <w:rPr>
                <w:rFonts w:ascii="Times New Roman" w:hAnsi="Times New Roman"/>
                <w:color w:val="000000"/>
                <w:szCs w:val="24"/>
              </w:rPr>
              <w:t>Значение</w:t>
            </w:r>
          </w:p>
        </w:tc>
      </w:tr>
      <w:tr w:rsidR="00373EDE" w:rsidRPr="006A66B9" w:rsidTr="00EF55E3">
        <w:trPr>
          <w:trHeight w:val="315"/>
        </w:trPr>
        <w:tc>
          <w:tcPr>
            <w:tcW w:w="5817" w:type="dxa"/>
            <w:vMerge/>
            <w:tcBorders>
              <w:left w:val="single" w:sz="4" w:space="0" w:color="auto"/>
              <w:bottom w:val="single" w:sz="4" w:space="0" w:color="auto"/>
              <w:right w:val="single" w:sz="4" w:space="0" w:color="auto"/>
            </w:tcBorders>
            <w:shd w:val="clear" w:color="auto" w:fill="auto"/>
            <w:noWrap/>
            <w:vAlign w:val="center"/>
            <w:hideMark/>
          </w:tcPr>
          <w:p w:rsidR="00373EDE" w:rsidRPr="006A66B9" w:rsidRDefault="00373EDE" w:rsidP="00EF55E3">
            <w:pPr>
              <w:widowControl/>
              <w:spacing w:line="288" w:lineRule="auto"/>
              <w:jc w:val="center"/>
              <w:rPr>
                <w:rFonts w:ascii="Times New Roman" w:hAnsi="Times New Roman"/>
                <w:color w:val="000000"/>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373EDE" w:rsidRPr="006A66B9" w:rsidRDefault="00373EDE" w:rsidP="00EF55E3">
            <w:pPr>
              <w:widowControl/>
              <w:spacing w:line="288" w:lineRule="auto"/>
              <w:jc w:val="center"/>
              <w:rPr>
                <w:rFonts w:ascii="Times New Roman" w:hAnsi="Times New Roman"/>
                <w:color w:val="000000"/>
                <w:szCs w:val="24"/>
              </w:rPr>
            </w:pPr>
            <w:r>
              <w:rPr>
                <w:rFonts w:ascii="Times New Roman" w:hAnsi="Times New Roman"/>
                <w:color w:val="000000"/>
                <w:szCs w:val="24"/>
              </w:rPr>
              <w:t>2013</w:t>
            </w:r>
            <w:r w:rsidRPr="006A66B9">
              <w:rPr>
                <w:rFonts w:ascii="Times New Roman" w:hAnsi="Times New Roman"/>
                <w:color w:val="000000"/>
                <w:szCs w:val="24"/>
              </w:rPr>
              <w:t xml:space="preserve"> г.</w:t>
            </w:r>
          </w:p>
        </w:tc>
        <w:tc>
          <w:tcPr>
            <w:tcW w:w="1191" w:type="dxa"/>
            <w:tcBorders>
              <w:top w:val="nil"/>
              <w:left w:val="nil"/>
              <w:bottom w:val="single" w:sz="4" w:space="0" w:color="auto"/>
              <w:right w:val="single" w:sz="4" w:space="0" w:color="auto"/>
            </w:tcBorders>
            <w:shd w:val="clear" w:color="auto" w:fill="auto"/>
            <w:noWrap/>
            <w:vAlign w:val="center"/>
            <w:hideMark/>
          </w:tcPr>
          <w:p w:rsidR="00373EDE" w:rsidRPr="006A66B9" w:rsidRDefault="00373EDE" w:rsidP="00EF55E3">
            <w:pPr>
              <w:widowControl/>
              <w:spacing w:line="288" w:lineRule="auto"/>
              <w:jc w:val="center"/>
              <w:rPr>
                <w:rFonts w:ascii="Times New Roman" w:hAnsi="Times New Roman"/>
                <w:color w:val="000000"/>
                <w:szCs w:val="24"/>
              </w:rPr>
            </w:pPr>
            <w:r>
              <w:rPr>
                <w:rFonts w:ascii="Times New Roman" w:hAnsi="Times New Roman"/>
                <w:color w:val="000000"/>
                <w:szCs w:val="24"/>
              </w:rPr>
              <w:t>2012</w:t>
            </w:r>
            <w:r w:rsidRPr="006A66B9">
              <w:rPr>
                <w:rFonts w:ascii="Times New Roman" w:hAnsi="Times New Roman"/>
                <w:color w:val="000000"/>
                <w:szCs w:val="24"/>
              </w:rPr>
              <w:t xml:space="preserve"> г.</w:t>
            </w:r>
          </w:p>
        </w:tc>
        <w:tc>
          <w:tcPr>
            <w:tcW w:w="1191" w:type="dxa"/>
            <w:tcBorders>
              <w:top w:val="nil"/>
              <w:left w:val="nil"/>
              <w:bottom w:val="single" w:sz="4" w:space="0" w:color="auto"/>
              <w:right w:val="single" w:sz="4" w:space="0" w:color="auto"/>
            </w:tcBorders>
            <w:shd w:val="clear" w:color="auto" w:fill="auto"/>
            <w:noWrap/>
            <w:vAlign w:val="center"/>
            <w:hideMark/>
          </w:tcPr>
          <w:p w:rsidR="00373EDE" w:rsidRPr="006A66B9" w:rsidRDefault="00373EDE" w:rsidP="00EF55E3">
            <w:pPr>
              <w:widowControl/>
              <w:spacing w:line="288" w:lineRule="auto"/>
              <w:jc w:val="center"/>
              <w:rPr>
                <w:rFonts w:ascii="Times New Roman" w:hAnsi="Times New Roman"/>
                <w:color w:val="000000"/>
                <w:szCs w:val="24"/>
              </w:rPr>
            </w:pPr>
            <w:r>
              <w:rPr>
                <w:rFonts w:ascii="Times New Roman" w:hAnsi="Times New Roman"/>
                <w:color w:val="000000"/>
                <w:szCs w:val="24"/>
              </w:rPr>
              <w:t>2011</w:t>
            </w:r>
            <w:r w:rsidRPr="006A66B9">
              <w:rPr>
                <w:rFonts w:ascii="Times New Roman" w:hAnsi="Times New Roman"/>
                <w:color w:val="000000"/>
                <w:szCs w:val="24"/>
              </w:rPr>
              <w:t xml:space="preserve"> г.</w:t>
            </w:r>
          </w:p>
        </w:tc>
      </w:tr>
      <w:tr w:rsidR="00373EDE" w:rsidRPr="006A66B9" w:rsidTr="00EF55E3">
        <w:trPr>
          <w:trHeight w:val="780"/>
        </w:trPr>
        <w:tc>
          <w:tcPr>
            <w:tcW w:w="5817" w:type="dxa"/>
            <w:tcBorders>
              <w:top w:val="nil"/>
              <w:left w:val="single" w:sz="4" w:space="0" w:color="auto"/>
              <w:bottom w:val="single" w:sz="4" w:space="0" w:color="auto"/>
              <w:right w:val="single" w:sz="4" w:space="0" w:color="auto"/>
            </w:tcBorders>
            <w:shd w:val="clear" w:color="auto" w:fill="auto"/>
            <w:noWrap/>
            <w:vAlign w:val="center"/>
            <w:hideMark/>
          </w:tcPr>
          <w:p w:rsidR="00373EDE" w:rsidRPr="006A66B9" w:rsidRDefault="00373EDE" w:rsidP="00EF55E3">
            <w:pPr>
              <w:widowControl/>
              <w:spacing w:line="288" w:lineRule="auto"/>
              <w:rPr>
                <w:rFonts w:ascii="Times New Roman" w:hAnsi="Times New Roman"/>
                <w:color w:val="000000"/>
                <w:szCs w:val="24"/>
              </w:rPr>
            </w:pPr>
            <w:r w:rsidRPr="006A66B9">
              <w:rPr>
                <w:rFonts w:ascii="Times New Roman" w:hAnsi="Times New Roman"/>
                <w:color w:val="000000"/>
                <w:szCs w:val="24"/>
              </w:rPr>
              <w:t>1. Коэффициент обеспеченности запасов и затрат собственными источниками их формирования</w:t>
            </w:r>
          </w:p>
        </w:tc>
        <w:tc>
          <w:tcPr>
            <w:tcW w:w="1241" w:type="dxa"/>
            <w:tcBorders>
              <w:top w:val="nil"/>
              <w:left w:val="nil"/>
              <w:bottom w:val="single" w:sz="4" w:space="0" w:color="auto"/>
              <w:right w:val="single" w:sz="4" w:space="0" w:color="auto"/>
            </w:tcBorders>
            <w:shd w:val="clear" w:color="auto" w:fill="auto"/>
            <w:noWrap/>
            <w:vAlign w:val="center"/>
            <w:hideMark/>
          </w:tcPr>
          <w:p w:rsidR="00373EDE" w:rsidRPr="006A66B9" w:rsidRDefault="00373EDE" w:rsidP="00EF55E3">
            <w:pPr>
              <w:widowControl/>
              <w:spacing w:line="288" w:lineRule="auto"/>
              <w:jc w:val="center"/>
              <w:rPr>
                <w:rFonts w:ascii="Times New Roman" w:hAnsi="Times New Roman"/>
                <w:color w:val="000000"/>
                <w:szCs w:val="24"/>
              </w:rPr>
            </w:pPr>
            <w:r>
              <w:rPr>
                <w:rFonts w:ascii="Times New Roman" w:hAnsi="Times New Roman"/>
                <w:color w:val="000000"/>
                <w:szCs w:val="24"/>
              </w:rPr>
              <w:t>1,84</w:t>
            </w:r>
          </w:p>
        </w:tc>
        <w:tc>
          <w:tcPr>
            <w:tcW w:w="1191" w:type="dxa"/>
            <w:tcBorders>
              <w:top w:val="nil"/>
              <w:left w:val="nil"/>
              <w:bottom w:val="single" w:sz="4" w:space="0" w:color="auto"/>
              <w:right w:val="single" w:sz="4" w:space="0" w:color="auto"/>
            </w:tcBorders>
            <w:shd w:val="clear" w:color="auto" w:fill="auto"/>
            <w:noWrap/>
            <w:vAlign w:val="center"/>
            <w:hideMark/>
          </w:tcPr>
          <w:p w:rsidR="00373EDE" w:rsidRPr="006A66B9" w:rsidRDefault="00373EDE" w:rsidP="00EF55E3">
            <w:pPr>
              <w:widowControl/>
              <w:spacing w:line="288" w:lineRule="auto"/>
              <w:jc w:val="center"/>
              <w:rPr>
                <w:rFonts w:ascii="Times New Roman" w:hAnsi="Times New Roman"/>
                <w:color w:val="000000"/>
                <w:szCs w:val="24"/>
              </w:rPr>
            </w:pPr>
            <w:r>
              <w:rPr>
                <w:rFonts w:ascii="Times New Roman" w:hAnsi="Times New Roman"/>
                <w:color w:val="000000"/>
                <w:szCs w:val="24"/>
              </w:rPr>
              <w:t>1,87</w:t>
            </w:r>
          </w:p>
        </w:tc>
        <w:tc>
          <w:tcPr>
            <w:tcW w:w="1191" w:type="dxa"/>
            <w:tcBorders>
              <w:top w:val="nil"/>
              <w:left w:val="nil"/>
              <w:bottom w:val="single" w:sz="4" w:space="0" w:color="auto"/>
              <w:right w:val="single" w:sz="4" w:space="0" w:color="auto"/>
            </w:tcBorders>
            <w:shd w:val="clear" w:color="auto" w:fill="auto"/>
            <w:noWrap/>
            <w:vAlign w:val="center"/>
            <w:hideMark/>
          </w:tcPr>
          <w:p w:rsidR="00373EDE" w:rsidRPr="006A66B9" w:rsidRDefault="00373EDE" w:rsidP="00EF55E3">
            <w:pPr>
              <w:widowControl/>
              <w:spacing w:line="288" w:lineRule="auto"/>
              <w:jc w:val="center"/>
              <w:rPr>
                <w:rFonts w:ascii="Times New Roman" w:hAnsi="Times New Roman"/>
                <w:color w:val="000000"/>
                <w:szCs w:val="24"/>
              </w:rPr>
            </w:pPr>
            <w:r>
              <w:rPr>
                <w:rFonts w:ascii="Times New Roman" w:hAnsi="Times New Roman"/>
                <w:color w:val="000000"/>
                <w:szCs w:val="24"/>
              </w:rPr>
              <w:t>2,13</w:t>
            </w:r>
          </w:p>
        </w:tc>
      </w:tr>
      <w:tr w:rsidR="00373EDE" w:rsidRPr="006A66B9" w:rsidTr="00EF55E3">
        <w:trPr>
          <w:trHeight w:val="780"/>
        </w:trPr>
        <w:tc>
          <w:tcPr>
            <w:tcW w:w="5817" w:type="dxa"/>
            <w:tcBorders>
              <w:top w:val="nil"/>
              <w:left w:val="single" w:sz="4" w:space="0" w:color="auto"/>
              <w:bottom w:val="single" w:sz="4" w:space="0" w:color="auto"/>
              <w:right w:val="single" w:sz="4" w:space="0" w:color="auto"/>
            </w:tcBorders>
            <w:shd w:val="clear" w:color="auto" w:fill="auto"/>
            <w:noWrap/>
            <w:vAlign w:val="center"/>
            <w:hideMark/>
          </w:tcPr>
          <w:p w:rsidR="00373EDE" w:rsidRPr="006A66B9" w:rsidRDefault="00373EDE" w:rsidP="00EF55E3">
            <w:pPr>
              <w:widowControl/>
              <w:spacing w:line="288" w:lineRule="auto"/>
              <w:rPr>
                <w:rFonts w:ascii="Times New Roman" w:hAnsi="Times New Roman"/>
                <w:color w:val="000000"/>
                <w:szCs w:val="24"/>
              </w:rPr>
            </w:pPr>
            <w:r w:rsidRPr="006A66B9">
              <w:rPr>
                <w:rFonts w:ascii="Times New Roman" w:hAnsi="Times New Roman"/>
                <w:color w:val="000000"/>
                <w:szCs w:val="24"/>
              </w:rPr>
              <w:t>2.Коэффициент обеспеченности запасов и затрат собственными и долгосрочными заёмными источниками их формирования</w:t>
            </w:r>
          </w:p>
        </w:tc>
        <w:tc>
          <w:tcPr>
            <w:tcW w:w="1241" w:type="dxa"/>
            <w:tcBorders>
              <w:top w:val="nil"/>
              <w:left w:val="nil"/>
              <w:bottom w:val="single" w:sz="4" w:space="0" w:color="auto"/>
              <w:right w:val="single" w:sz="4" w:space="0" w:color="auto"/>
            </w:tcBorders>
            <w:shd w:val="clear" w:color="auto" w:fill="auto"/>
            <w:noWrap/>
            <w:vAlign w:val="center"/>
            <w:hideMark/>
          </w:tcPr>
          <w:p w:rsidR="00373EDE" w:rsidRPr="006A66B9" w:rsidRDefault="00373EDE" w:rsidP="00EF55E3">
            <w:pPr>
              <w:widowControl/>
              <w:spacing w:line="288" w:lineRule="auto"/>
              <w:jc w:val="center"/>
              <w:rPr>
                <w:rFonts w:ascii="Times New Roman" w:hAnsi="Times New Roman"/>
                <w:color w:val="000000"/>
                <w:szCs w:val="24"/>
              </w:rPr>
            </w:pPr>
            <w:r>
              <w:rPr>
                <w:rFonts w:ascii="Times New Roman" w:hAnsi="Times New Roman"/>
                <w:color w:val="000000"/>
                <w:szCs w:val="24"/>
              </w:rPr>
              <w:t>3,54</w:t>
            </w:r>
          </w:p>
        </w:tc>
        <w:tc>
          <w:tcPr>
            <w:tcW w:w="1191" w:type="dxa"/>
            <w:tcBorders>
              <w:top w:val="nil"/>
              <w:left w:val="nil"/>
              <w:bottom w:val="single" w:sz="4" w:space="0" w:color="auto"/>
              <w:right w:val="single" w:sz="4" w:space="0" w:color="auto"/>
            </w:tcBorders>
            <w:shd w:val="clear" w:color="auto" w:fill="auto"/>
            <w:noWrap/>
            <w:vAlign w:val="center"/>
            <w:hideMark/>
          </w:tcPr>
          <w:p w:rsidR="00373EDE" w:rsidRPr="006A66B9" w:rsidRDefault="00373EDE" w:rsidP="00EF55E3">
            <w:pPr>
              <w:widowControl/>
              <w:spacing w:line="288" w:lineRule="auto"/>
              <w:jc w:val="center"/>
              <w:rPr>
                <w:rFonts w:ascii="Times New Roman" w:hAnsi="Times New Roman"/>
                <w:color w:val="000000"/>
                <w:szCs w:val="24"/>
              </w:rPr>
            </w:pPr>
            <w:r>
              <w:rPr>
                <w:rFonts w:ascii="Times New Roman" w:hAnsi="Times New Roman"/>
                <w:color w:val="000000"/>
                <w:szCs w:val="24"/>
              </w:rPr>
              <w:t>2,30</w:t>
            </w:r>
          </w:p>
        </w:tc>
        <w:tc>
          <w:tcPr>
            <w:tcW w:w="1191" w:type="dxa"/>
            <w:tcBorders>
              <w:top w:val="nil"/>
              <w:left w:val="nil"/>
              <w:bottom w:val="single" w:sz="4" w:space="0" w:color="auto"/>
              <w:right w:val="single" w:sz="4" w:space="0" w:color="auto"/>
            </w:tcBorders>
            <w:shd w:val="clear" w:color="auto" w:fill="auto"/>
            <w:noWrap/>
            <w:vAlign w:val="center"/>
            <w:hideMark/>
          </w:tcPr>
          <w:p w:rsidR="00373EDE" w:rsidRPr="006A66B9" w:rsidRDefault="00373EDE" w:rsidP="00EF55E3">
            <w:pPr>
              <w:widowControl/>
              <w:spacing w:line="288" w:lineRule="auto"/>
              <w:jc w:val="center"/>
              <w:rPr>
                <w:rFonts w:ascii="Times New Roman" w:hAnsi="Times New Roman"/>
                <w:color w:val="000000"/>
                <w:szCs w:val="24"/>
              </w:rPr>
            </w:pPr>
            <w:r>
              <w:rPr>
                <w:rFonts w:ascii="Times New Roman" w:hAnsi="Times New Roman"/>
                <w:color w:val="000000"/>
                <w:szCs w:val="24"/>
              </w:rPr>
              <w:t>2,45</w:t>
            </w:r>
          </w:p>
        </w:tc>
      </w:tr>
      <w:tr w:rsidR="00373EDE" w:rsidRPr="006A66B9" w:rsidTr="00EF55E3">
        <w:trPr>
          <w:trHeight w:val="1035"/>
        </w:trPr>
        <w:tc>
          <w:tcPr>
            <w:tcW w:w="5817" w:type="dxa"/>
            <w:tcBorders>
              <w:top w:val="nil"/>
              <w:left w:val="single" w:sz="4" w:space="0" w:color="auto"/>
              <w:bottom w:val="single" w:sz="4" w:space="0" w:color="auto"/>
              <w:right w:val="single" w:sz="4" w:space="0" w:color="auto"/>
            </w:tcBorders>
            <w:shd w:val="clear" w:color="auto" w:fill="auto"/>
            <w:noWrap/>
            <w:vAlign w:val="center"/>
            <w:hideMark/>
          </w:tcPr>
          <w:p w:rsidR="00373EDE" w:rsidRPr="006A66B9" w:rsidRDefault="00373EDE" w:rsidP="00EF55E3">
            <w:pPr>
              <w:widowControl/>
              <w:spacing w:line="288" w:lineRule="auto"/>
              <w:rPr>
                <w:rFonts w:ascii="Times New Roman" w:hAnsi="Times New Roman"/>
                <w:color w:val="000000"/>
                <w:szCs w:val="24"/>
              </w:rPr>
            </w:pPr>
            <w:r w:rsidRPr="006A66B9">
              <w:rPr>
                <w:rFonts w:ascii="Times New Roman" w:hAnsi="Times New Roman"/>
                <w:color w:val="000000"/>
                <w:szCs w:val="24"/>
              </w:rPr>
              <w:t>3.Коэффициент обеспеченности запасов и затрат собственными, долгосрочными и краткосрочными заёмными источниками формирования</w:t>
            </w:r>
          </w:p>
        </w:tc>
        <w:tc>
          <w:tcPr>
            <w:tcW w:w="1241" w:type="dxa"/>
            <w:tcBorders>
              <w:top w:val="nil"/>
              <w:left w:val="nil"/>
              <w:bottom w:val="single" w:sz="4" w:space="0" w:color="auto"/>
              <w:right w:val="single" w:sz="4" w:space="0" w:color="auto"/>
            </w:tcBorders>
            <w:shd w:val="clear" w:color="auto" w:fill="auto"/>
            <w:noWrap/>
            <w:vAlign w:val="center"/>
            <w:hideMark/>
          </w:tcPr>
          <w:p w:rsidR="00373EDE" w:rsidRPr="006A66B9" w:rsidRDefault="00373EDE" w:rsidP="00EF55E3">
            <w:pPr>
              <w:widowControl/>
              <w:spacing w:line="288" w:lineRule="auto"/>
              <w:jc w:val="center"/>
              <w:rPr>
                <w:rFonts w:ascii="Times New Roman" w:hAnsi="Times New Roman"/>
                <w:color w:val="000000"/>
                <w:szCs w:val="24"/>
              </w:rPr>
            </w:pPr>
            <w:r>
              <w:rPr>
                <w:rFonts w:ascii="Times New Roman" w:hAnsi="Times New Roman"/>
                <w:color w:val="000000"/>
                <w:szCs w:val="24"/>
              </w:rPr>
              <w:t>3,92</w:t>
            </w:r>
          </w:p>
        </w:tc>
        <w:tc>
          <w:tcPr>
            <w:tcW w:w="1191" w:type="dxa"/>
            <w:tcBorders>
              <w:top w:val="nil"/>
              <w:left w:val="nil"/>
              <w:bottom w:val="single" w:sz="4" w:space="0" w:color="auto"/>
              <w:right w:val="single" w:sz="4" w:space="0" w:color="auto"/>
            </w:tcBorders>
            <w:shd w:val="clear" w:color="auto" w:fill="auto"/>
            <w:noWrap/>
            <w:vAlign w:val="center"/>
            <w:hideMark/>
          </w:tcPr>
          <w:p w:rsidR="00373EDE" w:rsidRPr="006A66B9" w:rsidRDefault="00373EDE" w:rsidP="00EF55E3">
            <w:pPr>
              <w:widowControl/>
              <w:spacing w:line="288" w:lineRule="auto"/>
              <w:jc w:val="center"/>
              <w:rPr>
                <w:rFonts w:ascii="Times New Roman" w:hAnsi="Times New Roman"/>
                <w:color w:val="000000"/>
                <w:szCs w:val="24"/>
              </w:rPr>
            </w:pPr>
            <w:r>
              <w:rPr>
                <w:rFonts w:ascii="Times New Roman" w:hAnsi="Times New Roman"/>
                <w:color w:val="000000"/>
                <w:szCs w:val="24"/>
              </w:rPr>
              <w:t>3,20</w:t>
            </w:r>
          </w:p>
        </w:tc>
        <w:tc>
          <w:tcPr>
            <w:tcW w:w="1191" w:type="dxa"/>
            <w:tcBorders>
              <w:top w:val="nil"/>
              <w:left w:val="nil"/>
              <w:bottom w:val="single" w:sz="4" w:space="0" w:color="auto"/>
              <w:right w:val="single" w:sz="4" w:space="0" w:color="auto"/>
            </w:tcBorders>
            <w:shd w:val="clear" w:color="auto" w:fill="auto"/>
            <w:noWrap/>
            <w:vAlign w:val="center"/>
            <w:hideMark/>
          </w:tcPr>
          <w:p w:rsidR="00373EDE" w:rsidRPr="006A66B9" w:rsidRDefault="00373EDE" w:rsidP="00EF55E3">
            <w:pPr>
              <w:widowControl/>
              <w:spacing w:line="288" w:lineRule="auto"/>
              <w:jc w:val="center"/>
              <w:rPr>
                <w:rFonts w:ascii="Times New Roman" w:hAnsi="Times New Roman"/>
                <w:color w:val="000000"/>
                <w:szCs w:val="24"/>
              </w:rPr>
            </w:pPr>
            <w:r>
              <w:rPr>
                <w:rFonts w:ascii="Times New Roman" w:hAnsi="Times New Roman"/>
                <w:color w:val="000000"/>
                <w:szCs w:val="24"/>
              </w:rPr>
              <w:t>2,99</w:t>
            </w:r>
          </w:p>
        </w:tc>
      </w:tr>
    </w:tbl>
    <w:p w:rsidR="00373EDE" w:rsidRDefault="00373EDE" w:rsidP="00373EDE">
      <w:pPr>
        <w:pStyle w:val="af8"/>
      </w:pPr>
      <w:r>
        <w:lastRenderedPageBreak/>
        <w:t xml:space="preserve">По таблице 18 можно сделать вывод о том, что предприятие имеет высокие коэффициенты устойчивости и к 2013 году нарастило огромный потенциал для дальнейшего развития и расширения производства. Наиболее явно это можно проследить на обеспеченности запасов и затрат собственными, долгосрочными и краткосрочными заемными источниками формирования, данный показатель составил 3,92. </w:t>
      </w:r>
    </w:p>
    <w:p w:rsidR="00373EDE" w:rsidRDefault="00373EDE" w:rsidP="00373EDE">
      <w:pPr>
        <w:widowControl/>
        <w:spacing w:line="360" w:lineRule="auto"/>
        <w:ind w:firstLine="709"/>
        <w:jc w:val="both"/>
        <w:rPr>
          <w:rFonts w:ascii="Times New Roman" w:hAnsi="Times New Roman"/>
          <w:spacing w:val="-2"/>
          <w:sz w:val="28"/>
          <w:szCs w:val="28"/>
        </w:rPr>
      </w:pPr>
      <w:r>
        <w:rPr>
          <w:rFonts w:ascii="Times New Roman" w:hAnsi="Times New Roman"/>
          <w:spacing w:val="-2"/>
          <w:sz w:val="28"/>
          <w:szCs w:val="28"/>
        </w:rPr>
        <w:t>Следующим этапом характеристики предприятия является рассмотрение показателей деловой активности (таблица 19).</w:t>
      </w:r>
    </w:p>
    <w:p w:rsidR="00373EDE" w:rsidRDefault="00373EDE" w:rsidP="00373EDE">
      <w:pPr>
        <w:widowControl/>
        <w:ind w:firstLine="709"/>
        <w:jc w:val="right"/>
        <w:rPr>
          <w:rFonts w:ascii="Times New Roman" w:hAnsi="Times New Roman"/>
          <w:spacing w:val="-2"/>
          <w:sz w:val="28"/>
          <w:szCs w:val="28"/>
        </w:rPr>
      </w:pPr>
      <w:r>
        <w:rPr>
          <w:rFonts w:ascii="Times New Roman" w:hAnsi="Times New Roman"/>
          <w:spacing w:val="-2"/>
          <w:sz w:val="28"/>
          <w:szCs w:val="28"/>
        </w:rPr>
        <w:t>Таблица 19</w:t>
      </w:r>
    </w:p>
    <w:p w:rsidR="00373EDE" w:rsidRDefault="00373EDE" w:rsidP="00373EDE">
      <w:pPr>
        <w:widowControl/>
        <w:ind w:firstLine="709"/>
        <w:jc w:val="center"/>
        <w:rPr>
          <w:rFonts w:ascii="Times New Roman" w:hAnsi="Times New Roman"/>
          <w:spacing w:val="-2"/>
          <w:sz w:val="28"/>
          <w:szCs w:val="28"/>
        </w:rPr>
      </w:pPr>
      <w:r>
        <w:rPr>
          <w:rFonts w:ascii="Times New Roman" w:hAnsi="Times New Roman"/>
          <w:spacing w:val="-2"/>
          <w:sz w:val="28"/>
          <w:szCs w:val="28"/>
        </w:rPr>
        <w:t>Показатели деловой активности</w:t>
      </w:r>
    </w:p>
    <w:p w:rsidR="00373EDE" w:rsidRDefault="00373EDE" w:rsidP="00373EDE">
      <w:pPr>
        <w:widowControl/>
        <w:ind w:firstLine="709"/>
        <w:jc w:val="center"/>
        <w:rPr>
          <w:rFonts w:ascii="Times New Roman" w:hAnsi="Times New Roman"/>
          <w:spacing w:val="-2"/>
          <w:sz w:val="28"/>
          <w:szCs w:val="28"/>
        </w:rPr>
      </w:pPr>
    </w:p>
    <w:tbl>
      <w:tblPr>
        <w:tblW w:w="0" w:type="auto"/>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020"/>
        <w:gridCol w:w="696"/>
        <w:gridCol w:w="756"/>
      </w:tblGrid>
      <w:tr w:rsidR="00373EDE" w:rsidRPr="00D16A21" w:rsidTr="00EF55E3">
        <w:trPr>
          <w:trHeight w:val="333"/>
        </w:trPr>
        <w:tc>
          <w:tcPr>
            <w:tcW w:w="0" w:type="auto"/>
            <w:shd w:val="clear" w:color="auto" w:fill="auto"/>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Показатели</w:t>
            </w:r>
          </w:p>
        </w:tc>
        <w:tc>
          <w:tcPr>
            <w:tcW w:w="0" w:type="auto"/>
            <w:shd w:val="clear" w:color="auto" w:fill="auto"/>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2013</w:t>
            </w:r>
          </w:p>
        </w:tc>
        <w:tc>
          <w:tcPr>
            <w:tcW w:w="0" w:type="auto"/>
            <w:shd w:val="clear" w:color="auto" w:fill="auto"/>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2012</w:t>
            </w:r>
          </w:p>
        </w:tc>
      </w:tr>
      <w:tr w:rsidR="00373EDE" w:rsidRPr="00D16A21" w:rsidTr="00EF55E3">
        <w:trPr>
          <w:trHeight w:val="327"/>
        </w:trPr>
        <w:tc>
          <w:tcPr>
            <w:tcW w:w="0" w:type="auto"/>
            <w:shd w:val="clear" w:color="auto" w:fill="auto"/>
            <w:hideMark/>
          </w:tcPr>
          <w:p w:rsidR="00373EDE" w:rsidRPr="00D16A21" w:rsidRDefault="00373EDE" w:rsidP="00EF55E3">
            <w:pPr>
              <w:widowControl/>
              <w:rPr>
                <w:rFonts w:ascii="Times New Roman" w:hAnsi="Times New Roman"/>
                <w:color w:val="000000"/>
                <w:szCs w:val="24"/>
              </w:rPr>
            </w:pPr>
            <w:r w:rsidRPr="00D16A21">
              <w:rPr>
                <w:rFonts w:ascii="Times New Roman" w:hAnsi="Times New Roman"/>
                <w:color w:val="000000"/>
                <w:szCs w:val="24"/>
              </w:rPr>
              <w:t>1. Оборачиваемость (фондоотдача) всех активов</w:t>
            </w:r>
          </w:p>
        </w:tc>
        <w:tc>
          <w:tcPr>
            <w:tcW w:w="0" w:type="auto"/>
            <w:shd w:val="clear" w:color="auto" w:fill="auto"/>
            <w:noWrap/>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1,30</w:t>
            </w:r>
          </w:p>
        </w:tc>
        <w:tc>
          <w:tcPr>
            <w:tcW w:w="0" w:type="auto"/>
            <w:shd w:val="clear" w:color="auto" w:fill="auto"/>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1,34</w:t>
            </w:r>
          </w:p>
        </w:tc>
      </w:tr>
      <w:tr w:rsidR="00373EDE" w:rsidRPr="00D16A21" w:rsidTr="00EF55E3">
        <w:trPr>
          <w:trHeight w:val="417"/>
        </w:trPr>
        <w:tc>
          <w:tcPr>
            <w:tcW w:w="0" w:type="auto"/>
            <w:shd w:val="clear" w:color="auto" w:fill="auto"/>
            <w:hideMark/>
          </w:tcPr>
          <w:p w:rsidR="00373EDE" w:rsidRPr="00D16A21" w:rsidRDefault="00373EDE" w:rsidP="00EF55E3">
            <w:pPr>
              <w:widowControl/>
              <w:rPr>
                <w:rFonts w:ascii="Times New Roman" w:hAnsi="Times New Roman"/>
                <w:color w:val="000000"/>
                <w:szCs w:val="24"/>
              </w:rPr>
            </w:pPr>
            <w:r w:rsidRPr="00D16A21">
              <w:rPr>
                <w:rFonts w:ascii="Times New Roman" w:hAnsi="Times New Roman"/>
                <w:color w:val="000000"/>
                <w:szCs w:val="24"/>
              </w:rPr>
              <w:t>2.Оборачиваемость (фондоотдача) внеоборотных активов</w:t>
            </w:r>
          </w:p>
        </w:tc>
        <w:tc>
          <w:tcPr>
            <w:tcW w:w="0" w:type="auto"/>
            <w:shd w:val="clear" w:color="auto" w:fill="auto"/>
            <w:noWrap/>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2,97</w:t>
            </w:r>
          </w:p>
        </w:tc>
        <w:tc>
          <w:tcPr>
            <w:tcW w:w="0" w:type="auto"/>
            <w:shd w:val="clear" w:color="auto" w:fill="auto"/>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2,47</w:t>
            </w:r>
          </w:p>
        </w:tc>
      </w:tr>
      <w:tr w:rsidR="00373EDE" w:rsidRPr="00D16A21" w:rsidTr="00EF55E3">
        <w:trPr>
          <w:trHeight w:val="410"/>
        </w:trPr>
        <w:tc>
          <w:tcPr>
            <w:tcW w:w="0" w:type="auto"/>
            <w:shd w:val="clear" w:color="auto" w:fill="auto"/>
            <w:hideMark/>
          </w:tcPr>
          <w:p w:rsidR="00373EDE" w:rsidRPr="00D16A21" w:rsidRDefault="00373EDE" w:rsidP="00EF55E3">
            <w:pPr>
              <w:widowControl/>
              <w:rPr>
                <w:rFonts w:ascii="Times New Roman" w:hAnsi="Times New Roman"/>
                <w:color w:val="000000"/>
                <w:szCs w:val="24"/>
              </w:rPr>
            </w:pPr>
            <w:r>
              <w:rPr>
                <w:rFonts w:ascii="Times New Roman" w:hAnsi="Times New Roman"/>
                <w:color w:val="000000"/>
                <w:szCs w:val="24"/>
              </w:rPr>
              <w:t>3. Фондоемкость продукции, ра</w:t>
            </w:r>
            <w:r w:rsidRPr="00D16A21">
              <w:rPr>
                <w:rFonts w:ascii="Times New Roman" w:hAnsi="Times New Roman"/>
                <w:color w:val="000000"/>
                <w:szCs w:val="24"/>
              </w:rPr>
              <w:t>с</w:t>
            </w:r>
            <w:r>
              <w:rPr>
                <w:rFonts w:ascii="Times New Roman" w:hAnsi="Times New Roman"/>
                <w:color w:val="000000"/>
                <w:szCs w:val="24"/>
              </w:rPr>
              <w:t>с</w:t>
            </w:r>
            <w:r w:rsidRPr="00D16A21">
              <w:rPr>
                <w:rFonts w:ascii="Times New Roman" w:hAnsi="Times New Roman"/>
                <w:color w:val="000000"/>
                <w:szCs w:val="24"/>
              </w:rPr>
              <w:t>читанная по данным:</w:t>
            </w:r>
          </w:p>
        </w:tc>
        <w:tc>
          <w:tcPr>
            <w:tcW w:w="0" w:type="auto"/>
            <w:shd w:val="clear" w:color="auto" w:fill="auto"/>
            <w:noWrap/>
            <w:vAlign w:val="center"/>
            <w:hideMark/>
          </w:tcPr>
          <w:p w:rsidR="00373EDE" w:rsidRPr="00D16A21" w:rsidRDefault="00373EDE" w:rsidP="00EF55E3">
            <w:pPr>
              <w:widowControl/>
              <w:jc w:val="center"/>
              <w:rPr>
                <w:rFonts w:ascii="Times New Roman" w:hAnsi="Times New Roman"/>
                <w:color w:val="000000"/>
                <w:szCs w:val="24"/>
              </w:rPr>
            </w:pPr>
          </w:p>
        </w:tc>
        <w:tc>
          <w:tcPr>
            <w:tcW w:w="0" w:type="auto"/>
            <w:shd w:val="clear" w:color="auto" w:fill="auto"/>
            <w:vAlign w:val="center"/>
          </w:tcPr>
          <w:p w:rsidR="00373EDE" w:rsidRPr="00D16A21" w:rsidRDefault="00373EDE" w:rsidP="00EF55E3">
            <w:pPr>
              <w:widowControl/>
              <w:jc w:val="center"/>
              <w:rPr>
                <w:rFonts w:ascii="Times New Roman" w:hAnsi="Times New Roman"/>
                <w:color w:val="000000"/>
                <w:szCs w:val="24"/>
              </w:rPr>
            </w:pPr>
          </w:p>
        </w:tc>
      </w:tr>
      <w:tr w:rsidR="00373EDE" w:rsidRPr="00D16A21" w:rsidTr="00EF55E3">
        <w:trPr>
          <w:trHeight w:val="388"/>
        </w:trPr>
        <w:tc>
          <w:tcPr>
            <w:tcW w:w="0" w:type="auto"/>
            <w:shd w:val="clear" w:color="auto" w:fill="auto"/>
            <w:hideMark/>
          </w:tcPr>
          <w:p w:rsidR="00373EDE" w:rsidRPr="00D16A21" w:rsidRDefault="00373EDE" w:rsidP="00EF55E3">
            <w:pPr>
              <w:widowControl/>
              <w:rPr>
                <w:rFonts w:ascii="Times New Roman" w:hAnsi="Times New Roman"/>
                <w:color w:val="000000"/>
                <w:szCs w:val="24"/>
              </w:rPr>
            </w:pPr>
            <w:r w:rsidRPr="00D16A21">
              <w:rPr>
                <w:rFonts w:ascii="Times New Roman" w:hAnsi="Times New Roman"/>
                <w:color w:val="000000"/>
                <w:szCs w:val="24"/>
              </w:rPr>
              <w:t>всех активов</w:t>
            </w:r>
          </w:p>
        </w:tc>
        <w:tc>
          <w:tcPr>
            <w:tcW w:w="0" w:type="auto"/>
            <w:shd w:val="clear" w:color="auto" w:fill="auto"/>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0,77</w:t>
            </w:r>
          </w:p>
        </w:tc>
        <w:tc>
          <w:tcPr>
            <w:tcW w:w="0" w:type="auto"/>
            <w:shd w:val="clear" w:color="auto" w:fill="auto"/>
            <w:vAlign w:val="center"/>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0,75</w:t>
            </w:r>
          </w:p>
        </w:tc>
      </w:tr>
      <w:tr w:rsidR="00373EDE" w:rsidRPr="00D16A21" w:rsidTr="00EF55E3">
        <w:trPr>
          <w:trHeight w:val="407"/>
        </w:trPr>
        <w:tc>
          <w:tcPr>
            <w:tcW w:w="0" w:type="auto"/>
            <w:shd w:val="clear" w:color="auto" w:fill="auto"/>
            <w:hideMark/>
          </w:tcPr>
          <w:p w:rsidR="00373EDE" w:rsidRPr="00D16A21" w:rsidRDefault="00373EDE" w:rsidP="00EF55E3">
            <w:pPr>
              <w:widowControl/>
              <w:rPr>
                <w:rFonts w:ascii="Times New Roman" w:hAnsi="Times New Roman"/>
                <w:color w:val="000000"/>
                <w:szCs w:val="24"/>
              </w:rPr>
            </w:pPr>
            <w:r w:rsidRPr="00D16A21">
              <w:rPr>
                <w:rFonts w:ascii="Times New Roman" w:hAnsi="Times New Roman"/>
                <w:color w:val="000000"/>
                <w:szCs w:val="24"/>
              </w:rPr>
              <w:t>внеоборотных активов</w:t>
            </w:r>
          </w:p>
        </w:tc>
        <w:tc>
          <w:tcPr>
            <w:tcW w:w="0" w:type="auto"/>
            <w:shd w:val="clear" w:color="auto" w:fill="auto"/>
            <w:noWrap/>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0,34</w:t>
            </w:r>
          </w:p>
        </w:tc>
        <w:tc>
          <w:tcPr>
            <w:tcW w:w="0" w:type="auto"/>
            <w:shd w:val="clear" w:color="auto" w:fill="auto"/>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0,40</w:t>
            </w:r>
          </w:p>
        </w:tc>
      </w:tr>
      <w:tr w:rsidR="00373EDE" w:rsidRPr="00D16A21" w:rsidTr="00EF55E3">
        <w:trPr>
          <w:trHeight w:val="399"/>
        </w:trPr>
        <w:tc>
          <w:tcPr>
            <w:tcW w:w="0" w:type="auto"/>
            <w:shd w:val="clear" w:color="auto" w:fill="auto"/>
            <w:hideMark/>
          </w:tcPr>
          <w:p w:rsidR="00373EDE" w:rsidRPr="00D16A21" w:rsidRDefault="00373EDE" w:rsidP="00EF55E3">
            <w:pPr>
              <w:widowControl/>
              <w:rPr>
                <w:rFonts w:ascii="Times New Roman" w:hAnsi="Times New Roman"/>
                <w:color w:val="000000"/>
                <w:szCs w:val="24"/>
              </w:rPr>
            </w:pPr>
            <w:r w:rsidRPr="00D16A21">
              <w:rPr>
                <w:rFonts w:ascii="Times New Roman" w:hAnsi="Times New Roman"/>
                <w:color w:val="000000"/>
                <w:szCs w:val="24"/>
              </w:rPr>
              <w:t>4. Оборачиваемость оборотных средств</w:t>
            </w:r>
          </w:p>
        </w:tc>
        <w:tc>
          <w:tcPr>
            <w:tcW w:w="0" w:type="auto"/>
            <w:shd w:val="clear" w:color="auto" w:fill="auto"/>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2,31</w:t>
            </w:r>
          </w:p>
        </w:tc>
        <w:tc>
          <w:tcPr>
            <w:tcW w:w="0" w:type="auto"/>
            <w:shd w:val="clear" w:color="auto" w:fill="auto"/>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2,94</w:t>
            </w:r>
          </w:p>
        </w:tc>
      </w:tr>
      <w:tr w:rsidR="00373EDE" w:rsidRPr="00D16A21" w:rsidTr="00EF55E3">
        <w:trPr>
          <w:trHeight w:val="689"/>
        </w:trPr>
        <w:tc>
          <w:tcPr>
            <w:tcW w:w="0" w:type="auto"/>
            <w:shd w:val="clear" w:color="auto" w:fill="auto"/>
            <w:hideMark/>
          </w:tcPr>
          <w:p w:rsidR="00373EDE" w:rsidRPr="00D16A21" w:rsidRDefault="00373EDE" w:rsidP="00EF55E3">
            <w:pPr>
              <w:widowControl/>
              <w:rPr>
                <w:rFonts w:ascii="Times New Roman" w:hAnsi="Times New Roman"/>
                <w:color w:val="000000"/>
                <w:szCs w:val="24"/>
              </w:rPr>
            </w:pPr>
            <w:r w:rsidRPr="00D16A21">
              <w:rPr>
                <w:rFonts w:ascii="Times New Roman" w:hAnsi="Times New Roman"/>
                <w:color w:val="000000"/>
                <w:szCs w:val="24"/>
              </w:rPr>
              <w:t>5. Закрепление оборотного капитала на 1 рубль выручки от продажи товаров, продукции, работ, услуг</w:t>
            </w:r>
          </w:p>
        </w:tc>
        <w:tc>
          <w:tcPr>
            <w:tcW w:w="0" w:type="auto"/>
            <w:shd w:val="clear" w:color="auto" w:fill="auto"/>
            <w:noWrap/>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0,43</w:t>
            </w:r>
          </w:p>
        </w:tc>
        <w:tc>
          <w:tcPr>
            <w:tcW w:w="0" w:type="auto"/>
            <w:shd w:val="clear" w:color="auto" w:fill="auto"/>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0,34</w:t>
            </w:r>
          </w:p>
        </w:tc>
      </w:tr>
      <w:tr w:rsidR="00373EDE" w:rsidRPr="00D16A21" w:rsidTr="00EF55E3">
        <w:trPr>
          <w:trHeight w:val="415"/>
        </w:trPr>
        <w:tc>
          <w:tcPr>
            <w:tcW w:w="0" w:type="auto"/>
            <w:shd w:val="clear" w:color="auto" w:fill="auto"/>
            <w:hideMark/>
          </w:tcPr>
          <w:p w:rsidR="00373EDE" w:rsidRPr="00D16A21" w:rsidRDefault="00373EDE" w:rsidP="00EF55E3">
            <w:pPr>
              <w:widowControl/>
              <w:rPr>
                <w:rFonts w:ascii="Times New Roman" w:hAnsi="Times New Roman"/>
                <w:color w:val="000000"/>
                <w:szCs w:val="24"/>
              </w:rPr>
            </w:pPr>
            <w:r w:rsidRPr="00D16A21">
              <w:rPr>
                <w:rFonts w:ascii="Times New Roman" w:hAnsi="Times New Roman"/>
                <w:color w:val="000000"/>
                <w:szCs w:val="24"/>
              </w:rPr>
              <w:t>6. Оборачиваемость материальных оборотных активов</w:t>
            </w:r>
          </w:p>
        </w:tc>
        <w:tc>
          <w:tcPr>
            <w:tcW w:w="0" w:type="auto"/>
            <w:shd w:val="clear" w:color="auto" w:fill="auto"/>
            <w:noWrap/>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9,09</w:t>
            </w:r>
          </w:p>
        </w:tc>
        <w:tc>
          <w:tcPr>
            <w:tcW w:w="0" w:type="auto"/>
            <w:shd w:val="clear" w:color="auto" w:fill="auto"/>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10,02</w:t>
            </w:r>
          </w:p>
        </w:tc>
      </w:tr>
      <w:tr w:rsidR="00373EDE" w:rsidRPr="00D16A21" w:rsidTr="00EF55E3">
        <w:trPr>
          <w:trHeight w:val="408"/>
        </w:trPr>
        <w:tc>
          <w:tcPr>
            <w:tcW w:w="0" w:type="auto"/>
            <w:shd w:val="clear" w:color="auto" w:fill="auto"/>
            <w:hideMark/>
          </w:tcPr>
          <w:p w:rsidR="00373EDE" w:rsidRPr="00D16A21" w:rsidRDefault="00373EDE" w:rsidP="00EF55E3">
            <w:pPr>
              <w:widowControl/>
              <w:rPr>
                <w:rFonts w:ascii="Times New Roman" w:hAnsi="Times New Roman"/>
                <w:color w:val="000000"/>
                <w:szCs w:val="24"/>
              </w:rPr>
            </w:pPr>
            <w:r w:rsidRPr="00D16A21">
              <w:rPr>
                <w:rFonts w:ascii="Times New Roman" w:hAnsi="Times New Roman"/>
                <w:color w:val="000000"/>
                <w:szCs w:val="24"/>
              </w:rPr>
              <w:t>7. Период оборота товарно-материальных ценностей</w:t>
            </w:r>
          </w:p>
        </w:tc>
        <w:tc>
          <w:tcPr>
            <w:tcW w:w="0" w:type="auto"/>
            <w:shd w:val="clear" w:color="auto" w:fill="auto"/>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40</w:t>
            </w:r>
          </w:p>
        </w:tc>
        <w:tc>
          <w:tcPr>
            <w:tcW w:w="0" w:type="auto"/>
            <w:shd w:val="clear" w:color="auto" w:fill="auto"/>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36</w:t>
            </w:r>
          </w:p>
        </w:tc>
      </w:tr>
      <w:tr w:rsidR="00373EDE" w:rsidRPr="00D16A21" w:rsidTr="00EF55E3">
        <w:trPr>
          <w:trHeight w:val="299"/>
        </w:trPr>
        <w:tc>
          <w:tcPr>
            <w:tcW w:w="0" w:type="auto"/>
            <w:shd w:val="clear" w:color="auto" w:fill="auto"/>
            <w:hideMark/>
          </w:tcPr>
          <w:p w:rsidR="00373EDE" w:rsidRPr="00D16A21" w:rsidRDefault="00373EDE" w:rsidP="00EF55E3">
            <w:pPr>
              <w:widowControl/>
              <w:rPr>
                <w:rFonts w:ascii="Times New Roman" w:hAnsi="Times New Roman"/>
                <w:color w:val="000000"/>
                <w:szCs w:val="24"/>
              </w:rPr>
            </w:pPr>
            <w:r w:rsidRPr="00D16A21">
              <w:rPr>
                <w:rFonts w:ascii="Times New Roman" w:hAnsi="Times New Roman"/>
                <w:color w:val="000000"/>
                <w:szCs w:val="24"/>
              </w:rPr>
              <w:t>8. Оборачиваемость дебиторской задолженности</w:t>
            </w:r>
          </w:p>
        </w:tc>
        <w:tc>
          <w:tcPr>
            <w:tcW w:w="0" w:type="auto"/>
            <w:shd w:val="clear" w:color="auto" w:fill="auto"/>
            <w:noWrap/>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4,97</w:t>
            </w:r>
          </w:p>
        </w:tc>
        <w:tc>
          <w:tcPr>
            <w:tcW w:w="0" w:type="auto"/>
            <w:shd w:val="clear" w:color="auto" w:fill="auto"/>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5,80</w:t>
            </w:r>
          </w:p>
        </w:tc>
      </w:tr>
      <w:tr w:rsidR="00373EDE" w:rsidRPr="00D16A21" w:rsidTr="00EF55E3">
        <w:trPr>
          <w:trHeight w:val="398"/>
        </w:trPr>
        <w:tc>
          <w:tcPr>
            <w:tcW w:w="0" w:type="auto"/>
            <w:shd w:val="clear" w:color="auto" w:fill="auto"/>
            <w:hideMark/>
          </w:tcPr>
          <w:p w:rsidR="00373EDE" w:rsidRPr="00D16A21" w:rsidRDefault="00373EDE" w:rsidP="00EF55E3">
            <w:pPr>
              <w:widowControl/>
              <w:rPr>
                <w:rFonts w:ascii="Times New Roman" w:hAnsi="Times New Roman"/>
                <w:color w:val="000000"/>
                <w:szCs w:val="24"/>
              </w:rPr>
            </w:pPr>
            <w:r w:rsidRPr="00D16A21">
              <w:rPr>
                <w:rFonts w:ascii="Times New Roman" w:hAnsi="Times New Roman"/>
                <w:color w:val="000000"/>
                <w:szCs w:val="24"/>
              </w:rPr>
              <w:t>9. Период погашения дебиторской задолженности</w:t>
            </w:r>
          </w:p>
        </w:tc>
        <w:tc>
          <w:tcPr>
            <w:tcW w:w="0" w:type="auto"/>
            <w:shd w:val="clear" w:color="auto" w:fill="auto"/>
            <w:noWrap/>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73</w:t>
            </w:r>
          </w:p>
        </w:tc>
        <w:tc>
          <w:tcPr>
            <w:tcW w:w="0" w:type="auto"/>
            <w:shd w:val="clear" w:color="auto" w:fill="auto"/>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63</w:t>
            </w:r>
          </w:p>
        </w:tc>
      </w:tr>
      <w:tr w:rsidR="00373EDE" w:rsidRPr="00D16A21" w:rsidTr="00EF55E3">
        <w:trPr>
          <w:trHeight w:val="451"/>
        </w:trPr>
        <w:tc>
          <w:tcPr>
            <w:tcW w:w="0" w:type="auto"/>
            <w:shd w:val="clear" w:color="auto" w:fill="auto"/>
            <w:hideMark/>
          </w:tcPr>
          <w:p w:rsidR="00373EDE" w:rsidRPr="00D16A21" w:rsidRDefault="00373EDE" w:rsidP="00EF55E3">
            <w:pPr>
              <w:widowControl/>
              <w:rPr>
                <w:rFonts w:ascii="Times New Roman" w:hAnsi="Times New Roman"/>
                <w:color w:val="000000"/>
                <w:szCs w:val="24"/>
              </w:rPr>
            </w:pPr>
            <w:r>
              <w:rPr>
                <w:rFonts w:ascii="Times New Roman" w:hAnsi="Times New Roman"/>
                <w:color w:val="000000"/>
                <w:szCs w:val="24"/>
              </w:rPr>
              <w:t>10</w:t>
            </w:r>
            <w:r w:rsidRPr="00D16A21">
              <w:rPr>
                <w:rFonts w:ascii="Times New Roman" w:hAnsi="Times New Roman"/>
                <w:color w:val="000000"/>
                <w:szCs w:val="24"/>
              </w:rPr>
              <w:t>. Оборачиваемость кредиторской задолженности</w:t>
            </w:r>
          </w:p>
        </w:tc>
        <w:tc>
          <w:tcPr>
            <w:tcW w:w="0" w:type="auto"/>
            <w:shd w:val="clear" w:color="auto" w:fill="auto"/>
            <w:noWrap/>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29,2</w:t>
            </w:r>
          </w:p>
        </w:tc>
        <w:tc>
          <w:tcPr>
            <w:tcW w:w="0" w:type="auto"/>
            <w:shd w:val="clear" w:color="auto" w:fill="auto"/>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41,8</w:t>
            </w:r>
          </w:p>
        </w:tc>
      </w:tr>
      <w:tr w:rsidR="00373EDE" w:rsidRPr="00D16A21" w:rsidTr="00EF55E3">
        <w:trPr>
          <w:trHeight w:val="413"/>
        </w:trPr>
        <w:tc>
          <w:tcPr>
            <w:tcW w:w="0" w:type="auto"/>
            <w:shd w:val="clear" w:color="auto" w:fill="auto"/>
            <w:hideMark/>
          </w:tcPr>
          <w:p w:rsidR="00373EDE" w:rsidRPr="00D16A21" w:rsidRDefault="00373EDE" w:rsidP="00EF55E3">
            <w:pPr>
              <w:widowControl/>
              <w:rPr>
                <w:rFonts w:ascii="Times New Roman" w:hAnsi="Times New Roman"/>
                <w:color w:val="000000"/>
                <w:szCs w:val="24"/>
              </w:rPr>
            </w:pPr>
            <w:r>
              <w:rPr>
                <w:rFonts w:ascii="Times New Roman" w:hAnsi="Times New Roman"/>
                <w:color w:val="000000"/>
                <w:szCs w:val="24"/>
              </w:rPr>
              <w:t>11</w:t>
            </w:r>
            <w:r w:rsidRPr="00D16A21">
              <w:rPr>
                <w:rFonts w:ascii="Times New Roman" w:hAnsi="Times New Roman"/>
                <w:color w:val="000000"/>
                <w:szCs w:val="24"/>
              </w:rPr>
              <w:t>. Период погашения кредиторской задолженности</w:t>
            </w:r>
          </w:p>
        </w:tc>
        <w:tc>
          <w:tcPr>
            <w:tcW w:w="0" w:type="auto"/>
            <w:shd w:val="clear" w:color="auto" w:fill="auto"/>
            <w:noWrap/>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13</w:t>
            </w:r>
          </w:p>
        </w:tc>
        <w:tc>
          <w:tcPr>
            <w:tcW w:w="0" w:type="auto"/>
            <w:shd w:val="clear" w:color="auto" w:fill="auto"/>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9</w:t>
            </w:r>
          </w:p>
        </w:tc>
      </w:tr>
      <w:tr w:rsidR="00373EDE" w:rsidRPr="00D16A21" w:rsidTr="00EF55E3">
        <w:trPr>
          <w:trHeight w:val="405"/>
        </w:trPr>
        <w:tc>
          <w:tcPr>
            <w:tcW w:w="0" w:type="auto"/>
            <w:shd w:val="clear" w:color="auto" w:fill="auto"/>
            <w:hideMark/>
          </w:tcPr>
          <w:p w:rsidR="00373EDE" w:rsidRPr="00D16A21" w:rsidRDefault="00373EDE" w:rsidP="00EF55E3">
            <w:pPr>
              <w:widowControl/>
              <w:rPr>
                <w:rFonts w:ascii="Times New Roman" w:hAnsi="Times New Roman"/>
                <w:color w:val="000000"/>
                <w:szCs w:val="24"/>
              </w:rPr>
            </w:pPr>
            <w:r>
              <w:rPr>
                <w:rFonts w:ascii="Times New Roman" w:hAnsi="Times New Roman"/>
                <w:color w:val="000000"/>
                <w:szCs w:val="24"/>
              </w:rPr>
              <w:t>12</w:t>
            </w:r>
            <w:r w:rsidRPr="00D16A21">
              <w:rPr>
                <w:rFonts w:ascii="Times New Roman" w:hAnsi="Times New Roman"/>
                <w:color w:val="000000"/>
                <w:szCs w:val="24"/>
              </w:rPr>
              <w:t>. Продолжительность производственного цикла</w:t>
            </w:r>
          </w:p>
        </w:tc>
        <w:tc>
          <w:tcPr>
            <w:tcW w:w="0" w:type="auto"/>
            <w:shd w:val="clear" w:color="auto" w:fill="auto"/>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113</w:t>
            </w:r>
          </w:p>
        </w:tc>
        <w:tc>
          <w:tcPr>
            <w:tcW w:w="0" w:type="auto"/>
            <w:shd w:val="clear" w:color="auto" w:fill="auto"/>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99</w:t>
            </w:r>
          </w:p>
        </w:tc>
      </w:tr>
      <w:tr w:rsidR="00373EDE" w:rsidRPr="00D16A21" w:rsidTr="00EF55E3">
        <w:trPr>
          <w:trHeight w:val="410"/>
        </w:trPr>
        <w:tc>
          <w:tcPr>
            <w:tcW w:w="0" w:type="auto"/>
            <w:shd w:val="clear" w:color="auto" w:fill="auto"/>
            <w:hideMark/>
          </w:tcPr>
          <w:p w:rsidR="00373EDE" w:rsidRPr="00D16A21" w:rsidRDefault="00373EDE" w:rsidP="00EF55E3">
            <w:pPr>
              <w:widowControl/>
              <w:rPr>
                <w:rFonts w:ascii="Times New Roman" w:hAnsi="Times New Roman"/>
                <w:color w:val="000000"/>
                <w:szCs w:val="24"/>
              </w:rPr>
            </w:pPr>
            <w:r>
              <w:rPr>
                <w:rFonts w:ascii="Times New Roman" w:hAnsi="Times New Roman"/>
                <w:color w:val="000000"/>
                <w:szCs w:val="24"/>
              </w:rPr>
              <w:t>13</w:t>
            </w:r>
            <w:r w:rsidRPr="00D16A21">
              <w:rPr>
                <w:rFonts w:ascii="Times New Roman" w:hAnsi="Times New Roman"/>
                <w:color w:val="000000"/>
                <w:szCs w:val="24"/>
              </w:rPr>
              <w:t>. Продолжительность финансового цикла</w:t>
            </w:r>
          </w:p>
        </w:tc>
        <w:tc>
          <w:tcPr>
            <w:tcW w:w="0" w:type="auto"/>
            <w:shd w:val="clear" w:color="auto" w:fill="auto"/>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126</w:t>
            </w:r>
          </w:p>
        </w:tc>
        <w:tc>
          <w:tcPr>
            <w:tcW w:w="0" w:type="auto"/>
            <w:shd w:val="clear" w:color="auto" w:fill="auto"/>
            <w:vAlign w:val="center"/>
            <w:hideMark/>
          </w:tcPr>
          <w:p w:rsidR="00373EDE" w:rsidRPr="00D16A21" w:rsidRDefault="00373EDE" w:rsidP="00EF55E3">
            <w:pPr>
              <w:widowControl/>
              <w:jc w:val="center"/>
              <w:rPr>
                <w:rFonts w:ascii="Times New Roman" w:hAnsi="Times New Roman"/>
                <w:color w:val="000000"/>
                <w:szCs w:val="24"/>
              </w:rPr>
            </w:pPr>
            <w:r w:rsidRPr="00D16A21">
              <w:rPr>
                <w:rFonts w:ascii="Times New Roman" w:hAnsi="Times New Roman"/>
                <w:color w:val="000000"/>
                <w:szCs w:val="24"/>
              </w:rPr>
              <w:t>108</w:t>
            </w:r>
          </w:p>
        </w:tc>
      </w:tr>
    </w:tbl>
    <w:p w:rsidR="00373EDE" w:rsidRDefault="00373EDE" w:rsidP="00373EDE">
      <w:pPr>
        <w:pStyle w:val="af6"/>
        <w:rPr>
          <w:spacing w:val="-7"/>
        </w:rPr>
      </w:pPr>
    </w:p>
    <w:p w:rsidR="00373EDE" w:rsidRDefault="00373EDE" w:rsidP="00373EDE">
      <w:pPr>
        <w:widowControl/>
        <w:spacing w:line="360" w:lineRule="auto"/>
        <w:ind w:firstLine="540"/>
        <w:jc w:val="both"/>
        <w:rPr>
          <w:rFonts w:ascii="Times New Roman" w:hAnsi="Times New Roman"/>
          <w:sz w:val="28"/>
          <w:szCs w:val="28"/>
        </w:rPr>
      </w:pPr>
      <w:r w:rsidRPr="004D57DF">
        <w:rPr>
          <w:rFonts w:ascii="Times New Roman" w:hAnsi="Times New Roman"/>
          <w:sz w:val="28"/>
          <w:szCs w:val="28"/>
        </w:rPr>
        <w:t>Как видно из таблицы, значение оборачиваемости, как всех активов, та</w:t>
      </w:r>
      <w:r>
        <w:rPr>
          <w:rFonts w:ascii="Times New Roman" w:hAnsi="Times New Roman"/>
          <w:sz w:val="28"/>
          <w:szCs w:val="28"/>
        </w:rPr>
        <w:t>к и внеоборотных активов значительно</w:t>
      </w:r>
      <w:r w:rsidRPr="004D57DF">
        <w:rPr>
          <w:rFonts w:ascii="Times New Roman" w:hAnsi="Times New Roman"/>
          <w:sz w:val="28"/>
          <w:szCs w:val="28"/>
        </w:rPr>
        <w:t>: 1 рубль активов приноси</w:t>
      </w:r>
      <w:r>
        <w:rPr>
          <w:rFonts w:ascii="Times New Roman" w:hAnsi="Times New Roman"/>
          <w:sz w:val="28"/>
          <w:szCs w:val="28"/>
        </w:rPr>
        <w:t>л</w:t>
      </w:r>
      <w:r w:rsidRPr="004D57DF">
        <w:rPr>
          <w:rFonts w:ascii="Times New Roman" w:hAnsi="Times New Roman"/>
          <w:sz w:val="28"/>
          <w:szCs w:val="28"/>
        </w:rPr>
        <w:t xml:space="preserve"> на </w:t>
      </w:r>
      <w:r>
        <w:rPr>
          <w:rFonts w:ascii="Times New Roman" w:hAnsi="Times New Roman"/>
          <w:sz w:val="28"/>
          <w:szCs w:val="28"/>
        </w:rPr>
        <w:t>конец 2013</w:t>
      </w:r>
      <w:r w:rsidRPr="004D57DF">
        <w:rPr>
          <w:rFonts w:ascii="Times New Roman" w:hAnsi="Times New Roman"/>
          <w:sz w:val="28"/>
          <w:szCs w:val="28"/>
        </w:rPr>
        <w:t xml:space="preserve"> года </w:t>
      </w:r>
      <w:r>
        <w:rPr>
          <w:rFonts w:ascii="Times New Roman" w:hAnsi="Times New Roman"/>
          <w:sz w:val="28"/>
          <w:szCs w:val="28"/>
        </w:rPr>
        <w:t>1 рубль 30</w:t>
      </w:r>
      <w:r w:rsidRPr="004D57DF">
        <w:rPr>
          <w:rFonts w:ascii="Times New Roman" w:hAnsi="Times New Roman"/>
          <w:sz w:val="28"/>
          <w:szCs w:val="28"/>
        </w:rPr>
        <w:t xml:space="preserve"> копеек выручки. Это может свидетельствовать об эффективности использования активов. </w:t>
      </w:r>
    </w:p>
    <w:p w:rsidR="00373EDE" w:rsidRPr="004D57DF" w:rsidRDefault="00373EDE" w:rsidP="00373EDE">
      <w:pPr>
        <w:widowControl/>
        <w:spacing w:line="360" w:lineRule="auto"/>
        <w:ind w:firstLine="540"/>
        <w:jc w:val="both"/>
        <w:rPr>
          <w:rFonts w:ascii="Times New Roman" w:hAnsi="Times New Roman"/>
          <w:sz w:val="28"/>
          <w:szCs w:val="28"/>
        </w:rPr>
      </w:pPr>
      <w:r>
        <w:rPr>
          <w:rFonts w:ascii="Times New Roman" w:hAnsi="Times New Roman"/>
          <w:sz w:val="28"/>
          <w:szCs w:val="28"/>
        </w:rPr>
        <w:lastRenderedPageBreak/>
        <w:t>Ф</w:t>
      </w:r>
      <w:r w:rsidRPr="004D57DF">
        <w:rPr>
          <w:rFonts w:ascii="Times New Roman" w:hAnsi="Times New Roman"/>
          <w:sz w:val="28"/>
          <w:szCs w:val="28"/>
        </w:rPr>
        <w:t xml:space="preserve">ондоотдача </w:t>
      </w:r>
      <w:r>
        <w:rPr>
          <w:rFonts w:ascii="Times New Roman" w:hAnsi="Times New Roman"/>
          <w:sz w:val="28"/>
          <w:szCs w:val="28"/>
        </w:rPr>
        <w:t xml:space="preserve">внеоборотных активов </w:t>
      </w:r>
      <w:r w:rsidRPr="004D57DF">
        <w:rPr>
          <w:rFonts w:ascii="Times New Roman" w:hAnsi="Times New Roman"/>
          <w:sz w:val="28"/>
          <w:szCs w:val="28"/>
        </w:rPr>
        <w:t xml:space="preserve">имеет тенденцию к росту, что может </w:t>
      </w:r>
      <w:r>
        <w:rPr>
          <w:rFonts w:ascii="Times New Roman" w:hAnsi="Times New Roman"/>
          <w:sz w:val="28"/>
          <w:szCs w:val="28"/>
        </w:rPr>
        <w:t>указывать на возможность</w:t>
      </w:r>
      <w:r w:rsidRPr="004D57DF">
        <w:rPr>
          <w:rFonts w:ascii="Times New Roman" w:hAnsi="Times New Roman"/>
          <w:sz w:val="28"/>
          <w:szCs w:val="28"/>
        </w:rPr>
        <w:t xml:space="preserve"> дальнейшего ее повышения.</w:t>
      </w:r>
    </w:p>
    <w:p w:rsidR="00373EDE" w:rsidRDefault="00373EDE" w:rsidP="00373EDE">
      <w:pPr>
        <w:widowControl/>
        <w:spacing w:line="360" w:lineRule="auto"/>
        <w:ind w:firstLine="540"/>
        <w:jc w:val="both"/>
        <w:rPr>
          <w:rFonts w:ascii="Times New Roman" w:hAnsi="Times New Roman"/>
          <w:sz w:val="28"/>
          <w:szCs w:val="28"/>
        </w:rPr>
      </w:pPr>
      <w:r>
        <w:rPr>
          <w:rFonts w:ascii="Times New Roman" w:hAnsi="Times New Roman"/>
          <w:sz w:val="28"/>
          <w:szCs w:val="28"/>
        </w:rPr>
        <w:t xml:space="preserve">Сокращение </w:t>
      </w:r>
      <w:r w:rsidRPr="004D57DF">
        <w:rPr>
          <w:rFonts w:ascii="Times New Roman" w:hAnsi="Times New Roman"/>
          <w:sz w:val="28"/>
          <w:szCs w:val="28"/>
        </w:rPr>
        <w:t>оборачива</w:t>
      </w:r>
      <w:r>
        <w:rPr>
          <w:rFonts w:ascii="Times New Roman" w:hAnsi="Times New Roman"/>
          <w:sz w:val="28"/>
          <w:szCs w:val="28"/>
        </w:rPr>
        <w:t>емости оборотных средств за 2013</w:t>
      </w:r>
      <w:r w:rsidRPr="004D57DF">
        <w:rPr>
          <w:rFonts w:ascii="Times New Roman" w:hAnsi="Times New Roman"/>
          <w:sz w:val="28"/>
          <w:szCs w:val="28"/>
        </w:rPr>
        <w:t xml:space="preserve"> год </w:t>
      </w:r>
      <w:r>
        <w:rPr>
          <w:rFonts w:ascii="Times New Roman" w:hAnsi="Times New Roman"/>
          <w:sz w:val="28"/>
          <w:szCs w:val="28"/>
        </w:rPr>
        <w:t>связано с тем, что предприятие увеличило оборотные активы.</w:t>
      </w:r>
    </w:p>
    <w:p w:rsidR="00373EDE" w:rsidRPr="004D57DF" w:rsidRDefault="00373EDE" w:rsidP="00373EDE">
      <w:pPr>
        <w:widowControl/>
        <w:spacing w:line="360" w:lineRule="auto"/>
        <w:ind w:firstLine="540"/>
        <w:jc w:val="both"/>
        <w:rPr>
          <w:rFonts w:ascii="Times New Roman" w:hAnsi="Times New Roman"/>
          <w:sz w:val="28"/>
          <w:szCs w:val="28"/>
        </w:rPr>
      </w:pPr>
      <w:r w:rsidRPr="004D57DF">
        <w:rPr>
          <w:rFonts w:ascii="Times New Roman" w:hAnsi="Times New Roman"/>
          <w:sz w:val="28"/>
          <w:szCs w:val="28"/>
        </w:rPr>
        <w:t>Высокая оборачиваемость материальных оборотных активов (</w:t>
      </w:r>
      <w:r>
        <w:rPr>
          <w:rFonts w:ascii="Times New Roman" w:hAnsi="Times New Roman"/>
          <w:sz w:val="28"/>
          <w:szCs w:val="28"/>
        </w:rPr>
        <w:t>9,09 и 10,02 соответственно за 2013 и 2012 годы</w:t>
      </w:r>
      <w:r w:rsidRPr="004D57DF">
        <w:rPr>
          <w:rFonts w:ascii="Times New Roman" w:hAnsi="Times New Roman"/>
          <w:sz w:val="28"/>
          <w:szCs w:val="28"/>
        </w:rPr>
        <w:t xml:space="preserve">) свидетельствует о высокой интенсивности использования запасов и затрат компанией. Это ведет к тому, что период оборота товарно-материальных ценностей короток и </w:t>
      </w:r>
      <w:r>
        <w:rPr>
          <w:rFonts w:ascii="Times New Roman" w:hAnsi="Times New Roman"/>
          <w:sz w:val="28"/>
          <w:szCs w:val="28"/>
        </w:rPr>
        <w:t>составляет 36 дней в 2012 году и 40 дней в 2013</w:t>
      </w:r>
      <w:r w:rsidRPr="004D57DF">
        <w:rPr>
          <w:rFonts w:ascii="Times New Roman" w:hAnsi="Times New Roman"/>
          <w:sz w:val="28"/>
          <w:szCs w:val="28"/>
        </w:rPr>
        <w:t xml:space="preserve"> году. </w:t>
      </w:r>
    </w:p>
    <w:p w:rsidR="00373EDE" w:rsidRDefault="00373EDE" w:rsidP="00373EDE">
      <w:pPr>
        <w:widowControl/>
        <w:spacing w:line="360" w:lineRule="auto"/>
        <w:ind w:firstLine="540"/>
        <w:jc w:val="both"/>
        <w:rPr>
          <w:rFonts w:ascii="Times New Roman" w:hAnsi="Times New Roman"/>
          <w:sz w:val="28"/>
          <w:szCs w:val="28"/>
        </w:rPr>
      </w:pPr>
      <w:r w:rsidRPr="004D57DF">
        <w:rPr>
          <w:rFonts w:ascii="Times New Roman" w:hAnsi="Times New Roman"/>
          <w:sz w:val="28"/>
          <w:szCs w:val="28"/>
        </w:rPr>
        <w:t>Период погашения дебиторской задолженности компании</w:t>
      </w:r>
      <w:r>
        <w:rPr>
          <w:rFonts w:ascii="Times New Roman" w:hAnsi="Times New Roman"/>
          <w:sz w:val="28"/>
          <w:szCs w:val="28"/>
        </w:rPr>
        <w:t xml:space="preserve"> достаточно велик, не</w:t>
      </w:r>
      <w:r w:rsidRPr="004D57DF">
        <w:rPr>
          <w:rFonts w:ascii="Times New Roman" w:hAnsi="Times New Roman"/>
          <w:sz w:val="28"/>
          <w:szCs w:val="28"/>
        </w:rPr>
        <w:t xml:space="preserve"> уменьшается в течение рассматриваемого периода, что показывает, что </w:t>
      </w:r>
      <w:r>
        <w:rPr>
          <w:rFonts w:ascii="Times New Roman" w:hAnsi="Times New Roman"/>
          <w:sz w:val="28"/>
          <w:szCs w:val="28"/>
        </w:rPr>
        <w:t xml:space="preserve">существует </w:t>
      </w:r>
      <w:r w:rsidRPr="004D57DF">
        <w:rPr>
          <w:rFonts w:ascii="Times New Roman" w:hAnsi="Times New Roman"/>
          <w:sz w:val="28"/>
          <w:szCs w:val="28"/>
        </w:rPr>
        <w:t>риск непог</w:t>
      </w:r>
      <w:r>
        <w:rPr>
          <w:rFonts w:ascii="Times New Roman" w:hAnsi="Times New Roman"/>
          <w:sz w:val="28"/>
          <w:szCs w:val="28"/>
        </w:rPr>
        <w:t>ашения дебиторской задолженности</w:t>
      </w:r>
      <w:r w:rsidRPr="004D57DF">
        <w:rPr>
          <w:rFonts w:ascii="Times New Roman" w:hAnsi="Times New Roman"/>
          <w:sz w:val="28"/>
          <w:szCs w:val="28"/>
        </w:rPr>
        <w:t xml:space="preserve">. </w:t>
      </w:r>
    </w:p>
    <w:p w:rsidR="00373EDE" w:rsidRPr="004D57DF" w:rsidRDefault="00373EDE" w:rsidP="00373EDE">
      <w:pPr>
        <w:widowControl/>
        <w:spacing w:line="360" w:lineRule="auto"/>
        <w:ind w:firstLine="540"/>
        <w:jc w:val="both"/>
        <w:rPr>
          <w:rFonts w:ascii="Times New Roman" w:hAnsi="Times New Roman"/>
          <w:sz w:val="28"/>
          <w:szCs w:val="28"/>
        </w:rPr>
      </w:pPr>
      <w:r>
        <w:rPr>
          <w:rFonts w:ascii="Times New Roman" w:hAnsi="Times New Roman"/>
          <w:sz w:val="28"/>
          <w:szCs w:val="28"/>
        </w:rPr>
        <w:t>Сравнительно небольшой п</w:t>
      </w:r>
      <w:r w:rsidRPr="004D57DF">
        <w:rPr>
          <w:rFonts w:ascii="Times New Roman" w:hAnsi="Times New Roman"/>
          <w:sz w:val="28"/>
          <w:szCs w:val="28"/>
        </w:rPr>
        <w:t>ериод погаше</w:t>
      </w:r>
      <w:r>
        <w:rPr>
          <w:rFonts w:ascii="Times New Roman" w:hAnsi="Times New Roman"/>
          <w:sz w:val="28"/>
          <w:szCs w:val="28"/>
        </w:rPr>
        <w:t>ния кредиторской задолженности может говорить о том, ч</w:t>
      </w:r>
      <w:r w:rsidRPr="004D57DF">
        <w:rPr>
          <w:rFonts w:ascii="Times New Roman" w:hAnsi="Times New Roman"/>
          <w:sz w:val="28"/>
          <w:szCs w:val="28"/>
        </w:rPr>
        <w:t xml:space="preserve">то предприятие </w:t>
      </w:r>
      <w:r>
        <w:rPr>
          <w:rFonts w:ascii="Times New Roman" w:hAnsi="Times New Roman"/>
          <w:sz w:val="28"/>
          <w:szCs w:val="28"/>
        </w:rPr>
        <w:t>ЗАО «Хемкор</w:t>
      </w:r>
      <w:r w:rsidRPr="004D57DF">
        <w:rPr>
          <w:rFonts w:ascii="Times New Roman" w:hAnsi="Times New Roman"/>
          <w:sz w:val="28"/>
          <w:szCs w:val="28"/>
        </w:rPr>
        <w:t xml:space="preserve">» </w:t>
      </w:r>
      <w:r>
        <w:rPr>
          <w:rFonts w:ascii="Times New Roman" w:hAnsi="Times New Roman"/>
          <w:sz w:val="28"/>
          <w:szCs w:val="28"/>
        </w:rPr>
        <w:t xml:space="preserve">довольно </w:t>
      </w:r>
      <w:r w:rsidRPr="004D57DF">
        <w:rPr>
          <w:rFonts w:ascii="Times New Roman" w:hAnsi="Times New Roman"/>
          <w:sz w:val="28"/>
          <w:szCs w:val="28"/>
        </w:rPr>
        <w:t>быстро погашает свою кредиторскую задолженность (</w:t>
      </w:r>
      <w:r>
        <w:rPr>
          <w:rFonts w:ascii="Times New Roman" w:hAnsi="Times New Roman"/>
          <w:sz w:val="28"/>
          <w:szCs w:val="28"/>
        </w:rPr>
        <w:t>9 и 13 дней соответственно на 2012 и 2013</w:t>
      </w:r>
      <w:r w:rsidRPr="004D57DF">
        <w:rPr>
          <w:rFonts w:ascii="Times New Roman" w:hAnsi="Times New Roman"/>
          <w:sz w:val="28"/>
          <w:szCs w:val="28"/>
        </w:rPr>
        <w:t xml:space="preserve"> годы).</w:t>
      </w:r>
    </w:p>
    <w:p w:rsidR="00373EDE" w:rsidRDefault="00373EDE" w:rsidP="00373EDE">
      <w:pPr>
        <w:widowControl/>
        <w:spacing w:line="360" w:lineRule="auto"/>
        <w:ind w:firstLine="540"/>
        <w:jc w:val="both"/>
        <w:rPr>
          <w:rFonts w:ascii="Times New Roman" w:hAnsi="Times New Roman"/>
          <w:sz w:val="28"/>
          <w:szCs w:val="28"/>
        </w:rPr>
      </w:pPr>
      <w:r w:rsidRPr="004D57DF">
        <w:rPr>
          <w:rFonts w:ascii="Times New Roman" w:hAnsi="Times New Roman"/>
          <w:sz w:val="28"/>
          <w:szCs w:val="28"/>
        </w:rPr>
        <w:t xml:space="preserve">Продолжительность производственного </w:t>
      </w:r>
      <w:r>
        <w:rPr>
          <w:rFonts w:ascii="Times New Roman" w:hAnsi="Times New Roman"/>
          <w:sz w:val="28"/>
          <w:szCs w:val="28"/>
        </w:rPr>
        <w:t xml:space="preserve">и финансового </w:t>
      </w:r>
      <w:r w:rsidRPr="004D57DF">
        <w:rPr>
          <w:rFonts w:ascii="Times New Roman" w:hAnsi="Times New Roman"/>
          <w:sz w:val="28"/>
          <w:szCs w:val="28"/>
        </w:rPr>
        <w:t>цикл</w:t>
      </w:r>
      <w:r>
        <w:rPr>
          <w:rFonts w:ascii="Times New Roman" w:hAnsi="Times New Roman"/>
          <w:sz w:val="28"/>
          <w:szCs w:val="28"/>
        </w:rPr>
        <w:t>ов за рассматриваемые периоды (2012 и 2013 годы) сократилась на 14 и 18 дней соответственно. Одной из причин данного сокращения можно назвать увеличение дебиторской задолженности поставщиков и покупателей предприятия.</w:t>
      </w:r>
    </w:p>
    <w:p w:rsidR="00373EDE" w:rsidRDefault="00373EDE" w:rsidP="00373EDE">
      <w:pPr>
        <w:pStyle w:val="af8"/>
      </w:pPr>
      <w:r>
        <w:t>Если говорить об основных контрагентах ЗАО, то необходимо сказать, что основными покупателями производимой продукции предприятия помимо отечественных компаний являются компании стран СНГ, в том числе Белоруссии, Украины</w:t>
      </w:r>
      <w:r w:rsidRPr="00D860E9">
        <w:t>, Казахстан</w:t>
      </w:r>
      <w:r>
        <w:t>а</w:t>
      </w:r>
      <w:r w:rsidRPr="00D860E9">
        <w:t>,</w:t>
      </w:r>
      <w:r>
        <w:t xml:space="preserve"> </w:t>
      </w:r>
      <w:r w:rsidRPr="00D860E9">
        <w:t>Таджикистан</w:t>
      </w:r>
      <w:r>
        <w:t>а</w:t>
      </w:r>
      <w:r w:rsidRPr="00D860E9">
        <w:t>, Азербайджан</w:t>
      </w:r>
      <w:r>
        <w:t>а</w:t>
      </w:r>
      <w:r w:rsidRPr="00D860E9">
        <w:t>.</w:t>
      </w:r>
      <w:r>
        <w:t xml:space="preserve"> </w:t>
      </w:r>
    </w:p>
    <w:p w:rsidR="00373EDE" w:rsidRPr="005A5E37" w:rsidRDefault="00373EDE" w:rsidP="00373EDE">
      <w:pPr>
        <w:widowControl/>
        <w:spacing w:line="360" w:lineRule="auto"/>
        <w:ind w:firstLine="720"/>
        <w:jc w:val="both"/>
        <w:rPr>
          <w:rFonts w:ascii="Times New Roman" w:hAnsi="Times New Roman"/>
          <w:sz w:val="28"/>
          <w:szCs w:val="28"/>
        </w:rPr>
      </w:pPr>
      <w:r w:rsidRPr="005A5E37">
        <w:rPr>
          <w:rFonts w:ascii="Times New Roman" w:hAnsi="Times New Roman"/>
          <w:bCs/>
          <w:sz w:val="28"/>
          <w:szCs w:val="28"/>
        </w:rPr>
        <w:t>Подводя итоги</w:t>
      </w:r>
      <w:r>
        <w:rPr>
          <w:rFonts w:ascii="Times New Roman" w:hAnsi="Times New Roman"/>
          <w:bCs/>
          <w:sz w:val="28"/>
          <w:szCs w:val="28"/>
        </w:rPr>
        <w:t xml:space="preserve"> краткого анализа, необходимо признать З</w:t>
      </w:r>
      <w:r w:rsidRPr="005A5E37">
        <w:rPr>
          <w:rFonts w:ascii="Times New Roman" w:hAnsi="Times New Roman"/>
          <w:bCs/>
          <w:sz w:val="28"/>
          <w:szCs w:val="28"/>
        </w:rPr>
        <w:t>АО «</w:t>
      </w:r>
      <w:r>
        <w:rPr>
          <w:rFonts w:ascii="Times New Roman" w:hAnsi="Times New Roman"/>
          <w:bCs/>
          <w:sz w:val="28"/>
          <w:szCs w:val="28"/>
        </w:rPr>
        <w:t>Хемкор» финансово устойчивым, имеющим возможности для дальнейшего расширения производства, а также занимающим устойчивую позицию на рынке производителей пластиковых труб</w:t>
      </w:r>
      <w:r w:rsidRPr="005A5E37">
        <w:rPr>
          <w:rFonts w:ascii="Times New Roman" w:hAnsi="Times New Roman"/>
          <w:bCs/>
          <w:sz w:val="28"/>
          <w:szCs w:val="28"/>
        </w:rPr>
        <w:t xml:space="preserve">. </w:t>
      </w:r>
    </w:p>
    <w:p w:rsidR="00373EDE" w:rsidRDefault="00373EDE" w:rsidP="00373EDE">
      <w:pPr>
        <w:widowControl/>
        <w:spacing w:line="360" w:lineRule="auto"/>
        <w:ind w:firstLine="540"/>
        <w:jc w:val="both"/>
        <w:rPr>
          <w:rFonts w:ascii="Times New Roman" w:hAnsi="Times New Roman"/>
          <w:sz w:val="28"/>
          <w:szCs w:val="28"/>
        </w:rPr>
      </w:pPr>
    </w:p>
    <w:p w:rsidR="00373EDE" w:rsidRDefault="00373EDE" w:rsidP="00373EDE">
      <w:pPr>
        <w:pStyle w:val="af2"/>
        <w:widowControl/>
      </w:pPr>
      <w:r w:rsidRPr="009B6DD6">
        <w:lastRenderedPageBreak/>
        <w:t>Для своевременного и полного отражения в бухгалтерском учете всех фактов хозяйственной деятельности на каждом предприятии разрабатывается учетная политика организации в соответствии с Федеральным законом «О бухгалтерском учете</w:t>
      </w:r>
      <w:r>
        <w:t>» № 402-ФЗ</w:t>
      </w:r>
      <w:r w:rsidRPr="00405E9E">
        <w:t xml:space="preserve"> и ПБУ 1/2008 «Учетная политика организации».</w:t>
      </w:r>
    </w:p>
    <w:p w:rsidR="00373EDE" w:rsidRDefault="00373EDE" w:rsidP="00373EDE">
      <w:pPr>
        <w:pStyle w:val="af2"/>
        <w:widowControl/>
      </w:pPr>
      <w:r>
        <w:t>Приведем основные элементы учетной политики ЗАО «Хемкор», касающиеся экспортных операций. А также проследим их соответствие законодательству. Выводы представлены в таблице 20.</w:t>
      </w:r>
    </w:p>
    <w:p w:rsidR="00373EDE" w:rsidRDefault="00373EDE" w:rsidP="00373EDE">
      <w:pPr>
        <w:widowControl/>
        <w:spacing w:after="200" w:line="276" w:lineRule="auto"/>
        <w:rPr>
          <w:rFonts w:ascii="Times New Roman" w:hAnsi="Times New Roman"/>
          <w:color w:val="000000"/>
          <w:sz w:val="28"/>
          <w:szCs w:val="28"/>
          <w:shd w:val="clear" w:color="auto" w:fill="FFFFFF"/>
        </w:rPr>
      </w:pPr>
      <w:r>
        <w:br w:type="page"/>
      </w:r>
    </w:p>
    <w:p w:rsidR="00373EDE" w:rsidRDefault="00373EDE" w:rsidP="00373EDE">
      <w:pPr>
        <w:pStyle w:val="af2"/>
        <w:widowControl/>
        <w:jc w:val="right"/>
        <w:sectPr w:rsidR="00373EDE" w:rsidSect="00D93353">
          <w:headerReference w:type="default" r:id="rId9"/>
          <w:pgSz w:w="11906" w:h="16838"/>
          <w:pgMar w:top="1134" w:right="567" w:bottom="1134" w:left="1985" w:header="708" w:footer="708" w:gutter="0"/>
          <w:cols w:space="708"/>
          <w:titlePg/>
          <w:docGrid w:linePitch="360"/>
        </w:sectPr>
      </w:pPr>
    </w:p>
    <w:p w:rsidR="00373EDE" w:rsidRDefault="00373EDE" w:rsidP="00373EDE">
      <w:pPr>
        <w:pStyle w:val="af2"/>
        <w:widowControl/>
        <w:jc w:val="right"/>
      </w:pPr>
      <w:r>
        <w:lastRenderedPageBreak/>
        <w:t>Таблица 20</w:t>
      </w:r>
    </w:p>
    <w:p w:rsidR="00373EDE" w:rsidRDefault="00373EDE" w:rsidP="00373EDE">
      <w:pPr>
        <w:pStyle w:val="ConsPlusNormal"/>
        <w:widowControl/>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Соответствие учетной политики ЗАО «Хемкор» законодательству</w:t>
      </w:r>
    </w:p>
    <w:tbl>
      <w:tblPr>
        <w:tblStyle w:val="a7"/>
        <w:tblW w:w="5000" w:type="pct"/>
        <w:tblLook w:val="04A0"/>
      </w:tblPr>
      <w:tblGrid>
        <w:gridCol w:w="2335"/>
        <w:gridCol w:w="5023"/>
        <w:gridCol w:w="5442"/>
        <w:gridCol w:w="1702"/>
      </w:tblGrid>
      <w:tr w:rsidR="00373EDE" w:rsidRPr="006679A2" w:rsidTr="00EF55E3">
        <w:tc>
          <w:tcPr>
            <w:tcW w:w="808" w:type="pct"/>
          </w:tcPr>
          <w:p w:rsidR="00373EDE" w:rsidRPr="00BA0752" w:rsidRDefault="00373EDE" w:rsidP="00EF55E3">
            <w:pPr>
              <w:pStyle w:val="ConsPlusNormal"/>
              <w:widowControl/>
              <w:ind w:firstLine="0"/>
              <w:contextualSpacing/>
              <w:jc w:val="center"/>
              <w:rPr>
                <w:rFonts w:ascii="Times New Roman" w:hAnsi="Times New Roman" w:cs="Times New Roman"/>
                <w:sz w:val="24"/>
                <w:szCs w:val="24"/>
              </w:rPr>
            </w:pPr>
            <w:r w:rsidRPr="00BA0752">
              <w:rPr>
                <w:rFonts w:ascii="Times New Roman" w:hAnsi="Times New Roman" w:cs="Times New Roman"/>
                <w:sz w:val="24"/>
                <w:szCs w:val="24"/>
              </w:rPr>
              <w:t>Элемент учетной политики</w:t>
            </w:r>
          </w:p>
        </w:tc>
        <w:tc>
          <w:tcPr>
            <w:tcW w:w="1735" w:type="pct"/>
          </w:tcPr>
          <w:p w:rsidR="00373EDE" w:rsidRPr="00BA0752" w:rsidRDefault="00373EDE" w:rsidP="00EF55E3">
            <w:pPr>
              <w:pStyle w:val="ConsPlusNormal"/>
              <w:widowControl/>
              <w:ind w:firstLine="0"/>
              <w:contextualSpacing/>
              <w:jc w:val="center"/>
              <w:rPr>
                <w:rFonts w:ascii="Times New Roman" w:hAnsi="Times New Roman" w:cs="Times New Roman"/>
                <w:sz w:val="24"/>
                <w:szCs w:val="24"/>
              </w:rPr>
            </w:pPr>
            <w:r w:rsidRPr="00BA0752">
              <w:rPr>
                <w:rFonts w:ascii="Times New Roman" w:hAnsi="Times New Roman" w:cs="Times New Roman"/>
                <w:sz w:val="24"/>
                <w:szCs w:val="24"/>
              </w:rPr>
              <w:t>Вариант законодательства</w:t>
            </w:r>
          </w:p>
        </w:tc>
        <w:tc>
          <w:tcPr>
            <w:tcW w:w="1879" w:type="pct"/>
          </w:tcPr>
          <w:p w:rsidR="00373EDE" w:rsidRPr="00BA0752" w:rsidRDefault="00373EDE" w:rsidP="00EF55E3">
            <w:pPr>
              <w:pStyle w:val="ConsPlusNormal"/>
              <w:widowControl/>
              <w:ind w:firstLine="0"/>
              <w:contextualSpacing/>
              <w:jc w:val="center"/>
              <w:rPr>
                <w:rFonts w:ascii="Times New Roman" w:hAnsi="Times New Roman" w:cs="Times New Roman"/>
                <w:sz w:val="24"/>
                <w:szCs w:val="24"/>
              </w:rPr>
            </w:pPr>
            <w:r w:rsidRPr="00BA0752">
              <w:rPr>
                <w:rFonts w:ascii="Times New Roman" w:hAnsi="Times New Roman" w:cs="Times New Roman"/>
                <w:sz w:val="24"/>
                <w:szCs w:val="24"/>
              </w:rPr>
              <w:t>Вариант предприятия</w:t>
            </w:r>
          </w:p>
        </w:tc>
        <w:tc>
          <w:tcPr>
            <w:tcW w:w="579" w:type="pct"/>
          </w:tcPr>
          <w:p w:rsidR="00373EDE" w:rsidRPr="00BA0752" w:rsidRDefault="00373EDE" w:rsidP="00EF55E3">
            <w:pPr>
              <w:pStyle w:val="ConsPlusNormal"/>
              <w:widowControl/>
              <w:ind w:firstLine="0"/>
              <w:contextualSpacing/>
              <w:jc w:val="center"/>
              <w:rPr>
                <w:rFonts w:ascii="Times New Roman" w:hAnsi="Times New Roman" w:cs="Times New Roman"/>
                <w:sz w:val="24"/>
                <w:szCs w:val="24"/>
              </w:rPr>
            </w:pPr>
            <w:r w:rsidRPr="00BA0752">
              <w:rPr>
                <w:rFonts w:ascii="Times New Roman" w:hAnsi="Times New Roman" w:cs="Times New Roman"/>
                <w:sz w:val="24"/>
                <w:szCs w:val="24"/>
              </w:rPr>
              <w:t>Соответствие нормативным актам</w:t>
            </w:r>
          </w:p>
        </w:tc>
      </w:tr>
      <w:tr w:rsidR="00373EDE" w:rsidRPr="006679A2" w:rsidTr="00EF55E3">
        <w:tc>
          <w:tcPr>
            <w:tcW w:w="808" w:type="pct"/>
          </w:tcPr>
          <w:p w:rsidR="00373EDE" w:rsidRPr="00735D22" w:rsidRDefault="00373EDE" w:rsidP="00EF55E3">
            <w:pPr>
              <w:pStyle w:val="ConsPlusNormal"/>
              <w:widowControl/>
              <w:ind w:firstLine="0"/>
              <w:contextualSpacing/>
              <w:rPr>
                <w:rFonts w:ascii="Times New Roman" w:hAnsi="Times New Roman" w:cs="Times New Roman"/>
                <w:sz w:val="24"/>
                <w:szCs w:val="24"/>
              </w:rPr>
            </w:pPr>
            <w:r w:rsidRPr="00735D22">
              <w:rPr>
                <w:rFonts w:ascii="Times New Roman" w:hAnsi="Times New Roman" w:cs="Times New Roman"/>
                <w:sz w:val="24"/>
                <w:szCs w:val="24"/>
              </w:rPr>
              <w:t>Оформление учетной политики внутренней документацией</w:t>
            </w:r>
          </w:p>
        </w:tc>
        <w:tc>
          <w:tcPr>
            <w:tcW w:w="1735" w:type="pct"/>
          </w:tcPr>
          <w:p w:rsidR="00373EDE" w:rsidRPr="00735D22" w:rsidRDefault="00373EDE" w:rsidP="00EF55E3">
            <w:pPr>
              <w:widowControl/>
              <w:ind w:firstLine="539"/>
              <w:contextualSpacing/>
              <w:jc w:val="both"/>
              <w:rPr>
                <w:rFonts w:ascii="Times New Roman" w:hAnsi="Times New Roman"/>
                <w:sz w:val="24"/>
                <w:szCs w:val="24"/>
              </w:rPr>
            </w:pPr>
            <w:r w:rsidRPr="002E78CB">
              <w:rPr>
                <w:rFonts w:ascii="Times New Roman" w:hAnsi="Times New Roman"/>
                <w:sz w:val="24"/>
                <w:szCs w:val="24"/>
              </w:rPr>
              <w:t>Принятая организацией учетная политика подлежит оформлению соответствующей организационно-распорядительной документацией (приказами, распоряжениями и т.п.) организации.</w:t>
            </w:r>
          </w:p>
        </w:tc>
        <w:tc>
          <w:tcPr>
            <w:tcW w:w="1879" w:type="pct"/>
          </w:tcPr>
          <w:p w:rsidR="00373EDE" w:rsidRPr="00735D22" w:rsidRDefault="00373EDE" w:rsidP="00EF55E3">
            <w:pPr>
              <w:pStyle w:val="ConsPlusNormal"/>
              <w:widowControl/>
              <w:ind w:firstLine="318"/>
              <w:contextualSpacing/>
              <w:jc w:val="both"/>
              <w:rPr>
                <w:rFonts w:ascii="Times New Roman" w:hAnsi="Times New Roman" w:cs="Times New Roman"/>
                <w:sz w:val="24"/>
                <w:szCs w:val="24"/>
              </w:rPr>
            </w:pPr>
            <w:r>
              <w:rPr>
                <w:rFonts w:ascii="Times New Roman" w:hAnsi="Times New Roman" w:cs="Times New Roman"/>
                <w:sz w:val="24"/>
                <w:szCs w:val="24"/>
              </w:rPr>
              <w:t>Учетная политика З</w:t>
            </w:r>
            <w:r w:rsidRPr="00735D22">
              <w:rPr>
                <w:rFonts w:ascii="Times New Roman" w:hAnsi="Times New Roman" w:cs="Times New Roman"/>
                <w:sz w:val="24"/>
                <w:szCs w:val="24"/>
              </w:rPr>
              <w:t>АО «</w:t>
            </w:r>
            <w:r>
              <w:rPr>
                <w:rFonts w:ascii="Times New Roman" w:hAnsi="Times New Roman" w:cs="Times New Roman"/>
                <w:sz w:val="24"/>
                <w:szCs w:val="24"/>
              </w:rPr>
              <w:t>Хемкор</w:t>
            </w:r>
            <w:r w:rsidRPr="00735D22">
              <w:rPr>
                <w:rFonts w:ascii="Times New Roman" w:hAnsi="Times New Roman" w:cs="Times New Roman"/>
                <w:sz w:val="24"/>
                <w:szCs w:val="24"/>
              </w:rPr>
              <w:t>» на 201</w:t>
            </w:r>
            <w:r>
              <w:rPr>
                <w:rFonts w:ascii="Times New Roman" w:hAnsi="Times New Roman" w:cs="Times New Roman"/>
                <w:sz w:val="24"/>
                <w:szCs w:val="24"/>
              </w:rPr>
              <w:t>3</w:t>
            </w:r>
            <w:r w:rsidRPr="00735D22">
              <w:rPr>
                <w:rFonts w:ascii="Times New Roman" w:hAnsi="Times New Roman" w:cs="Times New Roman"/>
                <w:sz w:val="24"/>
                <w:szCs w:val="24"/>
              </w:rPr>
              <w:t xml:space="preserve"> год закреплена в специальном внутреннем документе – приказе «Об утверждении</w:t>
            </w:r>
            <w:r>
              <w:rPr>
                <w:rFonts w:ascii="Times New Roman" w:hAnsi="Times New Roman" w:cs="Times New Roman"/>
                <w:sz w:val="24"/>
                <w:szCs w:val="24"/>
              </w:rPr>
              <w:t xml:space="preserve"> Положения об учетной политике для целей бухгалтерского учета</w:t>
            </w:r>
            <w:r w:rsidRPr="00735D22">
              <w:rPr>
                <w:rFonts w:ascii="Times New Roman" w:hAnsi="Times New Roman" w:cs="Times New Roman"/>
                <w:sz w:val="24"/>
                <w:szCs w:val="24"/>
              </w:rPr>
              <w:t>»</w:t>
            </w:r>
            <w:r>
              <w:rPr>
                <w:rFonts w:ascii="Times New Roman" w:hAnsi="Times New Roman" w:cs="Times New Roman"/>
                <w:sz w:val="24"/>
                <w:szCs w:val="24"/>
              </w:rPr>
              <w:t xml:space="preserve"> от 30.12.2012 № 25</w:t>
            </w:r>
            <w:r w:rsidRPr="00735D22">
              <w:rPr>
                <w:rFonts w:ascii="Times New Roman" w:hAnsi="Times New Roman" w:cs="Times New Roman"/>
                <w:sz w:val="24"/>
                <w:szCs w:val="24"/>
              </w:rPr>
              <w:t>.</w:t>
            </w:r>
          </w:p>
        </w:tc>
        <w:tc>
          <w:tcPr>
            <w:tcW w:w="579" w:type="pct"/>
          </w:tcPr>
          <w:p w:rsidR="00373EDE" w:rsidRPr="00735D22" w:rsidRDefault="00373EDE" w:rsidP="00EF55E3">
            <w:pPr>
              <w:pStyle w:val="ConsPlusNormal"/>
              <w:widowControl/>
              <w:ind w:firstLine="0"/>
              <w:contextualSpacing/>
              <w:rPr>
                <w:rFonts w:ascii="Times New Roman" w:hAnsi="Times New Roman" w:cs="Times New Roman"/>
                <w:sz w:val="24"/>
                <w:szCs w:val="24"/>
              </w:rPr>
            </w:pPr>
            <w:r w:rsidRPr="00735D22">
              <w:rPr>
                <w:rFonts w:ascii="Times New Roman" w:hAnsi="Times New Roman" w:cs="Times New Roman"/>
                <w:sz w:val="24"/>
                <w:szCs w:val="24"/>
              </w:rPr>
              <w:t>Соответствует</w:t>
            </w:r>
          </w:p>
        </w:tc>
      </w:tr>
      <w:tr w:rsidR="00373EDE" w:rsidRPr="006679A2" w:rsidTr="00EF55E3">
        <w:tc>
          <w:tcPr>
            <w:tcW w:w="808" w:type="pct"/>
          </w:tcPr>
          <w:p w:rsidR="00373EDE" w:rsidRPr="00735D22" w:rsidRDefault="00373EDE" w:rsidP="00EF55E3">
            <w:pPr>
              <w:pStyle w:val="ConsPlusNormal"/>
              <w:widowControl/>
              <w:ind w:firstLine="0"/>
              <w:contextualSpacing/>
              <w:rPr>
                <w:rFonts w:ascii="Times New Roman" w:hAnsi="Times New Roman" w:cs="Times New Roman"/>
                <w:sz w:val="24"/>
                <w:szCs w:val="24"/>
              </w:rPr>
            </w:pPr>
            <w:r w:rsidRPr="00735D22">
              <w:rPr>
                <w:rFonts w:ascii="Times New Roman" w:hAnsi="Times New Roman" w:cs="Times New Roman"/>
                <w:sz w:val="24"/>
                <w:szCs w:val="24"/>
              </w:rPr>
              <w:t>Формирование учетной политики</w:t>
            </w:r>
          </w:p>
        </w:tc>
        <w:tc>
          <w:tcPr>
            <w:tcW w:w="1735" w:type="pct"/>
          </w:tcPr>
          <w:p w:rsidR="00373EDE" w:rsidRPr="002E78CB" w:rsidRDefault="00373EDE" w:rsidP="00EF55E3">
            <w:pPr>
              <w:widowControl/>
              <w:ind w:firstLine="539"/>
              <w:contextualSpacing/>
              <w:jc w:val="both"/>
              <w:rPr>
                <w:rFonts w:ascii="Times New Roman" w:hAnsi="Times New Roman"/>
                <w:sz w:val="24"/>
                <w:szCs w:val="24"/>
              </w:rPr>
            </w:pPr>
            <w:r w:rsidRPr="002E78CB">
              <w:rPr>
                <w:rFonts w:ascii="Times New Roman" w:hAnsi="Times New Roman"/>
                <w:sz w:val="24"/>
                <w:szCs w:val="24"/>
              </w:rPr>
              <w:t xml:space="preserve">Учетная политика организации формируется главным бухгалтером или иным лицом, на которое в соответствии с </w:t>
            </w:r>
            <w:r w:rsidRPr="00735D22">
              <w:rPr>
                <w:rFonts w:ascii="Times New Roman" w:hAnsi="Times New Roman"/>
                <w:sz w:val="24"/>
                <w:szCs w:val="24"/>
              </w:rPr>
              <w:t>законодательством</w:t>
            </w:r>
            <w:r w:rsidRPr="002E78CB">
              <w:rPr>
                <w:rFonts w:ascii="Times New Roman" w:hAnsi="Times New Roman"/>
                <w:sz w:val="24"/>
                <w:szCs w:val="24"/>
              </w:rPr>
              <w:t xml:space="preserve"> Российской Федерации возложено ведение бухгалтерского учета организации, на основе настоящего Положения и утверждается руководителем организации.</w:t>
            </w:r>
          </w:p>
          <w:p w:rsidR="00373EDE" w:rsidRPr="00735D22" w:rsidRDefault="00373EDE" w:rsidP="00EF55E3">
            <w:pPr>
              <w:pStyle w:val="ConsPlusNormal"/>
              <w:widowControl/>
              <w:ind w:firstLine="0"/>
              <w:contextualSpacing/>
              <w:jc w:val="both"/>
              <w:rPr>
                <w:rFonts w:ascii="Times New Roman" w:hAnsi="Times New Roman" w:cs="Times New Roman"/>
                <w:sz w:val="24"/>
                <w:szCs w:val="24"/>
              </w:rPr>
            </w:pPr>
          </w:p>
        </w:tc>
        <w:tc>
          <w:tcPr>
            <w:tcW w:w="1879" w:type="pct"/>
          </w:tcPr>
          <w:p w:rsidR="00373EDE" w:rsidRDefault="00373EDE" w:rsidP="00EF55E3">
            <w:pPr>
              <w:pStyle w:val="ConsPlusNormal"/>
              <w:widowControl/>
              <w:ind w:firstLine="318"/>
              <w:contextualSpacing/>
              <w:jc w:val="both"/>
              <w:rPr>
                <w:rFonts w:ascii="Times New Roman" w:hAnsi="Times New Roman" w:cs="Times New Roman"/>
                <w:sz w:val="24"/>
                <w:szCs w:val="24"/>
              </w:rPr>
            </w:pPr>
            <w:r w:rsidRPr="00056EC2">
              <w:rPr>
                <w:rFonts w:ascii="Times New Roman" w:hAnsi="Times New Roman" w:cs="Times New Roman"/>
                <w:sz w:val="24"/>
                <w:szCs w:val="24"/>
              </w:rPr>
              <w:t>Ответственность за организацию бухгалтерского учета, соблюдение законодательства</w:t>
            </w:r>
            <w:r>
              <w:rPr>
                <w:rFonts w:ascii="Times New Roman" w:hAnsi="Times New Roman" w:cs="Times New Roman"/>
                <w:sz w:val="24"/>
                <w:szCs w:val="24"/>
              </w:rPr>
              <w:t xml:space="preserve"> </w:t>
            </w:r>
            <w:r w:rsidRPr="00056EC2">
              <w:rPr>
                <w:rFonts w:ascii="Times New Roman" w:hAnsi="Times New Roman" w:cs="Times New Roman"/>
                <w:sz w:val="24"/>
                <w:szCs w:val="24"/>
              </w:rPr>
              <w:t>при выполнении операций несет руководитель организации.</w:t>
            </w:r>
          </w:p>
          <w:p w:rsidR="00373EDE" w:rsidRPr="00056EC2" w:rsidRDefault="00373EDE" w:rsidP="00EF55E3">
            <w:pPr>
              <w:pStyle w:val="ConsPlusNormal"/>
              <w:widowControl/>
              <w:ind w:firstLine="318"/>
              <w:contextualSpacing/>
              <w:jc w:val="both"/>
              <w:rPr>
                <w:rFonts w:ascii="Times New Roman" w:hAnsi="Times New Roman" w:cs="Times New Roman"/>
                <w:sz w:val="24"/>
                <w:szCs w:val="24"/>
              </w:rPr>
            </w:pPr>
            <w:r w:rsidRPr="00056EC2">
              <w:rPr>
                <w:rFonts w:ascii="Times New Roman" w:hAnsi="Times New Roman" w:cs="Times New Roman"/>
                <w:sz w:val="24"/>
                <w:szCs w:val="24"/>
              </w:rPr>
              <w:t xml:space="preserve"> Ответственность за формирование учетной политики, ведение бухгалтерского учета, своевременное представление полной и достоверной отчетности несет главный бухгалтер.</w:t>
            </w:r>
          </w:p>
        </w:tc>
        <w:tc>
          <w:tcPr>
            <w:tcW w:w="579" w:type="pct"/>
          </w:tcPr>
          <w:p w:rsidR="00373EDE" w:rsidRPr="00735D22" w:rsidRDefault="00373EDE" w:rsidP="00EF55E3">
            <w:pPr>
              <w:pStyle w:val="ConsPlusNormal"/>
              <w:widowControl/>
              <w:ind w:firstLine="0"/>
              <w:contextualSpacing/>
              <w:rPr>
                <w:rFonts w:ascii="Times New Roman" w:hAnsi="Times New Roman" w:cs="Times New Roman"/>
                <w:sz w:val="24"/>
                <w:szCs w:val="24"/>
              </w:rPr>
            </w:pPr>
            <w:r w:rsidRPr="00735D22">
              <w:rPr>
                <w:rFonts w:ascii="Times New Roman" w:hAnsi="Times New Roman" w:cs="Times New Roman"/>
                <w:sz w:val="24"/>
                <w:szCs w:val="24"/>
              </w:rPr>
              <w:t>Соответствует</w:t>
            </w:r>
          </w:p>
        </w:tc>
      </w:tr>
      <w:tr w:rsidR="00373EDE" w:rsidRPr="006679A2" w:rsidTr="00EF55E3">
        <w:tc>
          <w:tcPr>
            <w:tcW w:w="808" w:type="pct"/>
            <w:tcBorders>
              <w:bottom w:val="single" w:sz="4" w:space="0" w:color="auto"/>
            </w:tcBorders>
          </w:tcPr>
          <w:p w:rsidR="00373EDE" w:rsidRPr="00735D22" w:rsidRDefault="00373EDE" w:rsidP="00EF55E3">
            <w:pPr>
              <w:pStyle w:val="ConsPlusNormal"/>
              <w:widowControl/>
              <w:ind w:firstLine="0"/>
              <w:contextualSpacing/>
              <w:rPr>
                <w:rFonts w:ascii="Times New Roman" w:hAnsi="Times New Roman" w:cs="Times New Roman"/>
                <w:sz w:val="24"/>
                <w:szCs w:val="24"/>
              </w:rPr>
            </w:pPr>
            <w:r w:rsidRPr="00735D22">
              <w:rPr>
                <w:rFonts w:ascii="Times New Roman" w:hAnsi="Times New Roman" w:cs="Times New Roman"/>
                <w:sz w:val="24"/>
                <w:szCs w:val="24"/>
              </w:rPr>
              <w:t>Изменение учетной политики</w:t>
            </w:r>
          </w:p>
        </w:tc>
        <w:tc>
          <w:tcPr>
            <w:tcW w:w="1735" w:type="pct"/>
            <w:tcBorders>
              <w:bottom w:val="single" w:sz="4" w:space="0" w:color="auto"/>
            </w:tcBorders>
          </w:tcPr>
          <w:p w:rsidR="00373EDE" w:rsidRPr="002E78CB" w:rsidRDefault="00373EDE" w:rsidP="00EF55E3">
            <w:pPr>
              <w:widowControl/>
              <w:ind w:firstLine="539"/>
              <w:contextualSpacing/>
              <w:jc w:val="both"/>
              <w:rPr>
                <w:rFonts w:ascii="Times New Roman" w:hAnsi="Times New Roman"/>
                <w:sz w:val="24"/>
                <w:szCs w:val="24"/>
              </w:rPr>
            </w:pPr>
            <w:r w:rsidRPr="002E78CB">
              <w:rPr>
                <w:rFonts w:ascii="Times New Roman" w:hAnsi="Times New Roman"/>
                <w:sz w:val="24"/>
                <w:szCs w:val="24"/>
              </w:rPr>
              <w:t>Изменение учетной политики организации может производиться в случаях:</w:t>
            </w:r>
          </w:p>
          <w:p w:rsidR="00373EDE" w:rsidRPr="002E78CB" w:rsidRDefault="00373EDE" w:rsidP="00EF55E3">
            <w:pPr>
              <w:widowControl/>
              <w:ind w:firstLine="539"/>
              <w:contextualSpacing/>
              <w:jc w:val="both"/>
              <w:rPr>
                <w:rFonts w:ascii="Times New Roman" w:hAnsi="Times New Roman"/>
                <w:vanish/>
                <w:sz w:val="24"/>
                <w:szCs w:val="24"/>
              </w:rPr>
            </w:pPr>
          </w:p>
          <w:p w:rsidR="00373EDE" w:rsidRPr="002E78CB" w:rsidRDefault="00373EDE" w:rsidP="00EF55E3">
            <w:pPr>
              <w:widowControl/>
              <w:ind w:firstLine="539"/>
              <w:contextualSpacing/>
              <w:jc w:val="both"/>
              <w:rPr>
                <w:rFonts w:ascii="Times New Roman" w:hAnsi="Times New Roman"/>
                <w:sz w:val="24"/>
                <w:szCs w:val="24"/>
              </w:rPr>
            </w:pPr>
            <w:r w:rsidRPr="002E78CB">
              <w:rPr>
                <w:rFonts w:ascii="Times New Roman" w:hAnsi="Times New Roman"/>
                <w:sz w:val="24"/>
                <w:szCs w:val="24"/>
              </w:rPr>
              <w:t>изменения законодательства Российской Федерации и (или) нормативных правовых актов по бухгалтерскому учету;</w:t>
            </w:r>
          </w:p>
          <w:p w:rsidR="00373EDE" w:rsidRPr="002E78CB" w:rsidRDefault="00373EDE" w:rsidP="00EF55E3">
            <w:pPr>
              <w:widowControl/>
              <w:ind w:firstLine="539"/>
              <w:contextualSpacing/>
              <w:jc w:val="both"/>
              <w:rPr>
                <w:rFonts w:ascii="Times New Roman" w:hAnsi="Times New Roman"/>
                <w:vanish/>
                <w:sz w:val="24"/>
                <w:szCs w:val="24"/>
              </w:rPr>
            </w:pPr>
          </w:p>
          <w:p w:rsidR="00373EDE" w:rsidRPr="002E78CB" w:rsidRDefault="00373EDE" w:rsidP="00EF55E3">
            <w:pPr>
              <w:widowControl/>
              <w:ind w:firstLine="539"/>
              <w:contextualSpacing/>
              <w:jc w:val="both"/>
              <w:rPr>
                <w:rFonts w:ascii="Times New Roman" w:hAnsi="Times New Roman"/>
                <w:sz w:val="24"/>
                <w:szCs w:val="24"/>
              </w:rPr>
            </w:pPr>
            <w:r w:rsidRPr="002E78CB">
              <w:rPr>
                <w:rFonts w:ascii="Times New Roman" w:hAnsi="Times New Roman"/>
                <w:sz w:val="24"/>
                <w:szCs w:val="24"/>
              </w:rPr>
              <w:t>разработки организацией новых способо</w:t>
            </w:r>
            <w:r w:rsidRPr="00735D22">
              <w:rPr>
                <w:rFonts w:ascii="Times New Roman" w:hAnsi="Times New Roman"/>
                <w:sz w:val="24"/>
                <w:szCs w:val="24"/>
              </w:rPr>
              <w:t>в ведения бухгалтерского учета;</w:t>
            </w:r>
          </w:p>
          <w:p w:rsidR="00373EDE" w:rsidRPr="002E78CB" w:rsidRDefault="00373EDE" w:rsidP="00EF55E3">
            <w:pPr>
              <w:widowControl/>
              <w:ind w:firstLine="539"/>
              <w:contextualSpacing/>
              <w:jc w:val="both"/>
              <w:rPr>
                <w:rFonts w:ascii="Times New Roman" w:hAnsi="Times New Roman"/>
                <w:vanish/>
                <w:sz w:val="24"/>
                <w:szCs w:val="24"/>
              </w:rPr>
            </w:pPr>
          </w:p>
          <w:p w:rsidR="00373EDE" w:rsidRPr="00735D22" w:rsidRDefault="00373EDE" w:rsidP="00EF55E3">
            <w:pPr>
              <w:widowControl/>
              <w:ind w:firstLine="539"/>
              <w:contextualSpacing/>
              <w:jc w:val="both"/>
              <w:rPr>
                <w:rFonts w:ascii="Times New Roman" w:hAnsi="Times New Roman"/>
                <w:sz w:val="24"/>
                <w:szCs w:val="24"/>
              </w:rPr>
            </w:pPr>
            <w:r w:rsidRPr="002E78CB">
              <w:rPr>
                <w:rFonts w:ascii="Times New Roman" w:hAnsi="Times New Roman"/>
                <w:sz w:val="24"/>
                <w:szCs w:val="24"/>
              </w:rPr>
              <w:t>существенного изменения условий хозяйствования.</w:t>
            </w:r>
          </w:p>
        </w:tc>
        <w:tc>
          <w:tcPr>
            <w:tcW w:w="1879" w:type="pct"/>
            <w:tcBorders>
              <w:bottom w:val="single" w:sz="4" w:space="0" w:color="auto"/>
            </w:tcBorders>
          </w:tcPr>
          <w:p w:rsidR="00373EDE" w:rsidRPr="00735D22" w:rsidRDefault="00373EDE" w:rsidP="00EF55E3">
            <w:pPr>
              <w:pStyle w:val="ConsPlusNormal"/>
              <w:widowControl/>
              <w:ind w:firstLine="318"/>
              <w:contextualSpacing/>
              <w:jc w:val="both"/>
              <w:rPr>
                <w:rFonts w:ascii="Times New Roman" w:hAnsi="Times New Roman" w:cs="Times New Roman"/>
                <w:sz w:val="24"/>
                <w:szCs w:val="24"/>
              </w:rPr>
            </w:pPr>
            <w:r w:rsidRPr="00735D22">
              <w:rPr>
                <w:rFonts w:ascii="Times New Roman" w:hAnsi="Times New Roman" w:cs="Times New Roman"/>
                <w:sz w:val="24"/>
                <w:szCs w:val="24"/>
              </w:rPr>
              <w:t>Ежегодно учетная политика может быть дополнена уточнениями.</w:t>
            </w:r>
          </w:p>
          <w:p w:rsidR="00373EDE" w:rsidRPr="00735D22" w:rsidRDefault="00373EDE" w:rsidP="00EF55E3">
            <w:pPr>
              <w:pStyle w:val="ConsPlusNormal"/>
              <w:widowControl/>
              <w:ind w:firstLine="318"/>
              <w:contextualSpacing/>
              <w:jc w:val="both"/>
              <w:rPr>
                <w:rFonts w:ascii="Times New Roman" w:hAnsi="Times New Roman" w:cs="Times New Roman"/>
                <w:sz w:val="24"/>
                <w:szCs w:val="24"/>
              </w:rPr>
            </w:pPr>
          </w:p>
        </w:tc>
        <w:tc>
          <w:tcPr>
            <w:tcW w:w="579" w:type="pct"/>
            <w:tcBorders>
              <w:bottom w:val="single" w:sz="4" w:space="0" w:color="auto"/>
            </w:tcBorders>
          </w:tcPr>
          <w:p w:rsidR="00373EDE" w:rsidRPr="00735D22" w:rsidRDefault="00373EDE" w:rsidP="00EF55E3">
            <w:pPr>
              <w:pStyle w:val="ConsPlusNormal"/>
              <w:widowControl/>
              <w:ind w:firstLine="0"/>
              <w:contextualSpacing/>
              <w:rPr>
                <w:rFonts w:ascii="Times New Roman" w:hAnsi="Times New Roman" w:cs="Times New Roman"/>
                <w:sz w:val="24"/>
                <w:szCs w:val="24"/>
              </w:rPr>
            </w:pPr>
            <w:r w:rsidRPr="00735D22">
              <w:rPr>
                <w:rFonts w:ascii="Times New Roman" w:hAnsi="Times New Roman" w:cs="Times New Roman"/>
                <w:sz w:val="24"/>
                <w:szCs w:val="24"/>
              </w:rPr>
              <w:t>Соответствует</w:t>
            </w:r>
          </w:p>
        </w:tc>
      </w:tr>
      <w:tr w:rsidR="00373EDE" w:rsidRPr="006679A2" w:rsidTr="00EF55E3">
        <w:tc>
          <w:tcPr>
            <w:tcW w:w="808" w:type="pct"/>
            <w:tcBorders>
              <w:left w:val="nil"/>
              <w:bottom w:val="nil"/>
              <w:right w:val="nil"/>
            </w:tcBorders>
          </w:tcPr>
          <w:p w:rsidR="00373EDE" w:rsidRDefault="00373EDE" w:rsidP="00EF55E3">
            <w:pPr>
              <w:pStyle w:val="ConsPlusNormal"/>
              <w:widowControl/>
              <w:ind w:firstLine="0"/>
              <w:contextualSpacing/>
              <w:rPr>
                <w:rFonts w:ascii="Times New Roman" w:hAnsi="Times New Roman" w:cs="Times New Roman"/>
                <w:sz w:val="24"/>
                <w:szCs w:val="24"/>
              </w:rPr>
            </w:pPr>
          </w:p>
          <w:p w:rsidR="00373EDE" w:rsidRDefault="00373EDE" w:rsidP="00EF55E3">
            <w:pPr>
              <w:pStyle w:val="ConsPlusNormal"/>
              <w:widowControl/>
              <w:ind w:firstLine="0"/>
              <w:contextualSpacing/>
              <w:rPr>
                <w:rFonts w:ascii="Times New Roman" w:hAnsi="Times New Roman" w:cs="Times New Roman"/>
                <w:sz w:val="24"/>
                <w:szCs w:val="24"/>
              </w:rPr>
            </w:pPr>
          </w:p>
          <w:p w:rsidR="00373EDE" w:rsidRDefault="00373EDE" w:rsidP="00EF55E3">
            <w:pPr>
              <w:pStyle w:val="ConsPlusNormal"/>
              <w:widowControl/>
              <w:ind w:firstLine="0"/>
              <w:contextualSpacing/>
              <w:rPr>
                <w:rFonts w:ascii="Times New Roman" w:hAnsi="Times New Roman" w:cs="Times New Roman"/>
                <w:sz w:val="24"/>
                <w:szCs w:val="24"/>
              </w:rPr>
            </w:pPr>
          </w:p>
          <w:p w:rsidR="00373EDE" w:rsidRDefault="00373EDE" w:rsidP="00EF55E3">
            <w:pPr>
              <w:pStyle w:val="ConsPlusNormal"/>
              <w:widowControl/>
              <w:ind w:firstLine="0"/>
              <w:contextualSpacing/>
              <w:rPr>
                <w:rFonts w:ascii="Times New Roman" w:hAnsi="Times New Roman" w:cs="Times New Roman"/>
                <w:sz w:val="24"/>
                <w:szCs w:val="24"/>
              </w:rPr>
            </w:pPr>
          </w:p>
          <w:p w:rsidR="00373EDE" w:rsidRPr="00735D22" w:rsidRDefault="00373EDE" w:rsidP="00EF55E3">
            <w:pPr>
              <w:pStyle w:val="ConsPlusNormal"/>
              <w:widowControl/>
              <w:ind w:firstLine="0"/>
              <w:contextualSpacing/>
              <w:rPr>
                <w:rFonts w:ascii="Times New Roman" w:hAnsi="Times New Roman" w:cs="Times New Roman"/>
                <w:sz w:val="24"/>
                <w:szCs w:val="24"/>
              </w:rPr>
            </w:pPr>
          </w:p>
        </w:tc>
        <w:tc>
          <w:tcPr>
            <w:tcW w:w="1735" w:type="pct"/>
            <w:tcBorders>
              <w:left w:val="nil"/>
              <w:bottom w:val="nil"/>
              <w:right w:val="nil"/>
            </w:tcBorders>
          </w:tcPr>
          <w:p w:rsidR="00373EDE" w:rsidRDefault="00373EDE" w:rsidP="00EF55E3">
            <w:pPr>
              <w:widowControl/>
              <w:ind w:firstLine="539"/>
              <w:contextualSpacing/>
              <w:jc w:val="both"/>
              <w:rPr>
                <w:rFonts w:ascii="Times New Roman" w:hAnsi="Times New Roman"/>
                <w:sz w:val="24"/>
                <w:szCs w:val="24"/>
              </w:rPr>
            </w:pPr>
          </w:p>
          <w:p w:rsidR="00373EDE" w:rsidRDefault="00373EDE" w:rsidP="00EF55E3">
            <w:pPr>
              <w:widowControl/>
              <w:ind w:firstLine="539"/>
              <w:contextualSpacing/>
              <w:jc w:val="both"/>
              <w:rPr>
                <w:rFonts w:ascii="Times New Roman" w:hAnsi="Times New Roman"/>
                <w:sz w:val="24"/>
                <w:szCs w:val="24"/>
              </w:rPr>
            </w:pPr>
          </w:p>
          <w:p w:rsidR="00373EDE" w:rsidRDefault="00373EDE" w:rsidP="00EF55E3">
            <w:pPr>
              <w:widowControl/>
              <w:ind w:firstLine="539"/>
              <w:contextualSpacing/>
              <w:jc w:val="both"/>
              <w:rPr>
                <w:rFonts w:ascii="Times New Roman" w:hAnsi="Times New Roman"/>
                <w:sz w:val="24"/>
                <w:szCs w:val="24"/>
              </w:rPr>
            </w:pPr>
          </w:p>
          <w:p w:rsidR="00373EDE" w:rsidRDefault="00373EDE" w:rsidP="00EF55E3">
            <w:pPr>
              <w:widowControl/>
              <w:ind w:firstLine="539"/>
              <w:contextualSpacing/>
              <w:jc w:val="both"/>
              <w:rPr>
                <w:rFonts w:ascii="Times New Roman" w:hAnsi="Times New Roman"/>
                <w:sz w:val="24"/>
                <w:szCs w:val="24"/>
              </w:rPr>
            </w:pPr>
          </w:p>
          <w:p w:rsidR="00373EDE" w:rsidRPr="002E78CB" w:rsidRDefault="00373EDE" w:rsidP="00EF55E3">
            <w:pPr>
              <w:widowControl/>
              <w:ind w:firstLine="539"/>
              <w:contextualSpacing/>
              <w:jc w:val="both"/>
              <w:rPr>
                <w:rFonts w:ascii="Times New Roman" w:hAnsi="Times New Roman"/>
                <w:sz w:val="24"/>
                <w:szCs w:val="24"/>
              </w:rPr>
            </w:pPr>
          </w:p>
        </w:tc>
        <w:tc>
          <w:tcPr>
            <w:tcW w:w="1879" w:type="pct"/>
            <w:tcBorders>
              <w:left w:val="nil"/>
              <w:bottom w:val="nil"/>
              <w:right w:val="nil"/>
            </w:tcBorders>
          </w:tcPr>
          <w:p w:rsidR="00373EDE" w:rsidRPr="00735D22" w:rsidRDefault="00373EDE" w:rsidP="00EF55E3">
            <w:pPr>
              <w:pStyle w:val="ConsPlusNormal"/>
              <w:widowControl/>
              <w:ind w:firstLine="318"/>
              <w:contextualSpacing/>
              <w:jc w:val="both"/>
              <w:rPr>
                <w:rFonts w:ascii="Times New Roman" w:hAnsi="Times New Roman" w:cs="Times New Roman"/>
                <w:sz w:val="24"/>
                <w:szCs w:val="24"/>
              </w:rPr>
            </w:pPr>
          </w:p>
        </w:tc>
        <w:tc>
          <w:tcPr>
            <w:tcW w:w="579" w:type="pct"/>
            <w:tcBorders>
              <w:left w:val="nil"/>
              <w:bottom w:val="nil"/>
              <w:right w:val="nil"/>
            </w:tcBorders>
          </w:tcPr>
          <w:p w:rsidR="00373EDE" w:rsidRPr="00735D22" w:rsidRDefault="00373EDE" w:rsidP="00EF55E3">
            <w:pPr>
              <w:pStyle w:val="ConsPlusNormal"/>
              <w:widowControl/>
              <w:ind w:firstLine="0"/>
              <w:contextualSpacing/>
              <w:rPr>
                <w:rFonts w:ascii="Times New Roman" w:hAnsi="Times New Roman" w:cs="Times New Roman"/>
                <w:sz w:val="24"/>
                <w:szCs w:val="24"/>
              </w:rPr>
            </w:pPr>
          </w:p>
        </w:tc>
      </w:tr>
      <w:tr w:rsidR="00373EDE" w:rsidRPr="006679A2" w:rsidTr="00EF55E3">
        <w:tc>
          <w:tcPr>
            <w:tcW w:w="5000" w:type="pct"/>
            <w:gridSpan w:val="4"/>
            <w:tcBorders>
              <w:top w:val="nil"/>
              <w:left w:val="nil"/>
              <w:right w:val="nil"/>
            </w:tcBorders>
            <w:vAlign w:val="center"/>
          </w:tcPr>
          <w:p w:rsidR="00373EDE" w:rsidRPr="006A19F5" w:rsidRDefault="00373EDE" w:rsidP="00EF55E3">
            <w:pPr>
              <w:pStyle w:val="ConsPlusNormal"/>
              <w:widowControl/>
              <w:ind w:firstLine="318"/>
              <w:contextualSpacing/>
              <w:jc w:val="right"/>
              <w:rPr>
                <w:rFonts w:ascii="Times New Roman" w:hAnsi="Times New Roman" w:cs="Times New Roman"/>
                <w:sz w:val="28"/>
                <w:szCs w:val="28"/>
              </w:rPr>
            </w:pPr>
            <w:r w:rsidRPr="006A19F5">
              <w:rPr>
                <w:rFonts w:ascii="Times New Roman" w:hAnsi="Times New Roman" w:cs="Times New Roman"/>
                <w:sz w:val="28"/>
                <w:szCs w:val="28"/>
              </w:rPr>
              <w:lastRenderedPageBreak/>
              <w:t xml:space="preserve">Продолжение таблицы </w:t>
            </w:r>
            <w:r>
              <w:rPr>
                <w:rFonts w:ascii="Times New Roman" w:hAnsi="Times New Roman" w:cs="Times New Roman"/>
                <w:sz w:val="28"/>
                <w:szCs w:val="28"/>
              </w:rPr>
              <w:t>20</w:t>
            </w:r>
          </w:p>
        </w:tc>
      </w:tr>
      <w:tr w:rsidR="00373EDE" w:rsidRPr="006679A2" w:rsidTr="00EF55E3">
        <w:tc>
          <w:tcPr>
            <w:tcW w:w="808" w:type="pct"/>
          </w:tcPr>
          <w:p w:rsidR="00373EDE" w:rsidRPr="00BA0752" w:rsidRDefault="00373EDE" w:rsidP="00EF55E3">
            <w:pPr>
              <w:pStyle w:val="ConsPlusNormal"/>
              <w:widowControl/>
              <w:ind w:firstLine="0"/>
              <w:contextualSpacing/>
              <w:jc w:val="center"/>
              <w:rPr>
                <w:rFonts w:ascii="Times New Roman" w:hAnsi="Times New Roman" w:cs="Times New Roman"/>
                <w:sz w:val="24"/>
                <w:szCs w:val="24"/>
              </w:rPr>
            </w:pPr>
            <w:r w:rsidRPr="00BA0752">
              <w:rPr>
                <w:rFonts w:ascii="Times New Roman" w:hAnsi="Times New Roman" w:cs="Times New Roman"/>
                <w:sz w:val="24"/>
                <w:szCs w:val="24"/>
              </w:rPr>
              <w:t>Элемент учетной политики</w:t>
            </w:r>
          </w:p>
        </w:tc>
        <w:tc>
          <w:tcPr>
            <w:tcW w:w="1735" w:type="pct"/>
          </w:tcPr>
          <w:p w:rsidR="00373EDE" w:rsidRPr="00BA0752" w:rsidRDefault="00373EDE" w:rsidP="00EF55E3">
            <w:pPr>
              <w:pStyle w:val="ConsPlusNormal"/>
              <w:widowControl/>
              <w:ind w:firstLine="0"/>
              <w:contextualSpacing/>
              <w:jc w:val="center"/>
              <w:rPr>
                <w:rFonts w:ascii="Times New Roman" w:hAnsi="Times New Roman" w:cs="Times New Roman"/>
                <w:sz w:val="24"/>
                <w:szCs w:val="24"/>
              </w:rPr>
            </w:pPr>
            <w:r w:rsidRPr="00BA0752">
              <w:rPr>
                <w:rFonts w:ascii="Times New Roman" w:hAnsi="Times New Roman" w:cs="Times New Roman"/>
                <w:sz w:val="24"/>
                <w:szCs w:val="24"/>
              </w:rPr>
              <w:t>Вариант законодательства</w:t>
            </w:r>
          </w:p>
        </w:tc>
        <w:tc>
          <w:tcPr>
            <w:tcW w:w="1879" w:type="pct"/>
          </w:tcPr>
          <w:p w:rsidR="00373EDE" w:rsidRPr="00BA0752" w:rsidRDefault="00373EDE" w:rsidP="00EF55E3">
            <w:pPr>
              <w:pStyle w:val="ConsPlusNormal"/>
              <w:widowControl/>
              <w:ind w:firstLine="318"/>
              <w:contextualSpacing/>
              <w:jc w:val="both"/>
              <w:rPr>
                <w:rFonts w:ascii="Times New Roman" w:hAnsi="Times New Roman" w:cs="Times New Roman"/>
                <w:sz w:val="24"/>
                <w:szCs w:val="24"/>
              </w:rPr>
            </w:pPr>
            <w:r w:rsidRPr="00BA0752">
              <w:rPr>
                <w:rFonts w:ascii="Times New Roman" w:hAnsi="Times New Roman" w:cs="Times New Roman"/>
                <w:sz w:val="24"/>
                <w:szCs w:val="24"/>
              </w:rPr>
              <w:t>Вариант предприятия</w:t>
            </w:r>
          </w:p>
        </w:tc>
        <w:tc>
          <w:tcPr>
            <w:tcW w:w="579" w:type="pct"/>
          </w:tcPr>
          <w:p w:rsidR="00373EDE" w:rsidRPr="00BA0752" w:rsidRDefault="00373EDE" w:rsidP="00EF55E3">
            <w:pPr>
              <w:pStyle w:val="ConsPlusNormal"/>
              <w:widowControl/>
              <w:ind w:firstLine="0"/>
              <w:contextualSpacing/>
              <w:jc w:val="center"/>
              <w:rPr>
                <w:rFonts w:ascii="Times New Roman" w:hAnsi="Times New Roman" w:cs="Times New Roman"/>
                <w:sz w:val="24"/>
                <w:szCs w:val="24"/>
              </w:rPr>
            </w:pPr>
            <w:r w:rsidRPr="00BA0752">
              <w:rPr>
                <w:rFonts w:ascii="Times New Roman" w:hAnsi="Times New Roman" w:cs="Times New Roman"/>
                <w:sz w:val="24"/>
                <w:szCs w:val="24"/>
              </w:rPr>
              <w:t>Соответствие нормативным актам</w:t>
            </w:r>
          </w:p>
        </w:tc>
      </w:tr>
      <w:tr w:rsidR="00373EDE" w:rsidRPr="006679A2" w:rsidTr="00EF55E3">
        <w:tc>
          <w:tcPr>
            <w:tcW w:w="808" w:type="pct"/>
          </w:tcPr>
          <w:p w:rsidR="00373EDE" w:rsidRPr="00735D22" w:rsidRDefault="00373EDE" w:rsidP="00EF55E3">
            <w:pPr>
              <w:pStyle w:val="ConsPlusNormal"/>
              <w:widowControl/>
              <w:ind w:firstLine="0"/>
              <w:contextualSpacing/>
              <w:rPr>
                <w:rFonts w:ascii="Times New Roman" w:hAnsi="Times New Roman" w:cs="Times New Roman"/>
                <w:sz w:val="24"/>
                <w:szCs w:val="24"/>
              </w:rPr>
            </w:pPr>
            <w:r w:rsidRPr="00735D22">
              <w:rPr>
                <w:rFonts w:ascii="Times New Roman" w:hAnsi="Times New Roman" w:cs="Times New Roman"/>
                <w:sz w:val="24"/>
                <w:szCs w:val="24"/>
              </w:rPr>
              <w:t>Основные средства</w:t>
            </w:r>
          </w:p>
        </w:tc>
        <w:tc>
          <w:tcPr>
            <w:tcW w:w="1735" w:type="pct"/>
            <w:vMerge w:val="restart"/>
          </w:tcPr>
          <w:p w:rsidR="00373EDE" w:rsidRPr="003C15CF" w:rsidRDefault="00373EDE" w:rsidP="00EF55E3">
            <w:pPr>
              <w:widowControl/>
              <w:ind w:firstLine="539"/>
              <w:jc w:val="both"/>
              <w:rPr>
                <w:rFonts w:ascii="Times New Roman" w:hAnsi="Times New Roman"/>
                <w:sz w:val="24"/>
                <w:szCs w:val="24"/>
              </w:rPr>
            </w:pPr>
            <w:r w:rsidRPr="003C15CF">
              <w:rPr>
                <w:rFonts w:ascii="Times New Roman" w:hAnsi="Times New Roman"/>
                <w:sz w:val="24"/>
                <w:szCs w:val="24"/>
              </w:rPr>
              <w:t>При формировании учетной политики организации по конкретному вопросу организации и ведения бухгалтерского учета осуществляется выбор одного способа из нескольких, допускаемых законодательством Российской Федерации и (или) нормативными правовыми актами по бухгалтерскому учету. Если по конкретному вопросу в нормативных правовых актах не установлены способы ведения бухгалтерского учета, то при формировании учетной политики осуществляется разработка организацией соответствующего способа, исходя из настоящего и иных положений по бухгалтерскому учету, а также Международных стандартов финансовой отчетности. При этом иные положения по бухгалтерскому учету применяются для разработки соответствующего способа в части аналогичных или связанных фактов хозяйственной деятельности, определений, условий признания и порядка оценки активов, обязательств, доходов и расходов.</w:t>
            </w:r>
          </w:p>
          <w:p w:rsidR="00373EDE" w:rsidRPr="00735D22" w:rsidRDefault="00373EDE" w:rsidP="00EF55E3">
            <w:pPr>
              <w:pStyle w:val="ConsPlusNormal"/>
              <w:widowControl/>
              <w:ind w:firstLine="0"/>
              <w:contextualSpacing/>
              <w:jc w:val="both"/>
              <w:rPr>
                <w:rFonts w:ascii="Times New Roman" w:hAnsi="Times New Roman" w:cs="Times New Roman"/>
                <w:sz w:val="24"/>
                <w:szCs w:val="24"/>
              </w:rPr>
            </w:pPr>
          </w:p>
        </w:tc>
        <w:tc>
          <w:tcPr>
            <w:tcW w:w="1879" w:type="pct"/>
          </w:tcPr>
          <w:p w:rsidR="00373EDE" w:rsidRPr="003C15CF" w:rsidRDefault="00373EDE" w:rsidP="00EF55E3">
            <w:pPr>
              <w:pStyle w:val="afa"/>
              <w:spacing w:after="0"/>
              <w:ind w:left="0" w:firstLine="318"/>
              <w:contextualSpacing/>
              <w:jc w:val="both"/>
              <w:rPr>
                <w:rFonts w:ascii="Times New Roman" w:eastAsia="Calibri" w:hAnsi="Times New Roman" w:cs="Times New Roman"/>
                <w:sz w:val="24"/>
                <w:szCs w:val="24"/>
              </w:rPr>
            </w:pPr>
            <w:r w:rsidRPr="00735D22">
              <w:rPr>
                <w:rFonts w:ascii="Times New Roman" w:eastAsia="Calibri" w:hAnsi="Times New Roman" w:cs="Times New Roman"/>
                <w:sz w:val="24"/>
                <w:szCs w:val="24"/>
              </w:rPr>
              <w:t xml:space="preserve">В целях ведения бухгалтерского учета к основным средствам относятся активы, используемые организацией в производственной </w:t>
            </w:r>
            <w:r w:rsidRPr="003C15CF">
              <w:rPr>
                <w:rFonts w:ascii="Times New Roman" w:eastAsia="Calibri" w:hAnsi="Times New Roman" w:cs="Times New Roman"/>
                <w:sz w:val="24"/>
                <w:szCs w:val="24"/>
              </w:rPr>
              <w:t>деятельности в течение периода, превышающего 12 месяцев, способные приносить организации экономические выгоды в будущем.</w:t>
            </w:r>
          </w:p>
          <w:p w:rsidR="00373EDE" w:rsidRPr="00735D22" w:rsidRDefault="00373EDE" w:rsidP="00EF55E3">
            <w:pPr>
              <w:pStyle w:val="ConsPlusNormal"/>
              <w:widowControl/>
              <w:ind w:firstLine="318"/>
              <w:contextualSpacing/>
              <w:jc w:val="both"/>
              <w:rPr>
                <w:rFonts w:ascii="Times New Roman" w:hAnsi="Times New Roman" w:cs="Times New Roman"/>
                <w:sz w:val="24"/>
                <w:szCs w:val="24"/>
              </w:rPr>
            </w:pPr>
            <w:r w:rsidRPr="003C15CF">
              <w:rPr>
                <w:rFonts w:ascii="Times New Roman" w:eastAsia="Calibri" w:hAnsi="Times New Roman" w:cs="Times New Roman"/>
                <w:sz w:val="24"/>
                <w:szCs w:val="24"/>
              </w:rPr>
              <w:t>Объекты основных средств, стоимостью до 40000 рублей за единицу отражаются в бухгалтерском учете на счете</w:t>
            </w:r>
            <w:r w:rsidRPr="00735D22">
              <w:rPr>
                <w:rFonts w:ascii="Times New Roman" w:eastAsia="Calibri" w:hAnsi="Times New Roman" w:cs="Times New Roman"/>
                <w:sz w:val="24"/>
                <w:szCs w:val="24"/>
              </w:rPr>
              <w:t xml:space="preserve"> 10.9 «Малоценные основные средства», в бухгалтерской отчетности - в составе материально-производственных запасов.</w:t>
            </w:r>
          </w:p>
        </w:tc>
        <w:tc>
          <w:tcPr>
            <w:tcW w:w="579" w:type="pct"/>
            <w:vMerge w:val="restart"/>
          </w:tcPr>
          <w:p w:rsidR="00373EDE" w:rsidRPr="00735D22" w:rsidRDefault="00373EDE" w:rsidP="00EF55E3">
            <w:pPr>
              <w:pStyle w:val="ConsPlusNormal"/>
              <w:widowControl/>
              <w:ind w:firstLine="0"/>
              <w:contextualSpacing/>
              <w:rPr>
                <w:rFonts w:ascii="Times New Roman" w:hAnsi="Times New Roman" w:cs="Times New Roman"/>
                <w:sz w:val="24"/>
                <w:szCs w:val="24"/>
              </w:rPr>
            </w:pPr>
            <w:r>
              <w:rPr>
                <w:rFonts w:ascii="Times New Roman" w:hAnsi="Times New Roman" w:cs="Times New Roman"/>
                <w:sz w:val="24"/>
                <w:szCs w:val="24"/>
              </w:rPr>
              <w:t>Соответствует</w:t>
            </w:r>
          </w:p>
        </w:tc>
      </w:tr>
      <w:tr w:rsidR="00373EDE" w:rsidRPr="006679A2" w:rsidTr="00EF55E3">
        <w:tc>
          <w:tcPr>
            <w:tcW w:w="808" w:type="pct"/>
            <w:tcBorders>
              <w:bottom w:val="single" w:sz="4" w:space="0" w:color="auto"/>
            </w:tcBorders>
          </w:tcPr>
          <w:p w:rsidR="00373EDE" w:rsidRPr="00735D22" w:rsidRDefault="00373EDE" w:rsidP="00EF55E3">
            <w:pPr>
              <w:pStyle w:val="ConsPlusNormal"/>
              <w:widowControl/>
              <w:ind w:firstLine="0"/>
              <w:contextualSpacing/>
              <w:rPr>
                <w:rFonts w:ascii="Times New Roman" w:hAnsi="Times New Roman" w:cs="Times New Roman"/>
                <w:sz w:val="24"/>
                <w:szCs w:val="24"/>
              </w:rPr>
            </w:pPr>
            <w:r w:rsidRPr="00735D22">
              <w:rPr>
                <w:rFonts w:ascii="Times New Roman" w:hAnsi="Times New Roman" w:cs="Times New Roman"/>
                <w:sz w:val="24"/>
                <w:szCs w:val="24"/>
              </w:rPr>
              <w:t>Амортизация основных средств</w:t>
            </w:r>
          </w:p>
        </w:tc>
        <w:tc>
          <w:tcPr>
            <w:tcW w:w="1735" w:type="pct"/>
            <w:vMerge/>
          </w:tcPr>
          <w:p w:rsidR="00373EDE" w:rsidRPr="00735D22" w:rsidRDefault="00373EDE" w:rsidP="00EF55E3">
            <w:pPr>
              <w:pStyle w:val="ConsPlusNormal"/>
              <w:widowControl/>
              <w:ind w:firstLine="0"/>
              <w:contextualSpacing/>
              <w:jc w:val="both"/>
              <w:rPr>
                <w:rFonts w:ascii="Times New Roman" w:hAnsi="Times New Roman" w:cs="Times New Roman"/>
                <w:sz w:val="24"/>
                <w:szCs w:val="24"/>
              </w:rPr>
            </w:pPr>
          </w:p>
        </w:tc>
        <w:tc>
          <w:tcPr>
            <w:tcW w:w="1879" w:type="pct"/>
            <w:tcBorders>
              <w:bottom w:val="single" w:sz="4" w:space="0" w:color="auto"/>
            </w:tcBorders>
          </w:tcPr>
          <w:p w:rsidR="00373EDE" w:rsidRPr="00735D22" w:rsidRDefault="00373EDE" w:rsidP="00EF55E3">
            <w:pPr>
              <w:pStyle w:val="afa"/>
              <w:spacing w:after="0"/>
              <w:ind w:left="0" w:firstLine="31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Амортизация основных средств </w:t>
            </w:r>
            <w:r w:rsidRPr="00735D22">
              <w:rPr>
                <w:rFonts w:ascii="Times New Roman" w:eastAsia="Calibri" w:hAnsi="Times New Roman" w:cs="Times New Roman"/>
                <w:sz w:val="24"/>
                <w:szCs w:val="24"/>
              </w:rPr>
              <w:t>в бухгалтерском учете начисляется линейным способом.</w:t>
            </w:r>
          </w:p>
          <w:p w:rsidR="00373EDE" w:rsidRPr="00735D22" w:rsidRDefault="00373EDE" w:rsidP="00EF55E3">
            <w:pPr>
              <w:pStyle w:val="afa"/>
              <w:spacing w:after="0"/>
              <w:ind w:left="0" w:firstLine="318"/>
              <w:contextualSpacing/>
              <w:jc w:val="both"/>
              <w:rPr>
                <w:rFonts w:ascii="Times New Roman" w:eastAsia="Calibri" w:hAnsi="Times New Roman" w:cs="Times New Roman"/>
                <w:sz w:val="24"/>
                <w:szCs w:val="24"/>
              </w:rPr>
            </w:pPr>
            <w:r w:rsidRPr="00735D22">
              <w:rPr>
                <w:rFonts w:ascii="Times New Roman" w:eastAsia="Calibri" w:hAnsi="Times New Roman" w:cs="Times New Roman"/>
                <w:sz w:val="24"/>
                <w:szCs w:val="24"/>
              </w:rPr>
              <w:t>Амортизация не начисляется по:</w:t>
            </w:r>
          </w:p>
          <w:p w:rsidR="00373EDE" w:rsidRPr="00735D22" w:rsidRDefault="00373EDE" w:rsidP="00EF55E3">
            <w:pPr>
              <w:pStyle w:val="afa"/>
              <w:numPr>
                <w:ilvl w:val="0"/>
                <w:numId w:val="29"/>
              </w:numPr>
              <w:spacing w:after="0" w:line="240" w:lineRule="auto"/>
              <w:ind w:left="0" w:firstLine="318"/>
              <w:contextualSpacing/>
              <w:jc w:val="both"/>
              <w:rPr>
                <w:rFonts w:ascii="Times New Roman" w:eastAsia="Calibri" w:hAnsi="Times New Roman" w:cs="Times New Roman"/>
                <w:sz w:val="24"/>
                <w:szCs w:val="24"/>
              </w:rPr>
            </w:pPr>
            <w:r w:rsidRPr="00735D22">
              <w:rPr>
                <w:rFonts w:ascii="Times New Roman" w:eastAsia="Calibri" w:hAnsi="Times New Roman" w:cs="Times New Roman"/>
                <w:sz w:val="24"/>
                <w:szCs w:val="24"/>
              </w:rPr>
              <w:t>земельным участкам;</w:t>
            </w:r>
          </w:p>
          <w:p w:rsidR="00373EDE" w:rsidRPr="00735D22" w:rsidRDefault="00373EDE" w:rsidP="00EF55E3">
            <w:pPr>
              <w:pStyle w:val="afa"/>
              <w:numPr>
                <w:ilvl w:val="0"/>
                <w:numId w:val="30"/>
              </w:numPr>
              <w:spacing w:after="0" w:line="240" w:lineRule="auto"/>
              <w:ind w:left="0" w:firstLine="318"/>
              <w:contextualSpacing/>
              <w:jc w:val="both"/>
              <w:rPr>
                <w:rFonts w:ascii="Times New Roman" w:eastAsia="Calibri" w:hAnsi="Times New Roman" w:cs="Times New Roman"/>
                <w:sz w:val="24"/>
                <w:szCs w:val="24"/>
              </w:rPr>
            </w:pPr>
            <w:r w:rsidRPr="00735D22">
              <w:rPr>
                <w:rFonts w:ascii="Times New Roman" w:eastAsia="Calibri" w:hAnsi="Times New Roman" w:cs="Times New Roman"/>
                <w:sz w:val="24"/>
                <w:szCs w:val="24"/>
              </w:rPr>
              <w:t>полностью самортизированным объектам, не списанным с баланса;</w:t>
            </w:r>
          </w:p>
          <w:p w:rsidR="00373EDE" w:rsidRPr="00735D22" w:rsidRDefault="00373EDE" w:rsidP="00EF55E3">
            <w:pPr>
              <w:pStyle w:val="ConsPlusNormal"/>
              <w:widowControl/>
              <w:numPr>
                <w:ilvl w:val="0"/>
                <w:numId w:val="30"/>
              </w:numPr>
              <w:ind w:left="0" w:firstLine="318"/>
              <w:contextualSpacing/>
              <w:jc w:val="both"/>
              <w:rPr>
                <w:rFonts w:ascii="Times New Roman" w:hAnsi="Times New Roman" w:cs="Times New Roman"/>
                <w:sz w:val="24"/>
                <w:szCs w:val="24"/>
              </w:rPr>
            </w:pPr>
            <w:r w:rsidRPr="00735D22">
              <w:rPr>
                <w:rFonts w:ascii="Times New Roman" w:eastAsia="Calibri" w:hAnsi="Times New Roman" w:cs="Times New Roman"/>
                <w:sz w:val="24"/>
                <w:szCs w:val="24"/>
              </w:rPr>
              <w:t>объектам стоимостью не более 40 000 руб. за единицу</w:t>
            </w:r>
          </w:p>
        </w:tc>
        <w:tc>
          <w:tcPr>
            <w:tcW w:w="579" w:type="pct"/>
            <w:vMerge/>
          </w:tcPr>
          <w:p w:rsidR="00373EDE" w:rsidRPr="00735D22" w:rsidRDefault="00373EDE" w:rsidP="00EF55E3">
            <w:pPr>
              <w:pStyle w:val="ConsPlusNormal"/>
              <w:widowControl/>
              <w:ind w:firstLine="0"/>
              <w:contextualSpacing/>
              <w:rPr>
                <w:rFonts w:ascii="Times New Roman" w:hAnsi="Times New Roman" w:cs="Times New Roman"/>
                <w:sz w:val="24"/>
                <w:szCs w:val="24"/>
              </w:rPr>
            </w:pPr>
          </w:p>
        </w:tc>
      </w:tr>
      <w:tr w:rsidR="00373EDE" w:rsidRPr="006679A2" w:rsidTr="00EF55E3">
        <w:tc>
          <w:tcPr>
            <w:tcW w:w="808" w:type="pct"/>
            <w:tcBorders>
              <w:bottom w:val="single" w:sz="4" w:space="0" w:color="auto"/>
            </w:tcBorders>
          </w:tcPr>
          <w:p w:rsidR="00373EDE" w:rsidRPr="00735D22" w:rsidRDefault="00373EDE" w:rsidP="00EF55E3">
            <w:pPr>
              <w:pStyle w:val="ConsPlusNormal"/>
              <w:widowControl/>
              <w:ind w:firstLine="0"/>
              <w:contextualSpacing/>
              <w:rPr>
                <w:rFonts w:ascii="Times New Roman" w:hAnsi="Times New Roman" w:cs="Times New Roman"/>
                <w:sz w:val="24"/>
                <w:szCs w:val="24"/>
              </w:rPr>
            </w:pPr>
            <w:r w:rsidRPr="00735D22">
              <w:rPr>
                <w:rFonts w:ascii="Times New Roman" w:eastAsia="Calibri" w:hAnsi="Times New Roman" w:cs="Times New Roman"/>
                <w:sz w:val="24"/>
                <w:szCs w:val="24"/>
              </w:rPr>
              <w:t>Материально – производственные запасы</w:t>
            </w:r>
          </w:p>
        </w:tc>
        <w:tc>
          <w:tcPr>
            <w:tcW w:w="1735" w:type="pct"/>
            <w:vMerge/>
            <w:tcBorders>
              <w:bottom w:val="single" w:sz="4" w:space="0" w:color="auto"/>
            </w:tcBorders>
          </w:tcPr>
          <w:p w:rsidR="00373EDE" w:rsidRPr="00735D22" w:rsidRDefault="00373EDE" w:rsidP="00EF55E3">
            <w:pPr>
              <w:pStyle w:val="ConsPlusNormal"/>
              <w:widowControl/>
              <w:ind w:firstLine="0"/>
              <w:contextualSpacing/>
              <w:jc w:val="both"/>
              <w:rPr>
                <w:rFonts w:ascii="Times New Roman" w:hAnsi="Times New Roman" w:cs="Times New Roman"/>
                <w:sz w:val="24"/>
                <w:szCs w:val="24"/>
              </w:rPr>
            </w:pPr>
          </w:p>
        </w:tc>
        <w:tc>
          <w:tcPr>
            <w:tcW w:w="1879" w:type="pct"/>
            <w:tcBorders>
              <w:bottom w:val="single" w:sz="4" w:space="0" w:color="auto"/>
            </w:tcBorders>
          </w:tcPr>
          <w:p w:rsidR="00373EDE" w:rsidRDefault="00373EDE" w:rsidP="00EF55E3">
            <w:pPr>
              <w:pStyle w:val="afa"/>
              <w:spacing w:after="0"/>
              <w:ind w:left="0" w:firstLine="31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Материально–</w:t>
            </w:r>
            <w:r w:rsidRPr="00735D22">
              <w:rPr>
                <w:rFonts w:ascii="Times New Roman" w:eastAsia="Calibri" w:hAnsi="Times New Roman" w:cs="Times New Roman"/>
                <w:sz w:val="24"/>
                <w:szCs w:val="24"/>
              </w:rPr>
              <w:t>производственные запасы принимаются к бухгалтерскому уче</w:t>
            </w:r>
            <w:r>
              <w:rPr>
                <w:rFonts w:ascii="Times New Roman" w:eastAsia="Calibri" w:hAnsi="Times New Roman" w:cs="Times New Roman"/>
                <w:sz w:val="24"/>
                <w:szCs w:val="24"/>
              </w:rPr>
              <w:t>ту по фактической себестоимости.</w:t>
            </w:r>
          </w:p>
          <w:p w:rsidR="00373EDE" w:rsidRPr="00735D22" w:rsidRDefault="00373EDE" w:rsidP="00EF55E3">
            <w:pPr>
              <w:widowControl/>
              <w:tabs>
                <w:tab w:val="left" w:pos="0"/>
                <w:tab w:val="left" w:pos="1134"/>
              </w:tabs>
              <w:ind w:left="34"/>
              <w:jc w:val="both"/>
              <w:rPr>
                <w:rFonts w:ascii="Times New Roman" w:hAnsi="Times New Roman"/>
                <w:sz w:val="24"/>
                <w:szCs w:val="24"/>
              </w:rPr>
            </w:pPr>
            <w:r>
              <w:rPr>
                <w:rFonts w:ascii="Times New Roman" w:hAnsi="Times New Roman"/>
                <w:sz w:val="24"/>
                <w:szCs w:val="24"/>
              </w:rPr>
              <w:t xml:space="preserve">При отпуске </w:t>
            </w:r>
            <w:r>
              <w:rPr>
                <w:rFonts w:ascii="Times New Roman" w:eastAsia="Calibri" w:hAnsi="Times New Roman"/>
                <w:sz w:val="24"/>
                <w:szCs w:val="24"/>
              </w:rPr>
              <w:t>материально–</w:t>
            </w:r>
            <w:r w:rsidRPr="00BB370D">
              <w:rPr>
                <w:rFonts w:ascii="Times New Roman" w:eastAsia="Calibri" w:hAnsi="Times New Roman"/>
                <w:sz w:val="24"/>
                <w:szCs w:val="24"/>
              </w:rPr>
              <w:t xml:space="preserve">производственных </w:t>
            </w:r>
            <w:r w:rsidRPr="00735D22">
              <w:rPr>
                <w:rFonts w:ascii="Times New Roman" w:eastAsia="Calibri" w:hAnsi="Times New Roman"/>
                <w:sz w:val="24"/>
                <w:szCs w:val="24"/>
              </w:rPr>
              <w:t>запасов</w:t>
            </w:r>
            <w:r w:rsidRPr="00BB370D">
              <w:rPr>
                <w:rFonts w:ascii="Times New Roman" w:hAnsi="Times New Roman"/>
                <w:sz w:val="24"/>
                <w:szCs w:val="24"/>
              </w:rPr>
              <w:t xml:space="preserve"> в производство </w:t>
            </w:r>
            <w:r w:rsidRPr="00735D22">
              <w:rPr>
                <w:rFonts w:ascii="Times New Roman" w:eastAsia="Calibri" w:hAnsi="Times New Roman"/>
                <w:sz w:val="24"/>
                <w:szCs w:val="24"/>
              </w:rPr>
              <w:t>и ином выбытии</w:t>
            </w:r>
            <w:r>
              <w:rPr>
                <w:rFonts w:ascii="Times New Roman" w:eastAsia="Calibri" w:hAnsi="Times New Roman"/>
                <w:sz w:val="24"/>
                <w:szCs w:val="24"/>
              </w:rPr>
              <w:t xml:space="preserve"> </w:t>
            </w:r>
            <w:r w:rsidRPr="00BB370D">
              <w:rPr>
                <w:rFonts w:ascii="Times New Roman" w:hAnsi="Times New Roman"/>
                <w:sz w:val="24"/>
                <w:szCs w:val="24"/>
              </w:rPr>
              <w:t>их оценка производится по себестоимости первых по времени</w:t>
            </w:r>
            <w:r>
              <w:rPr>
                <w:rFonts w:ascii="Times New Roman" w:hAnsi="Times New Roman"/>
                <w:sz w:val="24"/>
                <w:szCs w:val="24"/>
              </w:rPr>
              <w:t xml:space="preserve"> приобретения МПЗ (ФИФО)</w:t>
            </w:r>
          </w:p>
        </w:tc>
        <w:tc>
          <w:tcPr>
            <w:tcW w:w="579" w:type="pct"/>
            <w:vMerge/>
            <w:tcBorders>
              <w:bottom w:val="single" w:sz="4" w:space="0" w:color="auto"/>
            </w:tcBorders>
          </w:tcPr>
          <w:p w:rsidR="00373EDE" w:rsidRPr="00735D22" w:rsidRDefault="00373EDE" w:rsidP="00EF55E3">
            <w:pPr>
              <w:pStyle w:val="ConsPlusNormal"/>
              <w:widowControl/>
              <w:ind w:firstLine="0"/>
              <w:contextualSpacing/>
              <w:rPr>
                <w:rFonts w:ascii="Times New Roman" w:hAnsi="Times New Roman" w:cs="Times New Roman"/>
                <w:sz w:val="24"/>
                <w:szCs w:val="24"/>
              </w:rPr>
            </w:pPr>
          </w:p>
        </w:tc>
      </w:tr>
      <w:tr w:rsidR="00373EDE" w:rsidRPr="006679A2" w:rsidTr="00EF55E3">
        <w:tc>
          <w:tcPr>
            <w:tcW w:w="5000" w:type="pct"/>
            <w:gridSpan w:val="4"/>
            <w:tcBorders>
              <w:top w:val="nil"/>
              <w:left w:val="nil"/>
              <w:right w:val="nil"/>
            </w:tcBorders>
            <w:vAlign w:val="center"/>
          </w:tcPr>
          <w:p w:rsidR="00373EDE" w:rsidRPr="00735D22" w:rsidRDefault="00373EDE" w:rsidP="00EF55E3">
            <w:pPr>
              <w:pStyle w:val="ConsPlusNormal"/>
              <w:widowControl/>
              <w:ind w:firstLine="318"/>
              <w:contextualSpacing/>
              <w:jc w:val="right"/>
              <w:rPr>
                <w:rFonts w:ascii="Times New Roman" w:hAnsi="Times New Roman" w:cs="Times New Roman"/>
                <w:sz w:val="24"/>
                <w:szCs w:val="24"/>
              </w:rPr>
            </w:pPr>
            <w:r w:rsidRPr="00193103">
              <w:rPr>
                <w:rFonts w:ascii="Times New Roman" w:hAnsi="Times New Roman" w:cs="Times New Roman"/>
                <w:sz w:val="28"/>
                <w:szCs w:val="28"/>
              </w:rPr>
              <w:lastRenderedPageBreak/>
              <w:t xml:space="preserve">Окончание таблицы </w:t>
            </w:r>
            <w:r>
              <w:rPr>
                <w:rFonts w:ascii="Times New Roman" w:hAnsi="Times New Roman" w:cs="Times New Roman"/>
                <w:sz w:val="28"/>
                <w:szCs w:val="28"/>
              </w:rPr>
              <w:t>20</w:t>
            </w:r>
          </w:p>
        </w:tc>
      </w:tr>
      <w:tr w:rsidR="00373EDE" w:rsidRPr="006679A2" w:rsidTr="00EF55E3">
        <w:tc>
          <w:tcPr>
            <w:tcW w:w="808" w:type="pct"/>
          </w:tcPr>
          <w:p w:rsidR="00373EDE" w:rsidRPr="00BA0752" w:rsidRDefault="00373EDE" w:rsidP="00EF55E3">
            <w:pPr>
              <w:pStyle w:val="ConsPlusNormal"/>
              <w:widowControl/>
              <w:ind w:firstLine="0"/>
              <w:contextualSpacing/>
              <w:jc w:val="center"/>
              <w:rPr>
                <w:rFonts w:ascii="Times New Roman" w:hAnsi="Times New Roman" w:cs="Times New Roman"/>
                <w:sz w:val="24"/>
                <w:szCs w:val="24"/>
              </w:rPr>
            </w:pPr>
            <w:r w:rsidRPr="00BA0752">
              <w:rPr>
                <w:rFonts w:ascii="Times New Roman" w:hAnsi="Times New Roman" w:cs="Times New Roman"/>
                <w:sz w:val="24"/>
                <w:szCs w:val="24"/>
              </w:rPr>
              <w:t>Элемент учетной политики</w:t>
            </w:r>
          </w:p>
        </w:tc>
        <w:tc>
          <w:tcPr>
            <w:tcW w:w="1735" w:type="pct"/>
          </w:tcPr>
          <w:p w:rsidR="00373EDE" w:rsidRPr="00BA0752" w:rsidRDefault="00373EDE" w:rsidP="00EF55E3">
            <w:pPr>
              <w:pStyle w:val="ConsPlusNormal"/>
              <w:widowControl/>
              <w:ind w:firstLine="0"/>
              <w:contextualSpacing/>
              <w:jc w:val="both"/>
              <w:rPr>
                <w:rFonts w:ascii="Times New Roman" w:hAnsi="Times New Roman" w:cs="Times New Roman"/>
                <w:sz w:val="24"/>
                <w:szCs w:val="24"/>
              </w:rPr>
            </w:pPr>
            <w:r w:rsidRPr="00BA0752">
              <w:rPr>
                <w:rFonts w:ascii="Times New Roman" w:hAnsi="Times New Roman" w:cs="Times New Roman"/>
                <w:sz w:val="24"/>
                <w:szCs w:val="24"/>
              </w:rPr>
              <w:t>Вариант законодательства</w:t>
            </w:r>
          </w:p>
        </w:tc>
        <w:tc>
          <w:tcPr>
            <w:tcW w:w="1879" w:type="pct"/>
          </w:tcPr>
          <w:p w:rsidR="00373EDE" w:rsidRPr="00BA0752" w:rsidRDefault="00373EDE" w:rsidP="00EF55E3">
            <w:pPr>
              <w:pStyle w:val="ConsPlusNormal"/>
              <w:widowControl/>
              <w:ind w:firstLine="318"/>
              <w:contextualSpacing/>
              <w:jc w:val="both"/>
              <w:rPr>
                <w:rFonts w:ascii="Times New Roman" w:hAnsi="Times New Roman" w:cs="Times New Roman"/>
                <w:sz w:val="24"/>
                <w:szCs w:val="24"/>
              </w:rPr>
            </w:pPr>
            <w:r w:rsidRPr="00BA0752">
              <w:rPr>
                <w:rFonts w:ascii="Times New Roman" w:hAnsi="Times New Roman" w:cs="Times New Roman"/>
                <w:sz w:val="24"/>
                <w:szCs w:val="24"/>
              </w:rPr>
              <w:t>Вариант предприятия</w:t>
            </w:r>
          </w:p>
        </w:tc>
        <w:tc>
          <w:tcPr>
            <w:tcW w:w="579" w:type="pct"/>
          </w:tcPr>
          <w:p w:rsidR="00373EDE" w:rsidRPr="00BA0752" w:rsidRDefault="00373EDE" w:rsidP="00EF55E3">
            <w:pPr>
              <w:pStyle w:val="ConsPlusNormal"/>
              <w:widowControl/>
              <w:ind w:firstLine="0"/>
              <w:contextualSpacing/>
              <w:jc w:val="center"/>
              <w:rPr>
                <w:rFonts w:ascii="Times New Roman" w:hAnsi="Times New Roman" w:cs="Times New Roman"/>
                <w:sz w:val="24"/>
                <w:szCs w:val="24"/>
              </w:rPr>
            </w:pPr>
            <w:r w:rsidRPr="00BA0752">
              <w:rPr>
                <w:rFonts w:ascii="Times New Roman" w:hAnsi="Times New Roman" w:cs="Times New Roman"/>
                <w:sz w:val="24"/>
                <w:szCs w:val="24"/>
              </w:rPr>
              <w:t>Соответствие нормативным актам</w:t>
            </w:r>
          </w:p>
        </w:tc>
      </w:tr>
      <w:tr w:rsidR="00373EDE" w:rsidRPr="006679A2" w:rsidTr="00EF55E3">
        <w:tc>
          <w:tcPr>
            <w:tcW w:w="808" w:type="pct"/>
          </w:tcPr>
          <w:p w:rsidR="00373EDE" w:rsidRPr="00735D22" w:rsidRDefault="00373EDE" w:rsidP="00EF55E3">
            <w:pPr>
              <w:pStyle w:val="ConsPlusNormal"/>
              <w:widowControl/>
              <w:ind w:firstLine="0"/>
              <w:contextualSpacing/>
              <w:rPr>
                <w:rFonts w:ascii="Times New Roman" w:eastAsia="Calibri" w:hAnsi="Times New Roman" w:cs="Times New Roman"/>
                <w:sz w:val="24"/>
                <w:szCs w:val="24"/>
              </w:rPr>
            </w:pPr>
            <w:r w:rsidRPr="00735D22">
              <w:rPr>
                <w:rFonts w:ascii="Times New Roman" w:eastAsia="Calibri" w:hAnsi="Times New Roman" w:cs="Times New Roman"/>
                <w:sz w:val="24"/>
                <w:szCs w:val="24"/>
              </w:rPr>
              <w:t>Готовая продукция</w:t>
            </w:r>
          </w:p>
        </w:tc>
        <w:tc>
          <w:tcPr>
            <w:tcW w:w="1735" w:type="pct"/>
            <w:vMerge w:val="restart"/>
          </w:tcPr>
          <w:p w:rsidR="00373EDE" w:rsidRPr="00735D22" w:rsidRDefault="00373EDE" w:rsidP="00EF55E3">
            <w:pPr>
              <w:pStyle w:val="ConsPlusNormal"/>
              <w:widowControl/>
              <w:ind w:firstLine="0"/>
              <w:contextualSpacing/>
              <w:jc w:val="both"/>
              <w:rPr>
                <w:rFonts w:ascii="Times New Roman" w:hAnsi="Times New Roman" w:cs="Times New Roman"/>
                <w:sz w:val="24"/>
                <w:szCs w:val="24"/>
              </w:rPr>
            </w:pPr>
          </w:p>
        </w:tc>
        <w:tc>
          <w:tcPr>
            <w:tcW w:w="1879" w:type="pct"/>
          </w:tcPr>
          <w:p w:rsidR="00373EDE" w:rsidRDefault="00373EDE" w:rsidP="00EF55E3">
            <w:pPr>
              <w:pStyle w:val="afa"/>
              <w:spacing w:after="0"/>
              <w:ind w:left="0" w:firstLine="318"/>
              <w:contextualSpacing/>
              <w:jc w:val="both"/>
              <w:rPr>
                <w:rFonts w:ascii="Times New Roman" w:eastAsia="Calibri" w:hAnsi="Times New Roman" w:cs="Times New Roman"/>
                <w:sz w:val="24"/>
                <w:szCs w:val="24"/>
              </w:rPr>
            </w:pPr>
            <w:r w:rsidRPr="00735D22">
              <w:rPr>
                <w:rFonts w:ascii="Times New Roman" w:eastAsia="Calibri" w:hAnsi="Times New Roman" w:cs="Times New Roman"/>
                <w:sz w:val="24"/>
                <w:szCs w:val="24"/>
              </w:rPr>
              <w:t xml:space="preserve">Выпуск </w:t>
            </w:r>
            <w:r>
              <w:rPr>
                <w:rFonts w:ascii="Times New Roman" w:eastAsia="Calibri" w:hAnsi="Times New Roman" w:cs="Times New Roman"/>
                <w:sz w:val="24"/>
                <w:szCs w:val="24"/>
              </w:rPr>
              <w:t xml:space="preserve">готовой продукции отражается с </w:t>
            </w:r>
            <w:r w:rsidRPr="00735D22">
              <w:rPr>
                <w:rFonts w:ascii="Times New Roman" w:eastAsia="Calibri" w:hAnsi="Times New Roman" w:cs="Times New Roman"/>
                <w:sz w:val="24"/>
                <w:szCs w:val="24"/>
              </w:rPr>
              <w:t>применения счета 40.</w:t>
            </w:r>
          </w:p>
          <w:p w:rsidR="00373EDE" w:rsidRPr="00735D22" w:rsidRDefault="00373EDE" w:rsidP="00EF55E3">
            <w:pPr>
              <w:pStyle w:val="afa"/>
              <w:spacing w:after="0"/>
              <w:ind w:left="0" w:firstLine="31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Готовая продукция учитывается по нормативной (плановой) производственной себестоимости.</w:t>
            </w:r>
          </w:p>
        </w:tc>
        <w:tc>
          <w:tcPr>
            <w:tcW w:w="579" w:type="pct"/>
            <w:vMerge w:val="restart"/>
          </w:tcPr>
          <w:p w:rsidR="00373EDE" w:rsidRPr="00735D22" w:rsidRDefault="00373EDE" w:rsidP="00EF55E3">
            <w:pPr>
              <w:pStyle w:val="ConsPlusNormal"/>
              <w:widowControl/>
              <w:ind w:firstLine="0"/>
              <w:contextualSpacing/>
              <w:rPr>
                <w:rFonts w:ascii="Times New Roman" w:hAnsi="Times New Roman" w:cs="Times New Roman"/>
                <w:sz w:val="24"/>
                <w:szCs w:val="24"/>
              </w:rPr>
            </w:pPr>
          </w:p>
        </w:tc>
      </w:tr>
      <w:tr w:rsidR="00373EDE" w:rsidRPr="006679A2" w:rsidTr="00EF55E3">
        <w:tc>
          <w:tcPr>
            <w:tcW w:w="808" w:type="pct"/>
          </w:tcPr>
          <w:p w:rsidR="00373EDE" w:rsidRPr="00735D22" w:rsidRDefault="00373EDE" w:rsidP="00EF55E3">
            <w:pPr>
              <w:pStyle w:val="ConsPlusNormal"/>
              <w:widowControl/>
              <w:ind w:firstLine="0"/>
              <w:contextualSpacing/>
              <w:rPr>
                <w:rFonts w:ascii="Times New Roman" w:eastAsia="Calibri" w:hAnsi="Times New Roman" w:cs="Times New Roman"/>
                <w:sz w:val="24"/>
                <w:szCs w:val="24"/>
              </w:rPr>
            </w:pPr>
            <w:r w:rsidRPr="00735D22">
              <w:rPr>
                <w:rFonts w:ascii="Times New Roman" w:eastAsia="Calibri" w:hAnsi="Times New Roman" w:cs="Times New Roman"/>
                <w:sz w:val="24"/>
                <w:szCs w:val="24"/>
              </w:rPr>
              <w:t>Товары</w:t>
            </w:r>
          </w:p>
        </w:tc>
        <w:tc>
          <w:tcPr>
            <w:tcW w:w="1735" w:type="pct"/>
            <w:vMerge/>
          </w:tcPr>
          <w:p w:rsidR="00373EDE" w:rsidRPr="00735D22" w:rsidRDefault="00373EDE" w:rsidP="00EF55E3">
            <w:pPr>
              <w:pStyle w:val="ConsPlusNormal"/>
              <w:widowControl/>
              <w:ind w:firstLine="0"/>
              <w:contextualSpacing/>
              <w:jc w:val="both"/>
              <w:rPr>
                <w:rFonts w:ascii="Times New Roman" w:hAnsi="Times New Roman" w:cs="Times New Roman"/>
                <w:sz w:val="24"/>
                <w:szCs w:val="24"/>
              </w:rPr>
            </w:pPr>
          </w:p>
        </w:tc>
        <w:tc>
          <w:tcPr>
            <w:tcW w:w="1879" w:type="pct"/>
          </w:tcPr>
          <w:p w:rsidR="00373EDE" w:rsidRPr="00735D22" w:rsidRDefault="00373EDE" w:rsidP="00EF55E3">
            <w:pPr>
              <w:pStyle w:val="afa"/>
              <w:spacing w:after="0"/>
              <w:ind w:left="0" w:firstLine="31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 передаче на продажу или иные цели стоимость всех товаров списывается в расходы по себестоимости первых по времени приобретения товаров (способ ФИФО)</w:t>
            </w:r>
            <w:r w:rsidRPr="00735D22">
              <w:rPr>
                <w:rFonts w:ascii="Times New Roman" w:eastAsia="Calibri" w:hAnsi="Times New Roman" w:cs="Times New Roman"/>
                <w:sz w:val="24"/>
                <w:szCs w:val="24"/>
              </w:rPr>
              <w:t>.</w:t>
            </w:r>
          </w:p>
        </w:tc>
        <w:tc>
          <w:tcPr>
            <w:tcW w:w="579" w:type="pct"/>
            <w:vMerge/>
          </w:tcPr>
          <w:p w:rsidR="00373EDE" w:rsidRPr="00735D22" w:rsidRDefault="00373EDE" w:rsidP="00EF55E3">
            <w:pPr>
              <w:pStyle w:val="ConsPlusNormal"/>
              <w:widowControl/>
              <w:ind w:firstLine="0"/>
              <w:contextualSpacing/>
              <w:rPr>
                <w:rFonts w:ascii="Times New Roman" w:hAnsi="Times New Roman" w:cs="Times New Roman"/>
                <w:sz w:val="24"/>
                <w:szCs w:val="24"/>
              </w:rPr>
            </w:pPr>
          </w:p>
        </w:tc>
      </w:tr>
      <w:tr w:rsidR="00373EDE" w:rsidRPr="006679A2" w:rsidTr="00EF55E3">
        <w:tc>
          <w:tcPr>
            <w:tcW w:w="808" w:type="pct"/>
          </w:tcPr>
          <w:p w:rsidR="00373EDE" w:rsidRPr="00735D22" w:rsidRDefault="00373EDE" w:rsidP="00EF55E3">
            <w:pPr>
              <w:pStyle w:val="ConsPlusNormal"/>
              <w:widowControl/>
              <w:ind w:firstLine="0"/>
              <w:contextualSpacing/>
              <w:rPr>
                <w:rFonts w:ascii="Times New Roman" w:eastAsia="Calibri" w:hAnsi="Times New Roman" w:cs="Times New Roman"/>
                <w:sz w:val="24"/>
                <w:szCs w:val="24"/>
              </w:rPr>
            </w:pPr>
            <w:r w:rsidRPr="00735D22">
              <w:rPr>
                <w:rFonts w:ascii="Times New Roman" w:eastAsia="Calibri" w:hAnsi="Times New Roman" w:cs="Times New Roman"/>
                <w:sz w:val="24"/>
                <w:szCs w:val="24"/>
              </w:rPr>
              <w:t>Общехозяйственные расходы</w:t>
            </w:r>
          </w:p>
        </w:tc>
        <w:tc>
          <w:tcPr>
            <w:tcW w:w="1735" w:type="pct"/>
            <w:vMerge/>
          </w:tcPr>
          <w:p w:rsidR="00373EDE" w:rsidRPr="00735D22" w:rsidRDefault="00373EDE" w:rsidP="00EF55E3">
            <w:pPr>
              <w:pStyle w:val="ConsPlusNormal"/>
              <w:widowControl/>
              <w:ind w:firstLine="0"/>
              <w:contextualSpacing/>
              <w:jc w:val="both"/>
              <w:rPr>
                <w:rFonts w:ascii="Times New Roman" w:hAnsi="Times New Roman" w:cs="Times New Roman"/>
                <w:sz w:val="24"/>
                <w:szCs w:val="24"/>
              </w:rPr>
            </w:pPr>
          </w:p>
        </w:tc>
        <w:tc>
          <w:tcPr>
            <w:tcW w:w="1879" w:type="pct"/>
            <w:vMerge w:val="restart"/>
          </w:tcPr>
          <w:p w:rsidR="00373EDE" w:rsidRPr="00EA47F2" w:rsidRDefault="00373EDE" w:rsidP="00EF55E3">
            <w:pPr>
              <w:pStyle w:val="afa"/>
              <w:spacing w:after="0"/>
              <w:ind w:left="0" w:firstLine="318"/>
              <w:contextualSpacing/>
              <w:jc w:val="both"/>
              <w:rPr>
                <w:rFonts w:ascii="Times New Roman" w:eastAsia="Calibri" w:hAnsi="Times New Roman" w:cs="Times New Roman"/>
                <w:sz w:val="24"/>
                <w:szCs w:val="24"/>
              </w:rPr>
            </w:pPr>
            <w:r w:rsidRPr="00EA47F2">
              <w:rPr>
                <w:rFonts w:ascii="Times New Roman" w:eastAsia="Calibri" w:hAnsi="Times New Roman" w:cs="Times New Roman"/>
                <w:sz w:val="24"/>
                <w:szCs w:val="24"/>
              </w:rPr>
              <w:t>Управленческие и коммерческие расходы списываются полностью в отчетном году в качестве расходов по обычным видам деятельности на счет 90 «Продажи».</w:t>
            </w:r>
          </w:p>
        </w:tc>
        <w:tc>
          <w:tcPr>
            <w:tcW w:w="579" w:type="pct"/>
            <w:vMerge/>
          </w:tcPr>
          <w:p w:rsidR="00373EDE" w:rsidRPr="00735D22" w:rsidRDefault="00373EDE" w:rsidP="00EF55E3">
            <w:pPr>
              <w:pStyle w:val="ConsPlusNormal"/>
              <w:widowControl/>
              <w:ind w:firstLine="0"/>
              <w:contextualSpacing/>
              <w:rPr>
                <w:rFonts w:ascii="Times New Roman" w:hAnsi="Times New Roman" w:cs="Times New Roman"/>
                <w:sz w:val="24"/>
                <w:szCs w:val="24"/>
              </w:rPr>
            </w:pPr>
          </w:p>
        </w:tc>
      </w:tr>
      <w:tr w:rsidR="00373EDE" w:rsidRPr="006679A2" w:rsidTr="00EF55E3">
        <w:tc>
          <w:tcPr>
            <w:tcW w:w="808" w:type="pct"/>
          </w:tcPr>
          <w:p w:rsidR="00373EDE" w:rsidRPr="00735D22" w:rsidRDefault="00373EDE" w:rsidP="00EF55E3">
            <w:pPr>
              <w:pStyle w:val="ConsPlusNormal"/>
              <w:widowControl/>
              <w:ind w:firstLine="0"/>
              <w:contextualSpacing/>
              <w:rPr>
                <w:rFonts w:ascii="Times New Roman" w:eastAsia="Calibri" w:hAnsi="Times New Roman" w:cs="Times New Roman"/>
                <w:sz w:val="24"/>
                <w:szCs w:val="24"/>
              </w:rPr>
            </w:pPr>
            <w:r w:rsidRPr="00735D22">
              <w:rPr>
                <w:rFonts w:ascii="Times New Roman" w:eastAsia="Calibri" w:hAnsi="Times New Roman" w:cs="Times New Roman"/>
                <w:sz w:val="24"/>
                <w:szCs w:val="24"/>
              </w:rPr>
              <w:t>Коммерческие расходы</w:t>
            </w:r>
          </w:p>
        </w:tc>
        <w:tc>
          <w:tcPr>
            <w:tcW w:w="1735" w:type="pct"/>
            <w:vMerge/>
          </w:tcPr>
          <w:p w:rsidR="00373EDE" w:rsidRPr="00735D22" w:rsidRDefault="00373EDE" w:rsidP="00EF55E3">
            <w:pPr>
              <w:pStyle w:val="ConsPlusNormal"/>
              <w:widowControl/>
              <w:ind w:firstLine="0"/>
              <w:contextualSpacing/>
              <w:jc w:val="both"/>
              <w:rPr>
                <w:rFonts w:ascii="Times New Roman" w:hAnsi="Times New Roman" w:cs="Times New Roman"/>
                <w:sz w:val="24"/>
                <w:szCs w:val="24"/>
              </w:rPr>
            </w:pPr>
          </w:p>
        </w:tc>
        <w:tc>
          <w:tcPr>
            <w:tcW w:w="1879" w:type="pct"/>
            <w:vMerge/>
          </w:tcPr>
          <w:p w:rsidR="00373EDE" w:rsidRPr="00735D22" w:rsidRDefault="00373EDE" w:rsidP="00EF55E3">
            <w:pPr>
              <w:pStyle w:val="afa"/>
              <w:spacing w:after="0"/>
              <w:ind w:left="0" w:firstLine="318"/>
              <w:contextualSpacing/>
              <w:jc w:val="both"/>
              <w:rPr>
                <w:rFonts w:ascii="Times New Roman" w:eastAsia="Calibri" w:hAnsi="Times New Roman" w:cs="Times New Roman"/>
                <w:sz w:val="24"/>
                <w:szCs w:val="24"/>
              </w:rPr>
            </w:pPr>
          </w:p>
        </w:tc>
        <w:tc>
          <w:tcPr>
            <w:tcW w:w="579" w:type="pct"/>
            <w:vMerge/>
          </w:tcPr>
          <w:p w:rsidR="00373EDE" w:rsidRPr="00735D22" w:rsidRDefault="00373EDE" w:rsidP="00EF55E3">
            <w:pPr>
              <w:pStyle w:val="ConsPlusNormal"/>
              <w:widowControl/>
              <w:ind w:firstLine="0"/>
              <w:contextualSpacing/>
              <w:rPr>
                <w:rFonts w:ascii="Times New Roman" w:hAnsi="Times New Roman" w:cs="Times New Roman"/>
                <w:sz w:val="24"/>
                <w:szCs w:val="24"/>
              </w:rPr>
            </w:pPr>
          </w:p>
        </w:tc>
      </w:tr>
      <w:tr w:rsidR="00373EDE" w:rsidRPr="006679A2" w:rsidTr="00EF55E3">
        <w:tc>
          <w:tcPr>
            <w:tcW w:w="808" w:type="pct"/>
          </w:tcPr>
          <w:p w:rsidR="00373EDE" w:rsidRPr="00735D22" w:rsidRDefault="00373EDE" w:rsidP="00EF55E3">
            <w:pPr>
              <w:pStyle w:val="ConsPlusNormal"/>
              <w:widowControl/>
              <w:ind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Пересчет стоимости активов и обязательств в иностранной валюте</w:t>
            </w:r>
          </w:p>
        </w:tc>
        <w:tc>
          <w:tcPr>
            <w:tcW w:w="1735" w:type="pct"/>
          </w:tcPr>
          <w:p w:rsidR="00373EDE" w:rsidRPr="00767DCB" w:rsidRDefault="00373EDE" w:rsidP="00EF55E3">
            <w:pPr>
              <w:pStyle w:val="ConsPlusNormal"/>
              <w:widowControl/>
              <w:ind w:firstLine="318"/>
              <w:contextualSpacing/>
              <w:jc w:val="both"/>
              <w:rPr>
                <w:rFonts w:ascii="Times New Roman" w:hAnsi="Times New Roman" w:cs="Times New Roman"/>
                <w:sz w:val="24"/>
                <w:szCs w:val="24"/>
              </w:rPr>
            </w:pPr>
            <w:r w:rsidRPr="00767DCB">
              <w:rPr>
                <w:rFonts w:ascii="Times New Roman" w:hAnsi="Times New Roman" w:cs="Times New Roman"/>
                <w:sz w:val="24"/>
                <w:szCs w:val="24"/>
              </w:rPr>
              <w:t>Стоимость активов и обязательств, выраженная в иностранной валюте, для отражения в бухгалтерском учете и бухгалтерской отчетности подлежит пересчету в рубли.</w:t>
            </w:r>
          </w:p>
          <w:p w:rsidR="00373EDE" w:rsidRPr="00735D22" w:rsidRDefault="00373EDE" w:rsidP="00EF55E3">
            <w:pPr>
              <w:pStyle w:val="ConsPlusNormal"/>
              <w:widowControl/>
              <w:ind w:firstLine="318"/>
              <w:contextualSpacing/>
              <w:jc w:val="both"/>
              <w:rPr>
                <w:rFonts w:ascii="Times New Roman" w:hAnsi="Times New Roman" w:cs="Times New Roman"/>
                <w:sz w:val="24"/>
                <w:szCs w:val="24"/>
              </w:rPr>
            </w:pPr>
            <w:r w:rsidRPr="00767DCB">
              <w:rPr>
                <w:rFonts w:ascii="Times New Roman" w:hAnsi="Times New Roman" w:cs="Times New Roman"/>
                <w:sz w:val="24"/>
                <w:szCs w:val="24"/>
              </w:rPr>
              <w:t>Пересчет стоимости денежных знаков в кассе организации, средств на банковских счетах,</w:t>
            </w:r>
            <w:r>
              <w:rPr>
                <w:rFonts w:ascii="Times New Roman" w:hAnsi="Times New Roman" w:cs="Times New Roman"/>
                <w:sz w:val="24"/>
                <w:szCs w:val="24"/>
              </w:rPr>
              <w:t xml:space="preserve"> </w:t>
            </w:r>
            <w:r w:rsidRPr="00767DCB">
              <w:rPr>
                <w:rFonts w:ascii="Times New Roman" w:hAnsi="Times New Roman" w:cs="Times New Roman"/>
                <w:sz w:val="24"/>
                <w:szCs w:val="24"/>
              </w:rPr>
              <w:t>выраженной в иностранной валюте, в рубли должен производиться на дату совершения операции в иностранной валюте, а также на отчетную дату.</w:t>
            </w:r>
          </w:p>
        </w:tc>
        <w:tc>
          <w:tcPr>
            <w:tcW w:w="1879" w:type="pct"/>
          </w:tcPr>
          <w:p w:rsidR="00373EDE" w:rsidRPr="00735D22" w:rsidRDefault="00373EDE" w:rsidP="00EF55E3">
            <w:pPr>
              <w:pStyle w:val="afa"/>
              <w:spacing w:after="0"/>
              <w:ind w:left="0" w:firstLine="31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 мере изменения курса рубля производится пересчет стоимости денежных знаков в кассе организации и средств на банковских счетах (вкладах), выраженных в иностранной валюте.</w:t>
            </w:r>
          </w:p>
        </w:tc>
        <w:tc>
          <w:tcPr>
            <w:tcW w:w="579" w:type="pct"/>
          </w:tcPr>
          <w:p w:rsidR="00373EDE" w:rsidRPr="00735D22" w:rsidRDefault="00373EDE" w:rsidP="00EF55E3">
            <w:pPr>
              <w:pStyle w:val="ConsPlusNormal"/>
              <w:widowControl/>
              <w:ind w:firstLine="0"/>
              <w:contextualSpacing/>
              <w:rPr>
                <w:rFonts w:ascii="Times New Roman" w:hAnsi="Times New Roman" w:cs="Times New Roman"/>
                <w:sz w:val="24"/>
                <w:szCs w:val="24"/>
              </w:rPr>
            </w:pPr>
            <w:r>
              <w:rPr>
                <w:rFonts w:ascii="Times New Roman" w:hAnsi="Times New Roman" w:cs="Times New Roman"/>
                <w:sz w:val="24"/>
                <w:szCs w:val="24"/>
              </w:rPr>
              <w:t>Соответствует</w:t>
            </w:r>
          </w:p>
        </w:tc>
      </w:tr>
    </w:tbl>
    <w:p w:rsidR="00373EDE" w:rsidRPr="009C0EBF" w:rsidRDefault="00373EDE" w:rsidP="00373EDE">
      <w:pPr>
        <w:pStyle w:val="afa"/>
        <w:spacing w:after="0" w:line="360" w:lineRule="auto"/>
        <w:ind w:left="0" w:firstLine="709"/>
        <w:contextualSpacing/>
        <w:jc w:val="both"/>
      </w:pPr>
      <w:r>
        <w:rPr>
          <w:rFonts w:ascii="Times New Roman" w:eastAsia="Calibri" w:hAnsi="Times New Roman" w:cs="Times New Roman"/>
          <w:sz w:val="28"/>
          <w:szCs w:val="28"/>
        </w:rPr>
        <w:t>Таким образом, как видно из таблицы 18, учетная политика ЗАО «Хемкор» соответствует нормативным актам по всем рассмотренным элементам, касающимся учета экспортных операций.</w:t>
      </w:r>
      <w:r w:rsidRPr="009C0EBF">
        <w:br w:type="page"/>
      </w:r>
    </w:p>
    <w:p w:rsidR="00373EDE" w:rsidRDefault="00373EDE" w:rsidP="00373EDE">
      <w:pPr>
        <w:pStyle w:val="a5"/>
        <w:widowControl/>
        <w:numPr>
          <w:ilvl w:val="1"/>
          <w:numId w:val="15"/>
        </w:numPr>
        <w:jc w:val="center"/>
        <w:sectPr w:rsidR="00373EDE" w:rsidSect="00D93353">
          <w:pgSz w:w="16838" w:h="11906" w:orient="landscape"/>
          <w:pgMar w:top="1134" w:right="567" w:bottom="1134" w:left="1985" w:header="709" w:footer="709" w:gutter="0"/>
          <w:cols w:space="708"/>
          <w:titlePg/>
          <w:docGrid w:linePitch="360"/>
        </w:sectPr>
      </w:pPr>
    </w:p>
    <w:p w:rsidR="00373EDE" w:rsidRDefault="00373EDE" w:rsidP="00373EDE">
      <w:pPr>
        <w:pStyle w:val="a5"/>
        <w:widowControl/>
        <w:numPr>
          <w:ilvl w:val="1"/>
          <w:numId w:val="15"/>
        </w:numPr>
        <w:ind w:firstLine="0"/>
        <w:jc w:val="center"/>
      </w:pPr>
      <w:bookmarkStart w:id="9" w:name="_Toc389512865"/>
      <w:r>
        <w:lastRenderedPageBreak/>
        <w:t>Оценка существенности бухгалтерской информации и искажений, эффективности системы внутреннего контроля, аудиторского риска и объема аудиторской выборки в ЗАО «Хемкор»</w:t>
      </w:r>
      <w:bookmarkEnd w:id="9"/>
    </w:p>
    <w:p w:rsidR="00373EDE" w:rsidRDefault="00373EDE" w:rsidP="00373EDE">
      <w:pPr>
        <w:pStyle w:val="af2"/>
        <w:widowControl/>
      </w:pPr>
      <w:r>
        <w:t>Учитывая преимущества и недостатки рассмотренных в предыдущей главе методик аудита, проведем планирование аудита экспортных операций в ЗАО «Хемкор». Для некоторых задач планирования аудита целесообразно будет применить уже имеющиеся технологии аудита, адаптируя их к аудиту экспортных операций, для других же – мы предложим свои подходы и затем разработаем план и программу аудита экспортных операций в ЗАО «Хемкор», учитывающие особенности учета и аудита данного участка учета.</w:t>
      </w:r>
    </w:p>
    <w:p w:rsidR="00373EDE" w:rsidRDefault="00373EDE" w:rsidP="00373EDE">
      <w:pPr>
        <w:pStyle w:val="af2"/>
        <w:widowControl/>
      </w:pPr>
      <w:r>
        <w:rPr>
          <w:noProof/>
          <w:snapToGrid/>
          <w:shd w:val="clear" w:color="auto" w:fill="auto"/>
        </w:rPr>
        <w:pict>
          <v:group id="_x0000_s28095" style="position:absolute;left:0;text-align:left;margin-left:-8.95pt;margin-top:143.15pt;width:455.45pt;height:218.2pt;z-index:251692032" coordorigin="1187,7836" coordsize="9109,4364">
            <v:rect id="_x0000_s28096" style="position:absolute;left:2495;top:7836;width:6897;height:469">
              <v:textbox style="mso-next-textbox:#_x0000_s28096">
                <w:txbxContent>
                  <w:p w:rsidR="00373EDE" w:rsidRPr="00325485" w:rsidRDefault="00373EDE" w:rsidP="00373EDE">
                    <w:pPr>
                      <w:pStyle w:val="afc"/>
                      <w:rPr>
                        <w:sz w:val="22"/>
                        <w:szCs w:val="22"/>
                      </w:rPr>
                    </w:pPr>
                    <w:r w:rsidRPr="00325485">
                      <w:rPr>
                        <w:sz w:val="22"/>
                        <w:szCs w:val="22"/>
                      </w:rPr>
                      <w:t>Выбор уровня существенности в аудите экспортных операций</w:t>
                    </w:r>
                  </w:p>
                </w:txbxContent>
              </v:textbox>
            </v:rect>
            <v:rect id="_x0000_s28097" style="position:absolute;left:1187;top:8489;width:2529;height:1155">
              <v:textbox style="mso-next-textbox:#_x0000_s28097">
                <w:txbxContent>
                  <w:p w:rsidR="00373EDE" w:rsidRPr="006D2FA3" w:rsidRDefault="00373EDE" w:rsidP="00373EDE">
                    <w:pPr>
                      <w:pStyle w:val="afc"/>
                      <w:rPr>
                        <w:b/>
                        <w:sz w:val="22"/>
                        <w:szCs w:val="22"/>
                      </w:rPr>
                    </w:pPr>
                    <w:r w:rsidRPr="006D2FA3">
                      <w:rPr>
                        <w:b/>
                        <w:sz w:val="22"/>
                        <w:szCs w:val="22"/>
                      </w:rPr>
                      <w:t>Кр1</w:t>
                    </w:r>
                  </w:p>
                  <w:p w:rsidR="00373EDE" w:rsidRPr="006D2FA3" w:rsidRDefault="00373EDE" w:rsidP="00373EDE">
                    <w:pPr>
                      <w:pStyle w:val="afc"/>
                      <w:rPr>
                        <w:sz w:val="22"/>
                        <w:szCs w:val="22"/>
                      </w:rPr>
                    </w:pPr>
                    <w:r w:rsidRPr="006D2FA3">
                      <w:rPr>
                        <w:sz w:val="22"/>
                        <w:szCs w:val="22"/>
                      </w:rPr>
                      <w:t>Проверка субсчетов к счету 45 «Товары отгруженные»</w:t>
                    </w:r>
                  </w:p>
                </w:txbxContent>
              </v:textbox>
            </v:rect>
            <v:rect id="_x0000_s28098" style="position:absolute;left:4337;top:8489;width:2679;height:1155">
              <v:textbox style="mso-next-textbox:#_x0000_s28098">
                <w:txbxContent>
                  <w:p w:rsidR="00373EDE" w:rsidRPr="00325485" w:rsidRDefault="00373EDE" w:rsidP="00373EDE">
                    <w:pPr>
                      <w:pStyle w:val="afc"/>
                      <w:rPr>
                        <w:b/>
                        <w:sz w:val="22"/>
                        <w:szCs w:val="22"/>
                      </w:rPr>
                    </w:pPr>
                    <w:r w:rsidRPr="00325485">
                      <w:rPr>
                        <w:b/>
                        <w:sz w:val="22"/>
                        <w:szCs w:val="22"/>
                      </w:rPr>
                      <w:t>Кр2</w:t>
                    </w:r>
                  </w:p>
                  <w:p w:rsidR="00373EDE" w:rsidRPr="00325485" w:rsidRDefault="00373EDE" w:rsidP="00373EDE">
                    <w:pPr>
                      <w:pStyle w:val="afc"/>
                      <w:rPr>
                        <w:sz w:val="22"/>
                        <w:szCs w:val="22"/>
                      </w:rPr>
                    </w:pPr>
                    <w:r w:rsidRPr="00325485">
                      <w:rPr>
                        <w:sz w:val="22"/>
                        <w:szCs w:val="22"/>
                      </w:rPr>
                      <w:t>Обоснованность применения НДС, равного 0</w:t>
                    </w:r>
                  </w:p>
                </w:txbxContent>
              </v:textbox>
            </v:rect>
            <v:rect id="_x0000_s28099" style="position:absolute;left:7718;top:8489;width:2578;height:905">
              <v:textbox style="mso-next-textbox:#_x0000_s28099">
                <w:txbxContent>
                  <w:p w:rsidR="00373EDE" w:rsidRPr="00325485" w:rsidRDefault="00373EDE" w:rsidP="00373EDE">
                    <w:pPr>
                      <w:pStyle w:val="afc"/>
                      <w:rPr>
                        <w:b/>
                        <w:sz w:val="22"/>
                        <w:szCs w:val="22"/>
                      </w:rPr>
                    </w:pPr>
                    <w:r w:rsidRPr="00325485">
                      <w:rPr>
                        <w:b/>
                        <w:sz w:val="22"/>
                        <w:szCs w:val="22"/>
                      </w:rPr>
                      <w:t>Кр3</w:t>
                    </w:r>
                  </w:p>
                  <w:p w:rsidR="00373EDE" w:rsidRPr="00325485" w:rsidRDefault="00373EDE" w:rsidP="00373EDE">
                    <w:pPr>
                      <w:pStyle w:val="afc"/>
                      <w:rPr>
                        <w:sz w:val="22"/>
                        <w:szCs w:val="22"/>
                      </w:rPr>
                    </w:pPr>
                    <w:r w:rsidRPr="00325485">
                      <w:rPr>
                        <w:sz w:val="22"/>
                        <w:szCs w:val="22"/>
                      </w:rPr>
                      <w:t>Расчет и отражение курсовых разниц</w:t>
                    </w:r>
                  </w:p>
                </w:txbxContent>
              </v:textbox>
            </v:rect>
            <v:rect id="_x0000_s28100" style="position:absolute;left:2346;top:9779;width:3448;height:1139">
              <v:textbox style="mso-next-textbox:#_x0000_s28100">
                <w:txbxContent>
                  <w:p w:rsidR="00373EDE" w:rsidRPr="006D2FA3" w:rsidRDefault="00373EDE" w:rsidP="00373EDE">
                    <w:pPr>
                      <w:jc w:val="center"/>
                      <w:rPr>
                        <w:rFonts w:ascii="Times New Roman" w:hAnsi="Times New Roman"/>
                        <w:sz w:val="22"/>
                        <w:szCs w:val="22"/>
                      </w:rPr>
                    </w:pPr>
                    <w:r w:rsidRPr="006D2FA3">
                      <w:rPr>
                        <w:rFonts w:ascii="Times New Roman" w:hAnsi="Times New Roman"/>
                        <w:b/>
                        <w:sz w:val="22"/>
                        <w:szCs w:val="22"/>
                      </w:rPr>
                      <w:t>Кр4</w:t>
                    </w:r>
                  </w:p>
                  <w:p w:rsidR="00373EDE" w:rsidRPr="006D2FA3" w:rsidRDefault="00373EDE" w:rsidP="00373EDE">
                    <w:pPr>
                      <w:jc w:val="center"/>
                      <w:rPr>
                        <w:sz w:val="22"/>
                        <w:szCs w:val="22"/>
                      </w:rPr>
                    </w:pPr>
                    <w:r w:rsidRPr="006D2FA3">
                      <w:rPr>
                        <w:rFonts w:ascii="Times New Roman" w:hAnsi="Times New Roman"/>
                        <w:sz w:val="22"/>
                        <w:szCs w:val="22"/>
                      </w:rPr>
                      <w:t>Правильность бухгалтерского учета авансов, полученных от иностранных контрагентов</w:t>
                    </w:r>
                  </w:p>
                </w:txbxContent>
              </v:textbox>
            </v:rect>
            <v:rect id="_x0000_s28101" style="position:absolute;left:6092;top:9779;width:3300;height:1139">
              <v:textbox style="mso-next-textbox:#_x0000_s28101">
                <w:txbxContent>
                  <w:p w:rsidR="00373EDE" w:rsidRPr="006D2FA3" w:rsidRDefault="00373EDE" w:rsidP="00373EDE">
                    <w:pPr>
                      <w:jc w:val="center"/>
                      <w:rPr>
                        <w:rFonts w:ascii="Times New Roman" w:hAnsi="Times New Roman"/>
                        <w:sz w:val="22"/>
                        <w:szCs w:val="22"/>
                      </w:rPr>
                    </w:pPr>
                    <w:r w:rsidRPr="006D2FA3">
                      <w:rPr>
                        <w:rFonts w:ascii="Times New Roman" w:hAnsi="Times New Roman"/>
                        <w:b/>
                        <w:sz w:val="22"/>
                        <w:szCs w:val="22"/>
                      </w:rPr>
                      <w:t>Кр5</w:t>
                    </w:r>
                  </w:p>
                  <w:p w:rsidR="00373EDE" w:rsidRPr="006D2FA3" w:rsidRDefault="00373EDE" w:rsidP="00373EDE">
                    <w:pPr>
                      <w:jc w:val="center"/>
                      <w:rPr>
                        <w:rFonts w:ascii="Times New Roman" w:hAnsi="Times New Roman"/>
                        <w:sz w:val="22"/>
                        <w:szCs w:val="22"/>
                      </w:rPr>
                    </w:pPr>
                    <w:r w:rsidRPr="006D2FA3">
                      <w:rPr>
                        <w:rFonts w:ascii="Times New Roman" w:hAnsi="Times New Roman"/>
                        <w:sz w:val="22"/>
                        <w:szCs w:val="22"/>
                      </w:rPr>
                      <w:t>Обоснованность списания затрат на себестоимость экспортных товаров</w:t>
                    </w:r>
                  </w:p>
                </w:txbxContent>
              </v:textbox>
            </v:rect>
            <v:rect id="_x0000_s28102" style="position:absolute;left:1656;top:11286;width:2194;height:869">
              <v:textbox style="mso-next-textbox:#_x0000_s28102">
                <w:txbxContent>
                  <w:p w:rsidR="00373EDE" w:rsidRPr="006D2FA3" w:rsidRDefault="00373EDE" w:rsidP="00373EDE">
                    <w:pPr>
                      <w:jc w:val="center"/>
                      <w:rPr>
                        <w:rFonts w:ascii="Times New Roman" w:hAnsi="Times New Roman"/>
                        <w:b/>
                        <w:sz w:val="22"/>
                        <w:szCs w:val="22"/>
                      </w:rPr>
                    </w:pPr>
                    <w:r w:rsidRPr="006D2FA3">
                      <w:rPr>
                        <w:rFonts w:ascii="Times New Roman" w:hAnsi="Times New Roman"/>
                        <w:b/>
                        <w:sz w:val="22"/>
                        <w:szCs w:val="22"/>
                      </w:rPr>
                      <w:t>А1</w:t>
                    </w:r>
                  </w:p>
                  <w:p w:rsidR="00373EDE" w:rsidRPr="006D2FA3" w:rsidRDefault="00373EDE" w:rsidP="00373EDE">
                    <w:pPr>
                      <w:jc w:val="center"/>
                      <w:rPr>
                        <w:sz w:val="22"/>
                        <w:szCs w:val="22"/>
                      </w:rPr>
                    </w:pPr>
                    <w:r w:rsidRPr="006D2FA3">
                      <w:rPr>
                        <w:rFonts w:ascii="Times New Roman" w:hAnsi="Times New Roman"/>
                        <w:sz w:val="22"/>
                        <w:szCs w:val="22"/>
                      </w:rPr>
                      <w:t>Низкий уровень существенности 3%</w:t>
                    </w:r>
                  </w:p>
                </w:txbxContent>
              </v:textbox>
            </v:rect>
            <v:rect id="_x0000_s28103" style="position:absolute;left:4337;top:11286;width:2411;height:914">
              <v:textbox style="mso-next-textbox:#_x0000_s28103">
                <w:txbxContent>
                  <w:p w:rsidR="00373EDE" w:rsidRPr="006D2FA3" w:rsidRDefault="00373EDE" w:rsidP="00373EDE">
                    <w:pPr>
                      <w:jc w:val="center"/>
                      <w:rPr>
                        <w:rFonts w:ascii="Times New Roman" w:hAnsi="Times New Roman"/>
                        <w:b/>
                        <w:sz w:val="22"/>
                        <w:szCs w:val="22"/>
                      </w:rPr>
                    </w:pPr>
                    <w:r w:rsidRPr="006D2FA3">
                      <w:rPr>
                        <w:rFonts w:ascii="Times New Roman" w:hAnsi="Times New Roman"/>
                        <w:b/>
                        <w:sz w:val="22"/>
                        <w:szCs w:val="22"/>
                      </w:rPr>
                      <w:t>А2</w:t>
                    </w:r>
                  </w:p>
                  <w:p w:rsidR="00373EDE" w:rsidRPr="006D2FA3" w:rsidRDefault="00373EDE" w:rsidP="00373EDE">
                    <w:pPr>
                      <w:jc w:val="center"/>
                      <w:rPr>
                        <w:rFonts w:ascii="Times New Roman" w:hAnsi="Times New Roman"/>
                        <w:sz w:val="22"/>
                        <w:szCs w:val="22"/>
                      </w:rPr>
                    </w:pPr>
                    <w:r w:rsidRPr="006D2FA3">
                      <w:rPr>
                        <w:rFonts w:ascii="Times New Roman" w:hAnsi="Times New Roman"/>
                        <w:sz w:val="22"/>
                        <w:szCs w:val="22"/>
                      </w:rPr>
                      <w:t>Средний уровень существенности 5%</w:t>
                    </w:r>
                  </w:p>
                </w:txbxContent>
              </v:textbox>
            </v:rect>
            <v:rect id="_x0000_s28104" style="position:absolute;left:7284;top:11286;width:2327;height:914">
              <v:textbox style="mso-next-textbox:#_x0000_s28104">
                <w:txbxContent>
                  <w:p w:rsidR="00373EDE" w:rsidRPr="006D2FA3" w:rsidRDefault="00373EDE" w:rsidP="00373EDE">
                    <w:pPr>
                      <w:jc w:val="center"/>
                      <w:rPr>
                        <w:rFonts w:ascii="Times New Roman" w:hAnsi="Times New Roman"/>
                        <w:b/>
                        <w:sz w:val="22"/>
                        <w:szCs w:val="22"/>
                      </w:rPr>
                    </w:pPr>
                    <w:r w:rsidRPr="006D2FA3">
                      <w:rPr>
                        <w:rFonts w:ascii="Times New Roman" w:hAnsi="Times New Roman"/>
                        <w:b/>
                        <w:sz w:val="22"/>
                        <w:szCs w:val="22"/>
                      </w:rPr>
                      <w:t>А3</w:t>
                    </w:r>
                  </w:p>
                  <w:p w:rsidR="00373EDE" w:rsidRPr="006D2FA3" w:rsidRDefault="00373EDE" w:rsidP="00373EDE">
                    <w:pPr>
                      <w:jc w:val="center"/>
                      <w:rPr>
                        <w:rFonts w:ascii="Times New Roman" w:hAnsi="Times New Roman"/>
                        <w:sz w:val="22"/>
                        <w:szCs w:val="22"/>
                      </w:rPr>
                    </w:pPr>
                    <w:r w:rsidRPr="006D2FA3">
                      <w:rPr>
                        <w:rFonts w:ascii="Times New Roman" w:hAnsi="Times New Roman"/>
                        <w:sz w:val="22"/>
                        <w:szCs w:val="22"/>
                      </w:rPr>
                      <w:t>Высокий уровень существенности 7%</w:t>
                    </w:r>
                  </w:p>
                </w:txbxContent>
              </v:textbox>
            </v:rect>
            <v:shape id="_x0000_s28105" type="#_x0000_t32" style="position:absolute;left:1356;top:11068;width:8573;height:33" o:connectortype="straight"/>
            <v:shape id="_x0000_s28106" type="#_x0000_t32" style="position:absolute;left:2895;top:8305;width:0;height:184" o:connectortype="straight">
              <v:stroke endarrow="block"/>
            </v:shape>
            <v:shape id="_x0000_s28107" type="#_x0000_t32" style="position:absolute;left:5777;top:8305;width:0;height:184" o:connectortype="straight">
              <v:stroke endarrow="block"/>
            </v:shape>
            <v:shape id="_x0000_s28108" type="#_x0000_t32" style="position:absolute;left:8722;top:8305;width:0;height:184" o:connectortype="straight">
              <v:stroke endarrow="block"/>
            </v:shape>
            <v:shape id="_x0000_s28109" type="#_x0000_t32" style="position:absolute;left:4067;top:8305;width:0;height:1474" o:connectortype="straight">
              <v:stroke endarrow="block"/>
            </v:shape>
            <v:shape id="_x0000_s28110" type="#_x0000_t32" style="position:absolute;left:7418;top:8305;width:0;height:1474" o:connectortype="straight">
              <v:stroke endarrow="block"/>
            </v:shape>
            <v:shape id="_x0000_s28111" type="#_x0000_t32" style="position:absolute;left:1356;top:11068;width:0;height:699" o:connectortype="straight"/>
            <v:shape id="_x0000_s28112" type="#_x0000_t32" style="position:absolute;left:1356;top:11766;width:300;height:1" o:connectortype="straight"/>
            <v:shape id="_x0000_s28113" type="#_x0000_t32" style="position:absolute;left:9929;top:11101;width:1;height:666" o:connectortype="straight"/>
            <v:shape id="_x0000_s28114" type="#_x0000_t32" style="position:absolute;left:9611;top:11767;width:318;height:0;flip:x" o:connectortype="straight"/>
            <v:shape id="_x0000_s28115" type="#_x0000_t32" style="position:absolute;left:5509;top:11068;width:0;height:218" o:connectortype="straight"/>
            <v:shape id="_x0000_s28116" type="#_x0000_t32" style="position:absolute;left:1993;top:9644;width:0;height:1474" o:connectortype="straight">
              <v:stroke endarrow="block"/>
            </v:shape>
            <v:shape id="_x0000_s28117" type="#_x0000_t32" style="position:absolute;left:9611;top:9394;width:0;height:1707" o:connectortype="straight">
              <v:stroke endarrow="block"/>
            </v:shape>
            <v:shape id="_x0000_s28118" type="#_x0000_t32" style="position:absolute;left:5927;top:9644;width:0;height:1457" o:connectortype="straight">
              <v:stroke endarrow="block"/>
            </v:shape>
            <v:shape id="_x0000_s28119" type="#_x0000_t32" style="position:absolute;left:4067;top:10934;width:0;height:184" o:connectortype="straight">
              <v:stroke endarrow="block"/>
            </v:shape>
            <v:shape id="_x0000_s28120" type="#_x0000_t32" style="position:absolute;left:7836;top:10917;width:0;height:184" o:connectortype="straight">
              <v:stroke endarrow="block"/>
            </v:shape>
          </v:group>
        </w:pict>
      </w:r>
      <w:r>
        <w:t>Для оценки уровня существенности искажений мы предлагаем использовать многокритериальный подход. Выбрав за основу метод анализа иерархий, р</w:t>
      </w:r>
      <w:r w:rsidRPr="00295B57">
        <w:t xml:space="preserve">азработаем модель выбора уровня существенности в аудите экспортных операций, которая представляет собой иерархию целей, критериев и альтернатив. </w:t>
      </w:r>
      <w:r>
        <w:t>Модель</w:t>
      </w:r>
      <w:r w:rsidRPr="00295B57">
        <w:t xml:space="preserve"> определения уровня существенности при проведении аудита </w:t>
      </w:r>
      <w:r>
        <w:t>экспортных операций показана на рисунке 7</w:t>
      </w:r>
      <w:r w:rsidRPr="00295B57">
        <w:t>.</w:t>
      </w:r>
    </w:p>
    <w:p w:rsidR="00373EDE" w:rsidRDefault="00373EDE" w:rsidP="00373EDE">
      <w:pPr>
        <w:pStyle w:val="af2"/>
        <w:widowControl/>
      </w:pPr>
    </w:p>
    <w:p w:rsidR="00373EDE" w:rsidRDefault="00373EDE" w:rsidP="00373EDE">
      <w:pPr>
        <w:pStyle w:val="af2"/>
        <w:widowControl/>
      </w:pPr>
    </w:p>
    <w:p w:rsidR="00373EDE" w:rsidRDefault="00373EDE" w:rsidP="00373EDE">
      <w:pPr>
        <w:widowControl/>
        <w:spacing w:after="200" w:line="276" w:lineRule="auto"/>
        <w:rPr>
          <w:b/>
        </w:rPr>
      </w:pPr>
    </w:p>
    <w:p w:rsidR="00373EDE" w:rsidRDefault="00373EDE" w:rsidP="00373EDE">
      <w:pPr>
        <w:widowControl/>
        <w:spacing w:after="200" w:line="276" w:lineRule="auto"/>
        <w:rPr>
          <w:b/>
        </w:rPr>
      </w:pPr>
    </w:p>
    <w:p w:rsidR="00373EDE" w:rsidRDefault="00373EDE" w:rsidP="00373EDE">
      <w:pPr>
        <w:widowControl/>
        <w:spacing w:after="200" w:line="276" w:lineRule="auto"/>
        <w:rPr>
          <w:b/>
        </w:rPr>
      </w:pPr>
    </w:p>
    <w:p w:rsidR="00373EDE" w:rsidRDefault="00373EDE" w:rsidP="00373EDE">
      <w:pPr>
        <w:widowControl/>
        <w:spacing w:after="200" w:line="276" w:lineRule="auto"/>
        <w:rPr>
          <w:b/>
        </w:rPr>
      </w:pPr>
    </w:p>
    <w:p w:rsidR="00373EDE" w:rsidRDefault="00373EDE" w:rsidP="00373EDE">
      <w:pPr>
        <w:widowControl/>
        <w:spacing w:after="200" w:line="276" w:lineRule="auto"/>
        <w:rPr>
          <w:b/>
        </w:rPr>
      </w:pPr>
    </w:p>
    <w:p w:rsidR="00373EDE" w:rsidRDefault="00373EDE" w:rsidP="00373EDE">
      <w:pPr>
        <w:widowControl/>
        <w:spacing w:after="200" w:line="276" w:lineRule="auto"/>
        <w:rPr>
          <w:b/>
        </w:rPr>
      </w:pPr>
    </w:p>
    <w:p w:rsidR="00373EDE" w:rsidRDefault="00373EDE" w:rsidP="00373EDE">
      <w:pPr>
        <w:pStyle w:val="af2"/>
        <w:widowControl/>
      </w:pPr>
    </w:p>
    <w:p w:rsidR="00373EDE" w:rsidRDefault="00373EDE" w:rsidP="00373EDE">
      <w:pPr>
        <w:pStyle w:val="af2"/>
        <w:widowControl/>
        <w:jc w:val="center"/>
      </w:pPr>
      <w:r>
        <w:t>Рис.7.</w:t>
      </w:r>
      <w:r w:rsidRPr="00E52555">
        <w:t xml:space="preserve"> Модель выбора уровня существенности в аудите экспортных</w:t>
      </w:r>
      <w:r>
        <w:t xml:space="preserve"> операций</w:t>
      </w:r>
    </w:p>
    <w:p w:rsidR="00373EDE" w:rsidRPr="00AF27A5" w:rsidRDefault="00373EDE" w:rsidP="00373EDE">
      <w:pPr>
        <w:pStyle w:val="af2"/>
        <w:widowControl/>
      </w:pPr>
      <w:r w:rsidRPr="00AF27A5">
        <w:t>В данной моде</w:t>
      </w:r>
      <w:r>
        <w:t>ли выделяем пять критериев (Кр1-</w:t>
      </w:r>
      <w:r w:rsidRPr="00AF27A5">
        <w:t xml:space="preserve">Кр5) и три альтернативы </w:t>
      </w:r>
      <w:r>
        <w:t>(А1-</w:t>
      </w:r>
      <w:r w:rsidRPr="00AF27A5">
        <w:t>А3).</w:t>
      </w:r>
    </w:p>
    <w:p w:rsidR="00373EDE" w:rsidRPr="0029140F" w:rsidRDefault="00373EDE" w:rsidP="00373EDE">
      <w:pPr>
        <w:pStyle w:val="af2"/>
        <w:widowControl/>
      </w:pPr>
      <w:r w:rsidRPr="0029140F">
        <w:lastRenderedPageBreak/>
        <w:t>Для установления относительной важности элементов иерархии использу</w:t>
      </w:r>
      <w:r>
        <w:t>ем</w:t>
      </w:r>
      <w:r w:rsidRPr="0029140F">
        <w:t xml:space="preserve"> шкал</w:t>
      </w:r>
      <w:r>
        <w:t>у отношений (таблица 21</w:t>
      </w:r>
      <w:r w:rsidRPr="0029140F">
        <w:t>), которая позволяет ставить в соответствие степеням предпочтения одного сравниваемого объекта перед</w:t>
      </w:r>
    </w:p>
    <w:p w:rsidR="00373EDE" w:rsidRDefault="00373EDE" w:rsidP="00373EDE">
      <w:pPr>
        <w:pStyle w:val="af2"/>
        <w:widowControl/>
        <w:ind w:firstLine="0"/>
      </w:pPr>
      <w:r w:rsidRPr="0029140F">
        <w:t xml:space="preserve">другим </w:t>
      </w:r>
      <w:r>
        <w:t>определенные</w:t>
      </w:r>
      <w:r w:rsidRPr="0029140F">
        <w:t xml:space="preserve"> числа.</w:t>
      </w:r>
    </w:p>
    <w:p w:rsidR="00373EDE" w:rsidRDefault="00373EDE" w:rsidP="00373EDE">
      <w:pPr>
        <w:pStyle w:val="afe"/>
        <w:keepNext/>
        <w:spacing w:before="0" w:after="0" w:line="360" w:lineRule="auto"/>
        <w:ind w:firstLine="709"/>
        <w:jc w:val="right"/>
        <w:rPr>
          <w:b w:val="0"/>
          <w:sz w:val="28"/>
          <w:szCs w:val="28"/>
        </w:rPr>
      </w:pPr>
      <w:r>
        <w:rPr>
          <w:b w:val="0"/>
          <w:sz w:val="28"/>
          <w:szCs w:val="28"/>
        </w:rPr>
        <w:t xml:space="preserve">Таблица 21 </w:t>
      </w:r>
    </w:p>
    <w:p w:rsidR="00373EDE" w:rsidRPr="00295DDD" w:rsidRDefault="00373EDE" w:rsidP="00373EDE">
      <w:pPr>
        <w:pStyle w:val="afe"/>
        <w:keepNext/>
        <w:spacing w:before="0" w:after="0" w:line="360" w:lineRule="auto"/>
        <w:ind w:firstLine="709"/>
        <w:jc w:val="center"/>
        <w:rPr>
          <w:b w:val="0"/>
          <w:sz w:val="28"/>
          <w:szCs w:val="28"/>
        </w:rPr>
      </w:pPr>
      <w:r w:rsidRPr="00295DDD">
        <w:rPr>
          <w:b w:val="0"/>
          <w:sz w:val="28"/>
          <w:szCs w:val="28"/>
        </w:rPr>
        <w:t>Шкала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284"/>
        <w:gridCol w:w="4229"/>
      </w:tblGrid>
      <w:tr w:rsidR="00373EDE" w:rsidRPr="00044F58" w:rsidTr="00EF55E3">
        <w:tc>
          <w:tcPr>
            <w:tcW w:w="1951" w:type="dxa"/>
          </w:tcPr>
          <w:p w:rsidR="00373EDE" w:rsidRPr="00044F58" w:rsidRDefault="00373EDE" w:rsidP="00EF55E3">
            <w:pPr>
              <w:widowControl/>
              <w:jc w:val="center"/>
              <w:rPr>
                <w:rFonts w:ascii="Times New Roman" w:hAnsi="Times New Roman"/>
                <w:szCs w:val="24"/>
              </w:rPr>
            </w:pPr>
            <w:r w:rsidRPr="00044F58">
              <w:rPr>
                <w:rFonts w:ascii="Times New Roman" w:hAnsi="Times New Roman"/>
                <w:szCs w:val="24"/>
              </w:rPr>
              <w:t>Степень значимости</w:t>
            </w:r>
          </w:p>
        </w:tc>
        <w:tc>
          <w:tcPr>
            <w:tcW w:w="3284" w:type="dxa"/>
          </w:tcPr>
          <w:p w:rsidR="00373EDE" w:rsidRPr="00044F58" w:rsidRDefault="00373EDE" w:rsidP="00EF55E3">
            <w:pPr>
              <w:widowControl/>
              <w:jc w:val="center"/>
              <w:rPr>
                <w:rFonts w:ascii="Times New Roman" w:hAnsi="Times New Roman"/>
                <w:szCs w:val="24"/>
              </w:rPr>
            </w:pPr>
            <w:r w:rsidRPr="00044F58">
              <w:rPr>
                <w:rFonts w:ascii="Times New Roman" w:hAnsi="Times New Roman"/>
                <w:szCs w:val="24"/>
              </w:rPr>
              <w:t>Определение</w:t>
            </w:r>
          </w:p>
        </w:tc>
        <w:tc>
          <w:tcPr>
            <w:tcW w:w="4229" w:type="dxa"/>
          </w:tcPr>
          <w:p w:rsidR="00373EDE" w:rsidRPr="00044F58" w:rsidRDefault="00373EDE" w:rsidP="00EF55E3">
            <w:pPr>
              <w:widowControl/>
              <w:jc w:val="center"/>
              <w:rPr>
                <w:rFonts w:ascii="Times New Roman" w:hAnsi="Times New Roman"/>
                <w:szCs w:val="24"/>
              </w:rPr>
            </w:pPr>
            <w:r w:rsidRPr="00044F58">
              <w:rPr>
                <w:rFonts w:ascii="Times New Roman" w:hAnsi="Times New Roman"/>
                <w:szCs w:val="24"/>
              </w:rPr>
              <w:t>Объяснение</w:t>
            </w:r>
          </w:p>
        </w:tc>
      </w:tr>
      <w:tr w:rsidR="00373EDE" w:rsidRPr="00044F58" w:rsidTr="00EF55E3">
        <w:tc>
          <w:tcPr>
            <w:tcW w:w="1951" w:type="dxa"/>
          </w:tcPr>
          <w:p w:rsidR="00373EDE" w:rsidRPr="00044F58" w:rsidRDefault="00373EDE" w:rsidP="00EF55E3">
            <w:pPr>
              <w:widowControl/>
              <w:jc w:val="center"/>
              <w:rPr>
                <w:rFonts w:ascii="Times New Roman" w:hAnsi="Times New Roman"/>
                <w:szCs w:val="24"/>
              </w:rPr>
            </w:pPr>
            <w:r w:rsidRPr="00044F58">
              <w:rPr>
                <w:rFonts w:ascii="Times New Roman" w:hAnsi="Times New Roman"/>
                <w:szCs w:val="24"/>
              </w:rPr>
              <w:t>1</w:t>
            </w:r>
          </w:p>
        </w:tc>
        <w:tc>
          <w:tcPr>
            <w:tcW w:w="3284" w:type="dxa"/>
          </w:tcPr>
          <w:p w:rsidR="00373EDE" w:rsidRPr="00044F58" w:rsidRDefault="00373EDE" w:rsidP="00EF55E3">
            <w:pPr>
              <w:widowControl/>
              <w:jc w:val="both"/>
              <w:rPr>
                <w:rFonts w:ascii="Times New Roman" w:hAnsi="Times New Roman"/>
                <w:szCs w:val="24"/>
              </w:rPr>
            </w:pPr>
            <w:r w:rsidRPr="00044F58">
              <w:rPr>
                <w:rFonts w:ascii="Times New Roman" w:hAnsi="Times New Roman"/>
                <w:szCs w:val="24"/>
              </w:rPr>
              <w:t>Одинаковая значимость</w:t>
            </w:r>
          </w:p>
        </w:tc>
        <w:tc>
          <w:tcPr>
            <w:tcW w:w="4229" w:type="dxa"/>
          </w:tcPr>
          <w:p w:rsidR="00373EDE" w:rsidRPr="00044F58" w:rsidRDefault="00373EDE" w:rsidP="00EF55E3">
            <w:pPr>
              <w:widowControl/>
              <w:jc w:val="both"/>
              <w:rPr>
                <w:rFonts w:ascii="Times New Roman" w:hAnsi="Times New Roman"/>
                <w:szCs w:val="24"/>
              </w:rPr>
            </w:pPr>
            <w:r w:rsidRPr="00044F58">
              <w:rPr>
                <w:rFonts w:ascii="Times New Roman" w:hAnsi="Times New Roman"/>
                <w:szCs w:val="24"/>
              </w:rPr>
              <w:t>Два действия вносят одинаковый вклад в достижение цели</w:t>
            </w:r>
          </w:p>
        </w:tc>
      </w:tr>
      <w:tr w:rsidR="00373EDE" w:rsidRPr="00044F58" w:rsidTr="00EF55E3">
        <w:tc>
          <w:tcPr>
            <w:tcW w:w="1951" w:type="dxa"/>
          </w:tcPr>
          <w:p w:rsidR="00373EDE" w:rsidRPr="00044F58" w:rsidRDefault="00373EDE" w:rsidP="00EF55E3">
            <w:pPr>
              <w:widowControl/>
              <w:jc w:val="center"/>
              <w:rPr>
                <w:rFonts w:ascii="Times New Roman" w:hAnsi="Times New Roman"/>
                <w:szCs w:val="24"/>
              </w:rPr>
            </w:pPr>
            <w:r w:rsidRPr="00044F58">
              <w:rPr>
                <w:rFonts w:ascii="Times New Roman" w:hAnsi="Times New Roman"/>
                <w:szCs w:val="24"/>
              </w:rPr>
              <w:t>3</w:t>
            </w:r>
          </w:p>
        </w:tc>
        <w:tc>
          <w:tcPr>
            <w:tcW w:w="3284" w:type="dxa"/>
          </w:tcPr>
          <w:p w:rsidR="00373EDE" w:rsidRPr="00044F58" w:rsidRDefault="00373EDE" w:rsidP="00EF55E3">
            <w:pPr>
              <w:widowControl/>
              <w:jc w:val="both"/>
              <w:rPr>
                <w:rFonts w:ascii="Times New Roman" w:hAnsi="Times New Roman"/>
                <w:szCs w:val="24"/>
              </w:rPr>
            </w:pPr>
            <w:r w:rsidRPr="00044F58">
              <w:rPr>
                <w:rFonts w:ascii="Times New Roman" w:hAnsi="Times New Roman"/>
                <w:szCs w:val="24"/>
              </w:rPr>
              <w:t>Некоторое преобладание значимости одного действия над другим</w:t>
            </w:r>
          </w:p>
        </w:tc>
        <w:tc>
          <w:tcPr>
            <w:tcW w:w="4229" w:type="dxa"/>
          </w:tcPr>
          <w:p w:rsidR="00373EDE" w:rsidRPr="00044F58" w:rsidRDefault="00373EDE" w:rsidP="00EF55E3">
            <w:pPr>
              <w:widowControl/>
              <w:jc w:val="both"/>
              <w:rPr>
                <w:rFonts w:ascii="Times New Roman" w:hAnsi="Times New Roman"/>
                <w:szCs w:val="24"/>
              </w:rPr>
            </w:pPr>
            <w:r w:rsidRPr="00044F58">
              <w:rPr>
                <w:rFonts w:ascii="Times New Roman" w:hAnsi="Times New Roman"/>
                <w:szCs w:val="24"/>
              </w:rPr>
              <w:t>Существуют соображения в пользу предпочтения одного из действий, однако эти соображения недостаточно убедительны</w:t>
            </w:r>
          </w:p>
        </w:tc>
      </w:tr>
      <w:tr w:rsidR="00373EDE" w:rsidRPr="00044F58" w:rsidTr="00EF55E3">
        <w:tc>
          <w:tcPr>
            <w:tcW w:w="1951" w:type="dxa"/>
          </w:tcPr>
          <w:p w:rsidR="00373EDE" w:rsidRPr="00044F58" w:rsidRDefault="00373EDE" w:rsidP="00EF55E3">
            <w:pPr>
              <w:widowControl/>
              <w:jc w:val="center"/>
              <w:rPr>
                <w:rFonts w:ascii="Times New Roman" w:hAnsi="Times New Roman"/>
                <w:szCs w:val="24"/>
              </w:rPr>
            </w:pPr>
            <w:r w:rsidRPr="00044F58">
              <w:rPr>
                <w:rFonts w:ascii="Times New Roman" w:hAnsi="Times New Roman"/>
                <w:szCs w:val="24"/>
              </w:rPr>
              <w:t>5</w:t>
            </w:r>
          </w:p>
        </w:tc>
        <w:tc>
          <w:tcPr>
            <w:tcW w:w="3284" w:type="dxa"/>
          </w:tcPr>
          <w:p w:rsidR="00373EDE" w:rsidRPr="00044F58" w:rsidRDefault="00373EDE" w:rsidP="00EF55E3">
            <w:pPr>
              <w:widowControl/>
              <w:jc w:val="both"/>
              <w:rPr>
                <w:rFonts w:ascii="Times New Roman" w:hAnsi="Times New Roman"/>
                <w:szCs w:val="24"/>
              </w:rPr>
            </w:pPr>
            <w:r w:rsidRPr="00044F58">
              <w:rPr>
                <w:rFonts w:ascii="Times New Roman" w:hAnsi="Times New Roman"/>
                <w:szCs w:val="24"/>
              </w:rPr>
              <w:t>Существенная или сильная значимость</w:t>
            </w:r>
          </w:p>
        </w:tc>
        <w:tc>
          <w:tcPr>
            <w:tcW w:w="4229" w:type="dxa"/>
          </w:tcPr>
          <w:p w:rsidR="00373EDE" w:rsidRPr="00044F58" w:rsidRDefault="00373EDE" w:rsidP="00EF55E3">
            <w:pPr>
              <w:widowControl/>
              <w:jc w:val="both"/>
              <w:rPr>
                <w:rFonts w:ascii="Times New Roman" w:hAnsi="Times New Roman"/>
                <w:szCs w:val="24"/>
              </w:rPr>
            </w:pPr>
            <w:r w:rsidRPr="00044F58">
              <w:rPr>
                <w:rFonts w:ascii="Times New Roman" w:hAnsi="Times New Roman"/>
                <w:szCs w:val="24"/>
              </w:rPr>
              <w:t>Имеются надежные данные или логические суждения для того, чтобы показать предпочтительность одного из действий</w:t>
            </w:r>
          </w:p>
        </w:tc>
      </w:tr>
      <w:tr w:rsidR="00373EDE" w:rsidRPr="00044F58" w:rsidTr="00EF55E3">
        <w:tc>
          <w:tcPr>
            <w:tcW w:w="1951" w:type="dxa"/>
          </w:tcPr>
          <w:p w:rsidR="00373EDE" w:rsidRPr="00044F58" w:rsidRDefault="00373EDE" w:rsidP="00EF55E3">
            <w:pPr>
              <w:widowControl/>
              <w:jc w:val="center"/>
              <w:rPr>
                <w:rFonts w:ascii="Times New Roman" w:hAnsi="Times New Roman"/>
                <w:szCs w:val="24"/>
              </w:rPr>
            </w:pPr>
            <w:r w:rsidRPr="00044F58">
              <w:rPr>
                <w:rFonts w:ascii="Times New Roman" w:hAnsi="Times New Roman"/>
                <w:szCs w:val="24"/>
              </w:rPr>
              <w:t>7</w:t>
            </w:r>
          </w:p>
        </w:tc>
        <w:tc>
          <w:tcPr>
            <w:tcW w:w="3284" w:type="dxa"/>
          </w:tcPr>
          <w:p w:rsidR="00373EDE" w:rsidRPr="00044F58" w:rsidRDefault="00373EDE" w:rsidP="00EF55E3">
            <w:pPr>
              <w:widowControl/>
              <w:jc w:val="both"/>
              <w:rPr>
                <w:rFonts w:ascii="Times New Roman" w:hAnsi="Times New Roman"/>
                <w:szCs w:val="24"/>
              </w:rPr>
            </w:pPr>
            <w:r w:rsidRPr="00044F58">
              <w:rPr>
                <w:rFonts w:ascii="Times New Roman" w:hAnsi="Times New Roman"/>
                <w:szCs w:val="24"/>
              </w:rPr>
              <w:t>Очевидная или очень сильная значимость</w:t>
            </w:r>
          </w:p>
        </w:tc>
        <w:tc>
          <w:tcPr>
            <w:tcW w:w="4229" w:type="dxa"/>
          </w:tcPr>
          <w:p w:rsidR="00373EDE" w:rsidRPr="00044F58" w:rsidRDefault="00373EDE" w:rsidP="00EF55E3">
            <w:pPr>
              <w:widowControl/>
              <w:jc w:val="both"/>
              <w:rPr>
                <w:rFonts w:ascii="Times New Roman" w:hAnsi="Times New Roman"/>
                <w:szCs w:val="24"/>
              </w:rPr>
            </w:pPr>
            <w:r w:rsidRPr="00044F58">
              <w:rPr>
                <w:rFonts w:ascii="Times New Roman" w:hAnsi="Times New Roman"/>
                <w:szCs w:val="24"/>
              </w:rPr>
              <w:t>Убедительное свидетельство в пользу одного действия перед другим</w:t>
            </w:r>
          </w:p>
        </w:tc>
      </w:tr>
      <w:tr w:rsidR="00373EDE" w:rsidRPr="00044F58" w:rsidTr="00EF55E3">
        <w:tc>
          <w:tcPr>
            <w:tcW w:w="1951" w:type="dxa"/>
          </w:tcPr>
          <w:p w:rsidR="00373EDE" w:rsidRPr="00044F58" w:rsidRDefault="00373EDE" w:rsidP="00EF55E3">
            <w:pPr>
              <w:widowControl/>
              <w:jc w:val="center"/>
              <w:rPr>
                <w:rFonts w:ascii="Times New Roman" w:hAnsi="Times New Roman"/>
                <w:szCs w:val="24"/>
              </w:rPr>
            </w:pPr>
            <w:r w:rsidRPr="00044F58">
              <w:rPr>
                <w:rFonts w:ascii="Times New Roman" w:hAnsi="Times New Roman"/>
                <w:szCs w:val="24"/>
              </w:rPr>
              <w:t>9</w:t>
            </w:r>
          </w:p>
        </w:tc>
        <w:tc>
          <w:tcPr>
            <w:tcW w:w="3284" w:type="dxa"/>
          </w:tcPr>
          <w:p w:rsidR="00373EDE" w:rsidRPr="00044F58" w:rsidRDefault="00373EDE" w:rsidP="00EF55E3">
            <w:pPr>
              <w:widowControl/>
              <w:jc w:val="both"/>
              <w:rPr>
                <w:rFonts w:ascii="Times New Roman" w:hAnsi="Times New Roman"/>
                <w:szCs w:val="24"/>
              </w:rPr>
            </w:pPr>
            <w:r w:rsidRPr="00044F58">
              <w:rPr>
                <w:rFonts w:ascii="Times New Roman" w:hAnsi="Times New Roman"/>
                <w:szCs w:val="24"/>
              </w:rPr>
              <w:t>Абсолютная значимость</w:t>
            </w:r>
          </w:p>
        </w:tc>
        <w:tc>
          <w:tcPr>
            <w:tcW w:w="4229" w:type="dxa"/>
          </w:tcPr>
          <w:p w:rsidR="00373EDE" w:rsidRPr="00044F58" w:rsidRDefault="00373EDE" w:rsidP="00EF55E3">
            <w:pPr>
              <w:widowControl/>
              <w:jc w:val="both"/>
              <w:rPr>
                <w:rFonts w:ascii="Times New Roman" w:hAnsi="Times New Roman"/>
                <w:szCs w:val="24"/>
              </w:rPr>
            </w:pPr>
            <w:r w:rsidRPr="00044F58">
              <w:rPr>
                <w:rFonts w:ascii="Times New Roman" w:hAnsi="Times New Roman"/>
                <w:szCs w:val="24"/>
              </w:rPr>
              <w:t>Свидетельства в пользу предпочтения одного действия перед другим в высшей степени убедительны</w:t>
            </w:r>
          </w:p>
        </w:tc>
      </w:tr>
      <w:tr w:rsidR="00373EDE" w:rsidRPr="00044F58" w:rsidTr="00EF55E3">
        <w:tc>
          <w:tcPr>
            <w:tcW w:w="1951" w:type="dxa"/>
          </w:tcPr>
          <w:p w:rsidR="00373EDE" w:rsidRPr="00044F58" w:rsidRDefault="00373EDE" w:rsidP="00EF55E3">
            <w:pPr>
              <w:widowControl/>
              <w:jc w:val="center"/>
              <w:rPr>
                <w:rFonts w:ascii="Times New Roman" w:hAnsi="Times New Roman"/>
                <w:szCs w:val="24"/>
              </w:rPr>
            </w:pPr>
            <w:r w:rsidRPr="00044F58">
              <w:rPr>
                <w:rFonts w:ascii="Times New Roman" w:hAnsi="Times New Roman"/>
                <w:szCs w:val="24"/>
              </w:rPr>
              <w:t>2, 4, 6, 8</w:t>
            </w:r>
          </w:p>
        </w:tc>
        <w:tc>
          <w:tcPr>
            <w:tcW w:w="3284" w:type="dxa"/>
          </w:tcPr>
          <w:p w:rsidR="00373EDE" w:rsidRPr="00044F58" w:rsidRDefault="00373EDE" w:rsidP="00EF55E3">
            <w:pPr>
              <w:widowControl/>
              <w:jc w:val="both"/>
              <w:rPr>
                <w:rFonts w:ascii="Times New Roman" w:hAnsi="Times New Roman"/>
                <w:szCs w:val="24"/>
              </w:rPr>
            </w:pPr>
            <w:r w:rsidRPr="00044F58">
              <w:rPr>
                <w:rFonts w:ascii="Times New Roman" w:hAnsi="Times New Roman"/>
                <w:szCs w:val="24"/>
              </w:rPr>
              <w:t>Промежуточные значения между двумя соседними суждениями</w:t>
            </w:r>
          </w:p>
        </w:tc>
        <w:tc>
          <w:tcPr>
            <w:tcW w:w="4229" w:type="dxa"/>
          </w:tcPr>
          <w:p w:rsidR="00373EDE" w:rsidRPr="00044F58" w:rsidRDefault="00373EDE" w:rsidP="00EF55E3">
            <w:pPr>
              <w:widowControl/>
              <w:jc w:val="both"/>
              <w:rPr>
                <w:rFonts w:ascii="Times New Roman" w:hAnsi="Times New Roman"/>
                <w:szCs w:val="24"/>
              </w:rPr>
            </w:pPr>
            <w:r w:rsidRPr="00044F58">
              <w:rPr>
                <w:rFonts w:ascii="Times New Roman" w:hAnsi="Times New Roman"/>
                <w:szCs w:val="24"/>
              </w:rPr>
              <w:t>Ситуация, когда необходимо компромиссное решение</w:t>
            </w:r>
          </w:p>
        </w:tc>
      </w:tr>
      <w:tr w:rsidR="00373EDE" w:rsidRPr="00044F58" w:rsidTr="00EF55E3">
        <w:tc>
          <w:tcPr>
            <w:tcW w:w="1951" w:type="dxa"/>
          </w:tcPr>
          <w:p w:rsidR="00373EDE" w:rsidRPr="00044F58" w:rsidRDefault="00373EDE" w:rsidP="00EF55E3">
            <w:pPr>
              <w:widowControl/>
              <w:jc w:val="center"/>
              <w:rPr>
                <w:rFonts w:ascii="Times New Roman" w:hAnsi="Times New Roman"/>
                <w:szCs w:val="24"/>
              </w:rPr>
            </w:pPr>
            <w:r w:rsidRPr="00044F58">
              <w:rPr>
                <w:rFonts w:ascii="Times New Roman" w:hAnsi="Times New Roman"/>
                <w:szCs w:val="24"/>
              </w:rPr>
              <w:t>Обратные величины приведенных выше величин</w:t>
            </w:r>
          </w:p>
        </w:tc>
        <w:tc>
          <w:tcPr>
            <w:tcW w:w="3284" w:type="dxa"/>
          </w:tcPr>
          <w:p w:rsidR="00373EDE" w:rsidRPr="00044F58" w:rsidRDefault="00373EDE" w:rsidP="00EF55E3">
            <w:pPr>
              <w:widowControl/>
              <w:jc w:val="both"/>
              <w:rPr>
                <w:rFonts w:ascii="Times New Roman" w:hAnsi="Times New Roman"/>
                <w:szCs w:val="24"/>
              </w:rPr>
            </w:pPr>
            <w:r w:rsidRPr="00044F58">
              <w:rPr>
                <w:rFonts w:ascii="Times New Roman" w:hAnsi="Times New Roman"/>
                <w:szCs w:val="24"/>
              </w:rPr>
              <w:t xml:space="preserve">Если действию </w:t>
            </w:r>
            <w:r w:rsidRPr="00044F58">
              <w:rPr>
                <w:rFonts w:ascii="Times New Roman" w:hAnsi="Times New Roman"/>
                <w:szCs w:val="24"/>
                <w:lang w:val="en-US"/>
              </w:rPr>
              <w:t>i</w:t>
            </w:r>
            <w:r w:rsidRPr="00044F58">
              <w:rPr>
                <w:rFonts w:ascii="Times New Roman" w:hAnsi="Times New Roman"/>
                <w:szCs w:val="24"/>
              </w:rPr>
              <w:t xml:space="preserve"> при сравнением с действием </w:t>
            </w:r>
            <w:r w:rsidRPr="00044F58">
              <w:rPr>
                <w:rFonts w:ascii="Times New Roman" w:hAnsi="Times New Roman"/>
                <w:szCs w:val="24"/>
                <w:lang w:val="en-US"/>
              </w:rPr>
              <w:t>j</w:t>
            </w:r>
            <w:r w:rsidRPr="00044F58">
              <w:rPr>
                <w:rFonts w:ascii="Times New Roman" w:hAnsi="Times New Roman"/>
                <w:szCs w:val="24"/>
              </w:rPr>
              <w:t xml:space="preserve"> приписывается одно из определенных выше чисел, то действию </w:t>
            </w:r>
            <w:r w:rsidRPr="00044F58">
              <w:rPr>
                <w:rFonts w:ascii="Times New Roman" w:hAnsi="Times New Roman"/>
                <w:szCs w:val="24"/>
                <w:lang w:val="en-US"/>
              </w:rPr>
              <w:t>j</w:t>
            </w:r>
            <w:r w:rsidRPr="00044F58">
              <w:rPr>
                <w:rFonts w:ascii="Times New Roman" w:hAnsi="Times New Roman"/>
                <w:szCs w:val="24"/>
              </w:rPr>
              <w:t xml:space="preserve"> при сравнении с действием </w:t>
            </w:r>
            <w:r w:rsidRPr="00044F58">
              <w:rPr>
                <w:rFonts w:ascii="Times New Roman" w:hAnsi="Times New Roman"/>
                <w:szCs w:val="24"/>
                <w:lang w:val="en-US"/>
              </w:rPr>
              <w:t>i</w:t>
            </w:r>
            <w:r w:rsidRPr="00044F58">
              <w:rPr>
                <w:rFonts w:ascii="Times New Roman" w:hAnsi="Times New Roman"/>
                <w:szCs w:val="24"/>
              </w:rPr>
              <w:t xml:space="preserve"> приписывается обратное значение</w:t>
            </w:r>
          </w:p>
        </w:tc>
        <w:tc>
          <w:tcPr>
            <w:tcW w:w="4229" w:type="dxa"/>
          </w:tcPr>
          <w:p w:rsidR="00373EDE" w:rsidRPr="00044F58" w:rsidRDefault="00373EDE" w:rsidP="00EF55E3">
            <w:pPr>
              <w:widowControl/>
              <w:jc w:val="both"/>
              <w:rPr>
                <w:rFonts w:ascii="Times New Roman" w:hAnsi="Times New Roman"/>
                <w:szCs w:val="24"/>
              </w:rPr>
            </w:pPr>
            <w:r w:rsidRPr="00044F58">
              <w:rPr>
                <w:rFonts w:ascii="Times New Roman" w:hAnsi="Times New Roman"/>
                <w:szCs w:val="24"/>
              </w:rPr>
              <w:t xml:space="preserve">Если согласованность была постулирована при получении </w:t>
            </w:r>
            <w:r w:rsidRPr="00044F58">
              <w:rPr>
                <w:rFonts w:ascii="Times New Roman" w:hAnsi="Times New Roman"/>
                <w:szCs w:val="24"/>
                <w:lang w:val="en-US"/>
              </w:rPr>
              <w:t>N</w:t>
            </w:r>
            <w:r w:rsidRPr="00044F58">
              <w:rPr>
                <w:rFonts w:ascii="Times New Roman" w:hAnsi="Times New Roman"/>
                <w:szCs w:val="24"/>
              </w:rPr>
              <w:t xml:space="preserve"> числовых значений для образования матрицы</w:t>
            </w:r>
          </w:p>
        </w:tc>
      </w:tr>
    </w:tbl>
    <w:p w:rsidR="00373EDE" w:rsidRPr="0029140F" w:rsidRDefault="00373EDE" w:rsidP="00373EDE">
      <w:pPr>
        <w:widowControl/>
        <w:spacing w:line="360" w:lineRule="auto"/>
        <w:jc w:val="both"/>
        <w:rPr>
          <w:sz w:val="28"/>
          <w:szCs w:val="28"/>
        </w:rPr>
      </w:pPr>
    </w:p>
    <w:p w:rsidR="00373EDE" w:rsidRPr="0029140F" w:rsidRDefault="00373EDE" w:rsidP="00373EDE">
      <w:pPr>
        <w:pStyle w:val="af2"/>
        <w:widowControl/>
      </w:pPr>
      <w:r w:rsidRPr="003D6A03">
        <w:t>Применяя метод попарного сравнения элементов, стр</w:t>
      </w:r>
      <w:r>
        <w:t>оим матрицы.</w:t>
      </w:r>
    </w:p>
    <w:p w:rsidR="00373EDE" w:rsidRPr="0029140F" w:rsidRDefault="00373EDE" w:rsidP="00373EDE">
      <w:pPr>
        <w:pStyle w:val="af2"/>
        <w:widowControl/>
      </w:pPr>
      <w:r w:rsidRPr="0029140F">
        <w:t xml:space="preserve">При сравнении критериев </w:t>
      </w:r>
      <w:r>
        <w:t>отвечаем</w:t>
      </w:r>
      <w:r w:rsidRPr="0029140F">
        <w:t xml:space="preserve"> на вопрос, какой из критериев более важен; при сравнении альтернатив по отношению к критерию – какая из альтернатив более предпочтительна или более вероятна.</w:t>
      </w:r>
    </w:p>
    <w:p w:rsidR="00373EDE" w:rsidRDefault="00373EDE" w:rsidP="00373EDE">
      <w:pPr>
        <w:pStyle w:val="af2"/>
        <w:widowControl/>
      </w:pPr>
      <w:r w:rsidRPr="0029140F">
        <w:t xml:space="preserve">При сравнении любого критерия с самим собой не возникает вопросов о доминирующем воздействии одного из критериев, т.е. соответствующая </w:t>
      </w:r>
      <w:r w:rsidRPr="0029140F">
        <w:lastRenderedPageBreak/>
        <w:t>позиция в матрице заполняется единицей, что соответствует одинаковой степени значимости критериев</w:t>
      </w:r>
      <w:r>
        <w:t>.</w:t>
      </w:r>
    </w:p>
    <w:p w:rsidR="00373EDE" w:rsidRDefault="00373EDE" w:rsidP="00373EDE">
      <w:pPr>
        <w:pStyle w:val="af2"/>
        <w:widowControl/>
      </w:pPr>
      <w:r w:rsidRPr="004C5C95">
        <w:t>Для примера возьмем формирование некоторых значений в перво</w:t>
      </w:r>
      <w:r>
        <w:t>м</w:t>
      </w:r>
      <w:r w:rsidRPr="004C5C95">
        <w:t xml:space="preserve"> </w:t>
      </w:r>
      <w:r>
        <w:t>столбце</w:t>
      </w:r>
      <w:r w:rsidRPr="004C5C95">
        <w:t xml:space="preserve"> матрицы выбора уровня существенности.</w:t>
      </w:r>
      <w:r>
        <w:rPr>
          <w:color w:val="FF0000"/>
        </w:rPr>
        <w:t xml:space="preserve"> </w:t>
      </w:r>
      <w:r w:rsidRPr="00C740AD">
        <w:t>В позиции один три, при сравнении важности критерия «Проверка открытых субсчетов к счету 45 «Товары отгруженные» и критерия «Расчет и отражение курсовых разниц» ставим значение равное 7. Семерка отвечает очевидной или очень сильной значимости одного сравниваемого объекта по сравнению с</w:t>
      </w:r>
      <w:r>
        <w:t xml:space="preserve"> другим, согласно шкале отношений. Это означает, что при расчете и отражении в учете курсовых разниц есть вероятность большего количества ошибок.</w:t>
      </w:r>
    </w:p>
    <w:p w:rsidR="00373EDE" w:rsidRPr="0029140F" w:rsidRDefault="00373EDE" w:rsidP="00373EDE">
      <w:pPr>
        <w:pStyle w:val="afe"/>
        <w:ind w:firstLine="709"/>
        <w:rPr>
          <w:sz w:val="28"/>
          <w:szCs w:val="28"/>
        </w:rPr>
      </w:pPr>
      <w:r w:rsidRPr="006F35D2">
        <w:rPr>
          <w:b w:val="0"/>
          <w:position w:val="-64"/>
        </w:rPr>
        <w:object w:dxaOrig="278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69pt" o:ole="" fillcolor="window">
            <v:imagedata r:id="rId10" o:title=""/>
          </v:shape>
          <o:OLEObject Type="Embed" ProgID="Equation.3" ShapeID="_x0000_i1025" DrawAspect="Content" ObjectID="_1463334476" r:id="rId11"/>
        </w:object>
      </w:r>
      <w:r w:rsidRPr="00475AE9">
        <w:rPr>
          <w:b w:val="0"/>
          <w:noProof/>
        </w:rPr>
        <w:pict>
          <v:shape id="_x0000_s28121" type="#_x0000_t75" style="position:absolute;left:0;text-align:left;margin-left:0;margin-top:.3pt;width:136pt;height:70pt;z-index:251693056;mso-position-horizontal:left;mso-position-horizontal-relative:text;mso-position-vertical-relative:text" fillcolor="window">
            <v:imagedata r:id="rId12" o:title=""/>
            <w10:wrap type="square" side="right"/>
          </v:shape>
          <o:OLEObject Type="Embed" ProgID="Equation.3" ShapeID="_x0000_s28121" DrawAspect="Content" ObjectID="_1463334504" r:id="rId13"/>
        </w:pict>
      </w:r>
      <w:r>
        <w:rPr>
          <w:sz w:val="28"/>
          <w:szCs w:val="28"/>
        </w:rPr>
        <w:br w:type="textWrapping" w:clear="all"/>
      </w:r>
    </w:p>
    <w:p w:rsidR="00373EDE" w:rsidRDefault="00373EDE" w:rsidP="00373EDE">
      <w:pPr>
        <w:pStyle w:val="afa"/>
        <w:ind w:left="0" w:firstLine="709"/>
        <w:jc w:val="both"/>
      </w:pPr>
    </w:p>
    <w:p w:rsidR="00373EDE" w:rsidRDefault="00373EDE" w:rsidP="00373EDE">
      <w:pPr>
        <w:pStyle w:val="afa"/>
        <w:ind w:left="0" w:firstLine="709"/>
        <w:jc w:val="both"/>
      </w:pPr>
      <w:r w:rsidRPr="006F35D2">
        <w:rPr>
          <w:b/>
          <w:position w:val="-64"/>
        </w:rPr>
        <w:object w:dxaOrig="2780" w:dyaOrig="1400">
          <v:shape id="_x0000_i1026" type="#_x0000_t75" style="width:139.5pt;height:69pt" o:ole="" fillcolor="window">
            <v:imagedata r:id="rId14" o:title=""/>
          </v:shape>
          <o:OLEObject Type="Embed" ProgID="Equation.3" ShapeID="_x0000_i1026" DrawAspect="Content" ObjectID="_1463334477" r:id="rId15"/>
        </w:object>
      </w:r>
      <w:r w:rsidRPr="00475AE9">
        <w:rPr>
          <w:b/>
          <w:noProof/>
        </w:rPr>
        <w:pict>
          <v:shape id="_x0000_s28122" type="#_x0000_t75" style="position:absolute;left:0;text-align:left;margin-left:0;margin-top:-.2pt;width:138pt;height:70pt;z-index:251694080;mso-position-horizontal:left;mso-position-horizontal-relative:text;mso-position-vertical-relative:text" fillcolor="window">
            <v:imagedata r:id="rId16" o:title=""/>
            <w10:wrap type="square" side="right"/>
          </v:shape>
          <o:OLEObject Type="Embed" ProgID="Equation.3" ShapeID="_x0000_s28122" DrawAspect="Content" ObjectID="_1463334503" r:id="rId17"/>
        </w:pict>
      </w:r>
      <w:r>
        <w:br w:type="textWrapping" w:clear="all"/>
      </w:r>
    </w:p>
    <w:p w:rsidR="00373EDE" w:rsidRDefault="00373EDE" w:rsidP="00373EDE">
      <w:pPr>
        <w:pStyle w:val="afa"/>
        <w:ind w:left="0" w:firstLine="709"/>
        <w:jc w:val="both"/>
      </w:pPr>
    </w:p>
    <w:p w:rsidR="00373EDE" w:rsidRDefault="00373EDE" w:rsidP="00373EDE">
      <w:pPr>
        <w:pStyle w:val="afa"/>
        <w:ind w:left="0" w:firstLine="709"/>
        <w:jc w:val="both"/>
      </w:pPr>
      <w:r w:rsidRPr="00475AE9">
        <w:rPr>
          <w:b/>
          <w:noProof/>
        </w:rPr>
        <w:pict>
          <v:shape id="_x0000_s28123" type="#_x0000_t75" style="position:absolute;left:0;text-align:left;margin-left:0;margin-top:.3pt;width:137pt;height:70pt;z-index:251695104;mso-position-horizontal:left" fillcolor="window">
            <v:imagedata r:id="rId18" o:title=""/>
            <w10:wrap type="square" side="right"/>
          </v:shape>
          <o:OLEObject Type="Embed" ProgID="Equation.3" ShapeID="_x0000_s28123" DrawAspect="Content" ObjectID="_1463334502" r:id="rId19"/>
        </w:pict>
      </w:r>
      <w:r>
        <w:br w:type="textWrapping" w:clear="all"/>
      </w:r>
    </w:p>
    <w:p w:rsidR="00373EDE" w:rsidRDefault="00373EDE" w:rsidP="00373EDE">
      <w:pPr>
        <w:pStyle w:val="afa"/>
        <w:ind w:left="0" w:firstLine="709"/>
        <w:jc w:val="both"/>
      </w:pPr>
    </w:p>
    <w:p w:rsidR="00373EDE" w:rsidRDefault="00373EDE" w:rsidP="00373EDE">
      <w:pPr>
        <w:pStyle w:val="afa"/>
        <w:ind w:left="0" w:firstLine="709"/>
      </w:pPr>
      <w:r w:rsidRPr="00240121">
        <w:rPr>
          <w:position w:val="-100"/>
        </w:rPr>
        <w:object w:dxaOrig="7200" w:dyaOrig="2120">
          <v:shape id="_x0000_i1027" type="#_x0000_t75" style="width:5in;height:106.5pt" o:ole="" fillcolor="window">
            <v:imagedata r:id="rId20" o:title=""/>
          </v:shape>
          <o:OLEObject Type="Embed" ProgID="Equation.3" ShapeID="_x0000_i1027" DrawAspect="Content" ObjectID="_1463334478" r:id="rId21"/>
        </w:object>
      </w:r>
    </w:p>
    <w:p w:rsidR="00373EDE" w:rsidRDefault="00373EDE" w:rsidP="00373EDE">
      <w:pPr>
        <w:pStyle w:val="afa"/>
        <w:ind w:left="0" w:firstLine="709"/>
        <w:jc w:val="both"/>
      </w:pPr>
    </w:p>
    <w:p w:rsidR="00373EDE" w:rsidRDefault="00373EDE" w:rsidP="00373EDE">
      <w:pPr>
        <w:pStyle w:val="afa"/>
        <w:ind w:left="0" w:firstLine="709"/>
        <w:jc w:val="both"/>
      </w:pPr>
    </w:p>
    <w:p w:rsidR="00373EDE" w:rsidRPr="00170E14" w:rsidRDefault="00373EDE" w:rsidP="00373EDE">
      <w:pPr>
        <w:pStyle w:val="af2"/>
        <w:widowControl/>
      </w:pPr>
      <w:r>
        <w:t xml:space="preserve">Просуммируем элементы каждой строки </w:t>
      </w:r>
      <w:r w:rsidRPr="000C0DD1">
        <w:t>вышесоставленных матриц</w:t>
      </w:r>
      <w:r>
        <w:t xml:space="preserve"> и </w:t>
      </w:r>
      <w:r w:rsidRPr="00170E14">
        <w:t xml:space="preserve">получим значения </w:t>
      </w:r>
      <w:r w:rsidRPr="00170E14">
        <w:rPr>
          <w:position w:val="-14"/>
        </w:rPr>
        <w:object w:dxaOrig="480" w:dyaOrig="380">
          <v:shape id="_x0000_i1028" type="#_x0000_t75" style="width:24pt;height:19.5pt" o:ole="">
            <v:imagedata r:id="rId22" o:title=""/>
          </v:shape>
          <o:OLEObject Type="Embed" ProgID="Equation.3" ShapeID="_x0000_i1028" DrawAspect="Content" ObjectID="_1463334479" r:id="rId23"/>
        </w:object>
      </w:r>
      <w:r w:rsidRPr="00170E14">
        <w:t>-</w:t>
      </w:r>
      <w:r w:rsidRPr="00170E14">
        <w:rPr>
          <w:position w:val="-14"/>
        </w:rPr>
        <w:object w:dxaOrig="499" w:dyaOrig="380">
          <v:shape id="_x0000_i1029" type="#_x0000_t75" style="width:24pt;height:19.5pt" o:ole="">
            <v:imagedata r:id="rId24" o:title=""/>
          </v:shape>
          <o:OLEObject Type="Embed" ProgID="Equation.3" ShapeID="_x0000_i1029" DrawAspect="Content" ObjectID="_1463334480" r:id="rId25"/>
        </w:object>
      </w:r>
      <w:r w:rsidRPr="00170E14">
        <w:t xml:space="preserve">, </w:t>
      </w:r>
      <m:oMath>
        <m:sSub>
          <m:sSubPr>
            <m:ctrlPr>
              <w:rPr>
                <w:rFonts w:ascii="Cambria Math" w:hAnsi="Cambria Math"/>
                <w:i/>
                <w:sz w:val="24"/>
              </w:rPr>
            </m:ctrlPr>
          </m:sSubPr>
          <m:e>
            <m:r>
              <w:rPr>
                <w:rFonts w:ascii="Cambria Math" w:hAnsi="Cambria Math"/>
                <w:sz w:val="24"/>
                <w:lang w:val="en-US"/>
              </w:rPr>
              <m:t>W</m:t>
            </m:r>
          </m:e>
          <m:sub>
            <m:r>
              <w:rPr>
                <w:rFonts w:ascii="Cambria Math" w:hAnsi="Cambria Math"/>
                <w:sz w:val="24"/>
              </w:rPr>
              <m:t>ВСУ</m:t>
            </m:r>
          </m:sub>
        </m:sSub>
      </m:oMath>
      <w:r w:rsidRPr="00170E14">
        <w:rPr>
          <w:sz w:val="24"/>
        </w:rPr>
        <w:t xml:space="preserve">, </w:t>
      </w:r>
      <w:r w:rsidRPr="00170E14">
        <w:t>далее</w:t>
      </w:r>
      <w:r w:rsidRPr="00170E14">
        <w:rPr>
          <w:sz w:val="24"/>
        </w:rPr>
        <w:t xml:space="preserve"> </w:t>
      </w:r>
      <w:r w:rsidRPr="00170E14">
        <w:t xml:space="preserve">найдем сумму всех элементов </w:t>
      </w:r>
      <w:r>
        <w:t>матриц (</w:t>
      </w:r>
      <w:r w:rsidRPr="00170E14">
        <w:rPr>
          <w:position w:val="-6"/>
        </w:rPr>
        <w:object w:dxaOrig="220" w:dyaOrig="279">
          <v:shape id="_x0000_i1030" type="#_x0000_t75" style="width:10.5pt;height:15pt" o:ole="">
            <v:imagedata r:id="rId26" o:title=""/>
          </v:shape>
          <o:OLEObject Type="Embed" ProgID="Equation.3" ShapeID="_x0000_i1030" DrawAspect="Content" ObjectID="_1463334481" r:id="rId27"/>
        </w:object>
      </w:r>
      <w:r w:rsidRPr="00170E14">
        <w:t>):</w:t>
      </w:r>
    </w:p>
    <w:p w:rsidR="00373EDE" w:rsidRDefault="00373EDE" w:rsidP="00373EDE">
      <w:pPr>
        <w:pStyle w:val="afa"/>
        <w:ind w:left="0" w:firstLine="709"/>
        <w:jc w:val="both"/>
      </w:pPr>
      <w:r w:rsidRPr="003E4995">
        <w:rPr>
          <w:position w:val="-50"/>
        </w:rPr>
        <w:object w:dxaOrig="1600" w:dyaOrig="1120">
          <v:shape id="_x0000_i1031" type="#_x0000_t75" style="width:81pt;height:55.5pt" o:ole="" fillcolor="window">
            <v:imagedata r:id="rId28" o:title=""/>
          </v:shape>
          <o:OLEObject Type="Embed" ProgID="Equation.3" ShapeID="_x0000_i1031" DrawAspect="Content" ObjectID="_1463334482" r:id="rId29"/>
        </w:object>
      </w:r>
      <w:r>
        <w:tab/>
      </w:r>
      <w:r>
        <w:tab/>
      </w:r>
      <w:r w:rsidRPr="003E4995">
        <w:rPr>
          <w:position w:val="-10"/>
        </w:rPr>
        <w:object w:dxaOrig="3080" w:dyaOrig="320">
          <v:shape id="_x0000_i1032" type="#_x0000_t75" style="width:153pt;height:16.5pt" o:ole="" fillcolor="window">
            <v:imagedata r:id="rId30" o:title=""/>
          </v:shape>
          <o:OLEObject Type="Embed" ProgID="Equation.3" ShapeID="_x0000_i1032" DrawAspect="Content" ObjectID="_1463334483" r:id="rId31"/>
        </w:object>
      </w:r>
    </w:p>
    <w:p w:rsidR="00373EDE" w:rsidRDefault="00373EDE" w:rsidP="00373EDE">
      <w:pPr>
        <w:pStyle w:val="afa"/>
        <w:ind w:left="0" w:firstLine="709"/>
        <w:jc w:val="both"/>
      </w:pPr>
      <w:r w:rsidRPr="003E4995">
        <w:rPr>
          <w:position w:val="-50"/>
        </w:rPr>
        <w:object w:dxaOrig="1640" w:dyaOrig="1120">
          <v:shape id="_x0000_i1033" type="#_x0000_t75" style="width:82.5pt;height:55.5pt" o:ole="" fillcolor="window">
            <v:imagedata r:id="rId32" o:title=""/>
          </v:shape>
          <o:OLEObject Type="Embed" ProgID="Equation.3" ShapeID="_x0000_i1033" DrawAspect="Content" ObjectID="_1463334484" r:id="rId33"/>
        </w:object>
      </w:r>
      <w:r>
        <w:tab/>
      </w:r>
      <w:r>
        <w:tab/>
      </w:r>
      <w:r w:rsidRPr="003E4995">
        <w:rPr>
          <w:position w:val="-10"/>
        </w:rPr>
        <w:object w:dxaOrig="1200" w:dyaOrig="320">
          <v:shape id="_x0000_i1034" type="#_x0000_t75" style="width:60pt;height:16.5pt" o:ole="" fillcolor="window">
            <v:imagedata r:id="rId34" o:title=""/>
          </v:shape>
          <o:OLEObject Type="Embed" ProgID="Equation.3" ShapeID="_x0000_i1034" DrawAspect="Content" ObjectID="_1463334485" r:id="rId35"/>
        </w:object>
      </w:r>
    </w:p>
    <w:p w:rsidR="00373EDE" w:rsidRDefault="00373EDE" w:rsidP="00373EDE">
      <w:pPr>
        <w:pStyle w:val="afa"/>
        <w:ind w:left="0" w:firstLine="709"/>
        <w:jc w:val="both"/>
      </w:pPr>
      <w:r w:rsidRPr="003E4995">
        <w:rPr>
          <w:position w:val="-50"/>
        </w:rPr>
        <w:object w:dxaOrig="1640" w:dyaOrig="1120">
          <v:shape id="_x0000_i1035" type="#_x0000_t75" style="width:82.5pt;height:55.5pt" o:ole="" fillcolor="window">
            <v:imagedata r:id="rId36" o:title=""/>
          </v:shape>
          <o:OLEObject Type="Embed" ProgID="Equation.3" ShapeID="_x0000_i1035" DrawAspect="Content" ObjectID="_1463334486" r:id="rId37"/>
        </w:object>
      </w:r>
      <w:r>
        <w:tab/>
      </w:r>
      <w:r>
        <w:tab/>
      </w:r>
      <w:r w:rsidRPr="003E4995">
        <w:rPr>
          <w:position w:val="-10"/>
        </w:rPr>
        <w:object w:dxaOrig="1200" w:dyaOrig="320">
          <v:shape id="_x0000_i1036" type="#_x0000_t75" style="width:60pt;height:16.5pt" o:ole="" fillcolor="window">
            <v:imagedata r:id="rId38" o:title=""/>
          </v:shape>
          <o:OLEObject Type="Embed" ProgID="Equation.3" ShapeID="_x0000_i1036" DrawAspect="Content" ObjectID="_1463334487" r:id="rId39"/>
        </w:object>
      </w:r>
    </w:p>
    <w:p w:rsidR="00373EDE" w:rsidRDefault="00373EDE" w:rsidP="00373EDE">
      <w:pPr>
        <w:pStyle w:val="afa"/>
        <w:ind w:left="0" w:firstLine="709"/>
        <w:jc w:val="both"/>
      </w:pPr>
      <w:r w:rsidRPr="003E4995">
        <w:rPr>
          <w:position w:val="-50"/>
        </w:rPr>
        <w:object w:dxaOrig="1380" w:dyaOrig="1120">
          <v:shape id="_x0000_i1037" type="#_x0000_t75" style="width:69pt;height:55.5pt" o:ole="" fillcolor="window">
            <v:imagedata r:id="rId40" o:title=""/>
          </v:shape>
          <o:OLEObject Type="Embed" ProgID="Equation.3" ShapeID="_x0000_i1037" DrawAspect="Content" ObjectID="_1463334488" r:id="rId41"/>
        </w:object>
      </w:r>
      <w:r>
        <w:tab/>
      </w:r>
      <w:r>
        <w:tab/>
      </w:r>
      <w:r>
        <w:rPr>
          <w:lang w:val="en-US"/>
        </w:rPr>
        <w:t xml:space="preserve">   </w:t>
      </w:r>
      <w:r w:rsidRPr="003E4995">
        <w:rPr>
          <w:position w:val="-10"/>
        </w:rPr>
        <w:object w:dxaOrig="960" w:dyaOrig="320">
          <v:shape id="_x0000_i1038" type="#_x0000_t75" style="width:48pt;height:16.5pt" o:ole="" fillcolor="window">
            <v:imagedata r:id="rId42" o:title=""/>
          </v:shape>
          <o:OLEObject Type="Embed" ProgID="Equation.3" ShapeID="_x0000_i1038" DrawAspect="Content" ObjectID="_1463334489" r:id="rId43"/>
        </w:object>
      </w:r>
    </w:p>
    <w:p w:rsidR="00373EDE" w:rsidRDefault="00373EDE" w:rsidP="00373EDE">
      <w:pPr>
        <w:pStyle w:val="afa"/>
        <w:ind w:left="0" w:firstLine="709"/>
        <w:jc w:val="both"/>
      </w:pPr>
      <w:r w:rsidRPr="003E4995">
        <w:rPr>
          <w:position w:val="-50"/>
        </w:rPr>
        <w:object w:dxaOrig="1620" w:dyaOrig="1120">
          <v:shape id="_x0000_i1039" type="#_x0000_t75" style="width:82.5pt;height:55.5pt" o:ole="" fillcolor="window">
            <v:imagedata r:id="rId44" o:title=""/>
          </v:shape>
          <o:OLEObject Type="Embed" ProgID="Equation.3" ShapeID="_x0000_i1039" DrawAspect="Content" ObjectID="_1463334490" r:id="rId45"/>
        </w:object>
      </w:r>
      <w:r>
        <w:tab/>
      </w:r>
      <w:r>
        <w:tab/>
      </w:r>
      <w:r w:rsidRPr="003E4995">
        <w:rPr>
          <w:position w:val="-10"/>
        </w:rPr>
        <w:object w:dxaOrig="1240" w:dyaOrig="320">
          <v:shape id="_x0000_i1040" type="#_x0000_t75" style="width:61.5pt;height:16.5pt" o:ole="" fillcolor="window">
            <v:imagedata r:id="rId46" o:title=""/>
          </v:shape>
          <o:OLEObject Type="Embed" ProgID="Equation.3" ShapeID="_x0000_i1040" DrawAspect="Content" ObjectID="_1463334491" r:id="rId47"/>
        </w:object>
      </w:r>
    </w:p>
    <w:p w:rsidR="00373EDE" w:rsidRPr="003374CD" w:rsidRDefault="00373EDE" w:rsidP="00373EDE">
      <w:pPr>
        <w:pStyle w:val="afa"/>
        <w:ind w:left="0" w:firstLine="709"/>
        <w:jc w:val="both"/>
        <w:rPr>
          <w:color w:val="FF0000"/>
        </w:rPr>
      </w:pPr>
      <w:r w:rsidRPr="009B4EEE">
        <w:rPr>
          <w:sz w:val="24"/>
        </w:rPr>
        <w:t xml:space="preserve"> </w:t>
      </w:r>
      <m:oMath>
        <m:sSub>
          <m:sSubPr>
            <m:ctrlPr>
              <w:rPr>
                <w:rFonts w:ascii="Cambria Math" w:hAnsi="Cambria Math"/>
                <w:i/>
                <w:sz w:val="24"/>
              </w:rPr>
            </m:ctrlPr>
          </m:sSubPr>
          <m:e>
            <m:r>
              <w:rPr>
                <w:rFonts w:ascii="Cambria Math" w:hAnsi="Cambria Math"/>
                <w:sz w:val="24"/>
                <w:lang w:val="en-US"/>
              </w:rPr>
              <m:t>W</m:t>
            </m:r>
          </m:e>
          <m:sub>
            <m:r>
              <w:rPr>
                <w:sz w:val="24"/>
              </w:rPr>
              <m:t>ВСУ</m:t>
            </m:r>
          </m:sub>
        </m:sSub>
        <m:r>
          <m:rPr>
            <m:sty m:val="p"/>
          </m:rPr>
          <w:rPr>
            <w:rFonts w:ascii="Cambria Math"/>
            <w:sz w:val="24"/>
          </w:rPr>
          <m:t>=</m:t>
        </m:r>
        <m:d>
          <m:dPr>
            <m:ctrlPr>
              <w:rPr>
                <w:rFonts w:ascii="Cambria Math" w:hAnsi="Cambria Math"/>
                <w:sz w:val="24"/>
              </w:rPr>
            </m:ctrlPr>
          </m:dPr>
          <m:e>
            <m:eqArr>
              <m:eqArrPr>
                <m:ctrlPr>
                  <w:rPr>
                    <w:rFonts w:ascii="Cambria Math" w:hAnsi="Cambria Math"/>
                    <w:sz w:val="24"/>
                  </w:rPr>
                </m:ctrlPr>
              </m:eqArrPr>
              <m:e>
                <m:eqArr>
                  <m:eqArrPr>
                    <m:ctrlPr>
                      <w:rPr>
                        <w:rFonts w:ascii="Cambria Math" w:hAnsi="Cambria Math"/>
                        <w:sz w:val="24"/>
                      </w:rPr>
                    </m:ctrlPr>
                  </m:eqArrPr>
                  <m:e>
                    <m:eqArr>
                      <m:eqArrPr>
                        <m:ctrlPr>
                          <w:rPr>
                            <w:rFonts w:ascii="Cambria Math" w:hAnsi="Cambria Math"/>
                            <w:sz w:val="24"/>
                          </w:rPr>
                        </m:ctrlPr>
                      </m:eqArrPr>
                      <m:e>
                        <m:eqArr>
                          <m:eqArrPr>
                            <m:ctrlPr>
                              <w:rPr>
                                <w:rFonts w:ascii="Cambria Math" w:hAnsi="Cambria Math"/>
                                <w:sz w:val="24"/>
                              </w:rPr>
                            </m:ctrlPr>
                          </m:eqArrPr>
                          <m:e>
                            <m:r>
                              <m:rPr>
                                <m:sty m:val="p"/>
                              </m:rPr>
                              <w:rPr>
                                <w:rFonts w:ascii="Cambria Math"/>
                                <w:sz w:val="24"/>
                              </w:rPr>
                              <m:t>7,4762</m:t>
                            </m:r>
                          </m:e>
                          <m:e>
                            <m:r>
                              <m:rPr>
                                <m:sty m:val="p"/>
                              </m:rPr>
                              <w:rPr>
                                <w:rFonts w:ascii="Cambria Math"/>
                                <w:sz w:val="24"/>
                              </w:rPr>
                              <m:t>6,8333</m:t>
                            </m:r>
                          </m:e>
                        </m:eqArr>
                      </m:e>
                      <m:e>
                        <m:r>
                          <m:rPr>
                            <m:sty m:val="p"/>
                          </m:rPr>
                          <w:rPr>
                            <w:rFonts w:ascii="Cambria Math"/>
                            <w:sz w:val="24"/>
                          </w:rPr>
                          <m:t>10,5</m:t>
                        </m:r>
                        <m:ctrlPr>
                          <w:rPr>
                            <w:rFonts w:ascii="Cambria Math" w:eastAsia="Cambria Math" w:hAnsi="Cambria Math"/>
                            <w:sz w:val="24"/>
                          </w:rPr>
                        </m:ctrlPr>
                      </m:e>
                      <m:e>
                        <m:r>
                          <m:rPr>
                            <m:sty m:val="p"/>
                          </m:rPr>
                          <w:rPr>
                            <w:rFonts w:ascii="Cambria Math" w:eastAsia="Cambria Math"/>
                            <w:sz w:val="24"/>
                          </w:rPr>
                          <m:t>10,7</m:t>
                        </m:r>
                      </m:e>
                    </m:eqArr>
                  </m:e>
                  <m:e>
                    <m:r>
                      <m:rPr>
                        <m:sty m:val="p"/>
                      </m:rPr>
                      <w:rPr>
                        <w:rFonts w:ascii="Cambria Math"/>
                        <w:sz w:val="24"/>
                      </w:rPr>
                      <m:t>9,2</m:t>
                    </m:r>
                  </m:e>
                </m:eqArr>
              </m:e>
            </m:eqArr>
          </m:e>
        </m:d>
        <m:r>
          <m:rPr>
            <m:sty m:val="p"/>
          </m:rPr>
          <w:rPr>
            <w:rFonts w:ascii="Cambria Math"/>
            <w:sz w:val="24"/>
          </w:rPr>
          <m:t xml:space="preserve">    </m:t>
        </m:r>
      </m:oMath>
      <w:r w:rsidRPr="003374CD">
        <w:rPr>
          <w:position w:val="-10"/>
        </w:rPr>
        <w:object w:dxaOrig="1240" w:dyaOrig="320">
          <v:shape id="_x0000_i1041" type="#_x0000_t75" style="width:61.5pt;height:16.5pt" o:ole="">
            <v:imagedata r:id="rId48" o:title=""/>
          </v:shape>
          <o:OLEObject Type="Embed" ProgID="Equation.3" ShapeID="_x0000_i1041" DrawAspect="Content" ObjectID="_1463334492" r:id="rId49"/>
        </w:object>
      </w:r>
    </w:p>
    <w:p w:rsidR="00373EDE" w:rsidRDefault="00373EDE" w:rsidP="00373EDE">
      <w:pPr>
        <w:pStyle w:val="af2"/>
        <w:widowControl/>
      </w:pPr>
      <w:r>
        <w:t xml:space="preserve">Определяя приближенное значение каждого собственного вектора приоритетов, производим деление каждой координаты </w:t>
      </w:r>
      <w:r w:rsidRPr="005A49E1">
        <w:rPr>
          <w:position w:val="-14"/>
        </w:rPr>
        <w:object w:dxaOrig="480" w:dyaOrig="380">
          <v:shape id="_x0000_i1042" type="#_x0000_t75" style="width:24pt;height:19.5pt" o:ole="">
            <v:imagedata r:id="rId22" o:title=""/>
          </v:shape>
          <o:OLEObject Type="Embed" ProgID="Equation.3" ShapeID="_x0000_i1042" DrawAspect="Content" ObjectID="_1463334493" r:id="rId50"/>
        </w:object>
      </w:r>
      <w:r w:rsidRPr="009B4EEE">
        <w:t>-</w:t>
      </w:r>
      <w:r w:rsidRPr="005A49E1">
        <w:rPr>
          <w:position w:val="-14"/>
        </w:rPr>
        <w:object w:dxaOrig="499" w:dyaOrig="380">
          <v:shape id="_x0000_i1043" type="#_x0000_t75" style="width:24pt;height:19.5pt" o:ole="">
            <v:imagedata r:id="rId24" o:title=""/>
          </v:shape>
          <o:OLEObject Type="Embed" ProgID="Equation.3" ShapeID="_x0000_i1043" DrawAspect="Content" ObjectID="_1463334494" r:id="rId51"/>
        </w:object>
      </w:r>
      <w:r w:rsidRPr="009B4EEE">
        <w:t xml:space="preserve">, </w:t>
      </w:r>
      <m:oMath>
        <m:sSub>
          <m:sSubPr>
            <m:ctrlPr>
              <w:rPr>
                <w:rFonts w:ascii="Cambria Math" w:hAnsi="Cambria Math"/>
                <w:i/>
                <w:sz w:val="24"/>
              </w:rPr>
            </m:ctrlPr>
          </m:sSubPr>
          <m:e>
            <m:r>
              <w:rPr>
                <w:rFonts w:ascii="Cambria Math" w:hAnsi="Cambria Math"/>
                <w:sz w:val="24"/>
                <w:lang w:val="en-US"/>
              </w:rPr>
              <m:t>W</m:t>
            </m:r>
          </m:e>
          <m:sub>
            <m:r>
              <w:rPr>
                <w:rFonts w:ascii="Cambria Math" w:hAnsi="Cambria Math"/>
                <w:sz w:val="24"/>
              </w:rPr>
              <m:t>ВСУ</m:t>
            </m:r>
          </m:sub>
        </m:sSub>
        <m:r>
          <w:rPr>
            <w:rFonts w:ascii="Cambria Math" w:hAnsi="Cambria Math"/>
            <w:sz w:val="24"/>
          </w:rPr>
          <m:t xml:space="preserve"> </m:t>
        </m:r>
      </m:oMath>
      <w:r>
        <w:t xml:space="preserve">на величину </w:t>
      </w:r>
      <w:r w:rsidRPr="0023015C">
        <w:rPr>
          <w:position w:val="-6"/>
        </w:rPr>
        <w:object w:dxaOrig="260" w:dyaOrig="320">
          <v:shape id="_x0000_i1044" type="#_x0000_t75" style="width:12pt;height:16.5pt" o:ole="" fillcolor="window">
            <v:imagedata r:id="rId52" o:title=""/>
          </v:shape>
          <o:OLEObject Type="Embed" ProgID="Equation.3" ShapeID="_x0000_i1044" DrawAspect="Content" ObjectID="_1463334495" r:id="rId53"/>
        </w:object>
      </w:r>
      <w:r>
        <w:t>.</w:t>
      </w:r>
    </w:p>
    <w:p w:rsidR="00373EDE" w:rsidRDefault="00373EDE" w:rsidP="00373EDE">
      <w:pPr>
        <w:pStyle w:val="afa"/>
        <w:ind w:left="0" w:firstLine="709"/>
      </w:pPr>
      <w:r w:rsidRPr="009D2D0B">
        <w:rPr>
          <w:position w:val="-50"/>
        </w:rPr>
        <w:object w:dxaOrig="1640" w:dyaOrig="1120">
          <v:shape id="_x0000_i1045" type="#_x0000_t75" style="width:82.5pt;height:55.5pt" o:ole="" fillcolor="window">
            <v:imagedata r:id="rId54" o:title=""/>
          </v:shape>
          <o:OLEObject Type="Embed" ProgID="Equation.3" ShapeID="_x0000_i1045" DrawAspect="Content" ObjectID="_1463334496" r:id="rId55"/>
        </w:object>
      </w:r>
    </w:p>
    <w:p w:rsidR="00373EDE" w:rsidRDefault="00373EDE" w:rsidP="00373EDE">
      <w:pPr>
        <w:pStyle w:val="afa"/>
        <w:ind w:left="0" w:firstLine="709"/>
        <w:jc w:val="both"/>
        <w:rPr>
          <w:color w:val="FF0000"/>
        </w:rPr>
      </w:pPr>
      <w:r w:rsidRPr="009D2D0B">
        <w:rPr>
          <w:position w:val="-50"/>
        </w:rPr>
        <w:object w:dxaOrig="1660" w:dyaOrig="1120">
          <v:shape id="_x0000_i1046" type="#_x0000_t75" style="width:82.5pt;height:55.5pt" o:ole="" fillcolor="window">
            <v:imagedata r:id="rId56" o:title=""/>
          </v:shape>
          <o:OLEObject Type="Embed" ProgID="Equation.3" ShapeID="_x0000_i1046" DrawAspect="Content" ObjectID="_1463334497" r:id="rId57"/>
        </w:object>
      </w:r>
    </w:p>
    <w:p w:rsidR="00373EDE" w:rsidRDefault="00373EDE" w:rsidP="00373EDE">
      <w:pPr>
        <w:pStyle w:val="afa"/>
        <w:ind w:left="0" w:firstLine="709"/>
        <w:jc w:val="both"/>
        <w:rPr>
          <w:color w:val="FF0000"/>
        </w:rPr>
      </w:pPr>
      <w:r w:rsidRPr="009D2D0B">
        <w:rPr>
          <w:position w:val="-50"/>
        </w:rPr>
        <w:object w:dxaOrig="1660" w:dyaOrig="1120">
          <v:shape id="_x0000_i1047" type="#_x0000_t75" style="width:82.5pt;height:55.5pt" o:ole="" fillcolor="window">
            <v:imagedata r:id="rId58" o:title=""/>
          </v:shape>
          <o:OLEObject Type="Embed" ProgID="Equation.3" ShapeID="_x0000_i1047" DrawAspect="Content" ObjectID="_1463334498" r:id="rId59"/>
        </w:object>
      </w:r>
    </w:p>
    <w:p w:rsidR="00373EDE" w:rsidRDefault="00373EDE" w:rsidP="00373EDE">
      <w:pPr>
        <w:pStyle w:val="afa"/>
        <w:ind w:left="0" w:firstLine="709"/>
        <w:jc w:val="both"/>
        <w:rPr>
          <w:color w:val="FF0000"/>
        </w:rPr>
      </w:pPr>
      <w:r w:rsidRPr="009D2D0B">
        <w:rPr>
          <w:position w:val="-50"/>
        </w:rPr>
        <w:object w:dxaOrig="1660" w:dyaOrig="1120">
          <v:shape id="_x0000_i1048" type="#_x0000_t75" style="width:82.5pt;height:55.5pt" o:ole="" fillcolor="window">
            <v:imagedata r:id="rId60" o:title=""/>
          </v:shape>
          <o:OLEObject Type="Embed" ProgID="Equation.3" ShapeID="_x0000_i1048" DrawAspect="Content" ObjectID="_1463334499" r:id="rId61"/>
        </w:object>
      </w:r>
    </w:p>
    <w:p w:rsidR="00373EDE" w:rsidRPr="00E94538" w:rsidRDefault="00373EDE" w:rsidP="00373EDE">
      <w:pPr>
        <w:pStyle w:val="afa"/>
        <w:ind w:left="0" w:firstLine="709"/>
        <w:jc w:val="both"/>
      </w:pPr>
      <w:r w:rsidRPr="009D2D0B">
        <w:rPr>
          <w:position w:val="-50"/>
        </w:rPr>
        <w:object w:dxaOrig="1660" w:dyaOrig="1120">
          <v:shape id="_x0000_i1049" type="#_x0000_t75" style="width:82.5pt;height:55.5pt" o:ole="" fillcolor="window">
            <v:imagedata r:id="rId62" o:title=""/>
          </v:shape>
          <o:OLEObject Type="Embed" ProgID="Equation.3" ShapeID="_x0000_i1049" DrawAspect="Content" ObjectID="_1463334500" r:id="rId63"/>
        </w:object>
      </w:r>
      <w:r w:rsidRPr="003E3A1F">
        <w:rPr>
          <w:rFonts w:ascii="Cambria Math" w:hAnsi="Cambria Math"/>
        </w:rPr>
        <w:br/>
      </w:r>
      <w:r>
        <w:rPr>
          <w:sz w:val="24"/>
        </w:rPr>
        <w:t xml:space="preserve">  </w:t>
      </w:r>
      <w:r w:rsidRPr="00FA42C6">
        <w:rPr>
          <w:position w:val="-12"/>
        </w:rPr>
        <w:object w:dxaOrig="560" w:dyaOrig="400">
          <v:shape id="_x0000_i1050" type="#_x0000_t75" style="width:28.5pt;height:19.5pt" o:ole="">
            <v:imagedata r:id="rId64" o:title=""/>
          </v:shape>
          <o:OLEObject Type="Embed" ProgID="Equation.3" ShapeID="_x0000_i1050" DrawAspect="Content" ObjectID="_1463334501" r:id="rId65"/>
        </w:object>
      </w:r>
      <m:oMath>
        <m:r>
          <m:rPr>
            <m:sty m:val="p"/>
          </m:rPr>
          <w:rPr>
            <w:rFonts w:ascii="Cambria Math"/>
            <w:sz w:val="24"/>
          </w:rPr>
          <m:t>=</m:t>
        </m:r>
        <m:d>
          <m:dPr>
            <m:ctrlPr>
              <w:rPr>
                <w:rFonts w:ascii="Cambria Math" w:hAnsi="Cambria Math"/>
                <w:sz w:val="24"/>
              </w:rPr>
            </m:ctrlPr>
          </m:dPr>
          <m:e>
            <m:eqArr>
              <m:eqArrPr>
                <m:ctrlPr>
                  <w:rPr>
                    <w:rFonts w:ascii="Cambria Math" w:hAnsi="Cambria Math"/>
                    <w:sz w:val="24"/>
                  </w:rPr>
                </m:ctrlPr>
              </m:eqArrPr>
              <m:e>
                <m:eqArr>
                  <m:eqArrPr>
                    <m:ctrlPr>
                      <w:rPr>
                        <w:rFonts w:ascii="Cambria Math" w:hAnsi="Cambria Math"/>
                        <w:sz w:val="24"/>
                      </w:rPr>
                    </m:ctrlPr>
                  </m:eqArrPr>
                  <m:e>
                    <m:eqArr>
                      <m:eqArrPr>
                        <m:ctrlPr>
                          <w:rPr>
                            <w:rFonts w:ascii="Cambria Math" w:hAnsi="Cambria Math"/>
                            <w:sz w:val="24"/>
                          </w:rPr>
                        </m:ctrlPr>
                      </m:eqArrPr>
                      <m:e>
                        <m:eqArr>
                          <m:eqArrPr>
                            <m:ctrlPr>
                              <w:rPr>
                                <w:rFonts w:ascii="Cambria Math" w:hAnsi="Cambria Math"/>
                                <w:sz w:val="24"/>
                              </w:rPr>
                            </m:ctrlPr>
                          </m:eqArrPr>
                          <m:e>
                            <m:r>
                              <m:rPr>
                                <m:sty m:val="p"/>
                              </m:rPr>
                              <w:rPr>
                                <w:rFonts w:ascii="Cambria Math"/>
                                <w:sz w:val="24"/>
                              </w:rPr>
                              <m:t>0,1672</m:t>
                            </m:r>
                          </m:e>
                          <m:e>
                            <m:r>
                              <m:rPr>
                                <m:sty m:val="p"/>
                              </m:rPr>
                              <w:rPr>
                                <w:rFonts w:ascii="Cambria Math"/>
                                <w:sz w:val="24"/>
                              </w:rPr>
                              <m:t>0,1528</m:t>
                            </m:r>
                          </m:e>
                        </m:eqArr>
                      </m:e>
                      <m:e>
                        <m:r>
                          <m:rPr>
                            <m:sty m:val="p"/>
                          </m:rPr>
                          <w:rPr>
                            <w:rFonts w:ascii="Cambria Math"/>
                            <w:sz w:val="24"/>
                          </w:rPr>
                          <m:t>0,2348</m:t>
                        </m:r>
                        <m:ctrlPr>
                          <w:rPr>
                            <w:rFonts w:ascii="Cambria Math" w:eastAsia="Cambria Math" w:hAnsi="Cambria Math"/>
                            <w:sz w:val="24"/>
                          </w:rPr>
                        </m:ctrlPr>
                      </m:e>
                      <m:e>
                        <m:r>
                          <m:rPr>
                            <m:sty m:val="p"/>
                          </m:rPr>
                          <w:rPr>
                            <w:rFonts w:ascii="Cambria Math" w:eastAsia="Cambria Math"/>
                            <w:sz w:val="24"/>
                          </w:rPr>
                          <m:t>0,2393</m:t>
                        </m:r>
                      </m:e>
                    </m:eqArr>
                  </m:e>
                  <m:e>
                    <m:r>
                      <m:rPr>
                        <m:sty m:val="p"/>
                      </m:rPr>
                      <w:rPr>
                        <w:rFonts w:ascii="Cambria Math"/>
                        <w:sz w:val="24"/>
                      </w:rPr>
                      <m:t>0,2058</m:t>
                    </m:r>
                  </m:e>
                </m:eqArr>
              </m:e>
            </m:eqArr>
          </m:e>
        </m:d>
      </m:oMath>
    </w:p>
    <w:p w:rsidR="00373EDE" w:rsidRDefault="00373EDE" w:rsidP="00373EDE">
      <w:pPr>
        <w:pStyle w:val="af2"/>
        <w:widowControl/>
      </w:pPr>
      <w:r>
        <w:t xml:space="preserve">Далее осуществляем иерархический синтез путем составления результирующего вектора приоритетов альтернатив относительно основной цели. </w:t>
      </w:r>
    </w:p>
    <w:p w:rsidR="00373EDE" w:rsidRPr="005960FD" w:rsidRDefault="00373EDE" w:rsidP="00373EDE">
      <w:pPr>
        <w:pStyle w:val="af2"/>
        <w:widowControl/>
        <w:rPr>
          <w:sz w:val="24"/>
          <w:szCs w:val="24"/>
        </w:rPr>
      </w:pPr>
      <m:oMathPara>
        <m:oMath>
          <m:r>
            <w:rPr>
              <w:rFonts w:ascii="Cambria Math" w:hAnsi="Cambria Math"/>
              <w:sz w:val="24"/>
              <w:szCs w:val="24"/>
              <w:lang w:val="en-US"/>
            </w:rPr>
            <m:t>W</m:t>
          </m:r>
          <m:r>
            <m:rPr>
              <m:sty m:val="p"/>
            </m:rPr>
            <w:rPr>
              <w:rFonts w:ascii="Cambria Math"/>
              <w:sz w:val="24"/>
              <w:szCs w:val="24"/>
            </w:rPr>
            <m:t>=</m:t>
          </m:r>
          <m:d>
            <m:dPr>
              <m:ctrlPr>
                <w:rPr>
                  <w:rFonts w:ascii="Cambria Math" w:hAnsi="Cambria Math"/>
                  <w:i/>
                  <w:sz w:val="24"/>
                  <w:szCs w:val="24"/>
                </w:rPr>
              </m:ctrlPr>
            </m:dPr>
            <m:e>
              <m:eqArr>
                <m:eqArrPr>
                  <m:ctrlPr>
                    <w:rPr>
                      <w:rFonts w:ascii="Cambria Math" w:hAnsi="Cambria Math"/>
                      <w:i/>
                      <w:sz w:val="24"/>
                      <w:szCs w:val="24"/>
                    </w:rPr>
                  </m:ctrlPr>
                </m:eqArrPr>
                <m:e>
                  <m:eqArr>
                    <m:eqArrPr>
                      <m:ctrlPr>
                        <w:rPr>
                          <w:rFonts w:ascii="Cambria Math" w:hAnsi="Cambria Math"/>
                          <w:i/>
                          <w:sz w:val="24"/>
                          <w:szCs w:val="24"/>
                        </w:rPr>
                      </m:ctrlPr>
                    </m:eqArrPr>
                    <m:e>
                      <m:m>
                        <m:mPr>
                          <m:mcs>
                            <m:mc>
                              <m:mcPr>
                                <m:count m:val="5"/>
                                <m:mcJc m:val="center"/>
                              </m:mcPr>
                            </m:mc>
                          </m:mcs>
                          <m:ctrlPr>
                            <w:rPr>
                              <w:rFonts w:ascii="Cambria Math" w:hAnsi="Cambria Math"/>
                              <w:i/>
                              <w:sz w:val="24"/>
                              <w:szCs w:val="24"/>
                            </w:rPr>
                          </m:ctrlPr>
                        </m:mPr>
                        <m:mr>
                          <m:e>
                            <m:r>
                              <w:rPr>
                                <w:rFonts w:ascii="Cambria Math"/>
                                <w:sz w:val="24"/>
                                <w:szCs w:val="24"/>
                              </w:rPr>
                              <m:t>0,0654</m:t>
                            </m:r>
                            <m:ctrlPr>
                              <w:rPr>
                                <w:rFonts w:ascii="Cambria Math" w:eastAsia="Cambria Math" w:hAnsi="Cambria Math"/>
                                <w:i/>
                                <w:sz w:val="24"/>
                                <w:szCs w:val="24"/>
                              </w:rPr>
                            </m:ctrlPr>
                          </m:e>
                          <m:e>
                            <m:r>
                              <w:rPr>
                                <w:rFonts w:ascii="Cambria Math" w:eastAsia="Cambria Math"/>
                                <w:sz w:val="24"/>
                                <w:szCs w:val="24"/>
                              </w:rPr>
                              <m:t>0,0740</m:t>
                            </m:r>
                            <m:ctrlPr>
                              <w:rPr>
                                <w:rFonts w:ascii="Cambria Math" w:eastAsia="Cambria Math" w:hAnsi="Cambria Math"/>
                                <w:i/>
                                <w:sz w:val="24"/>
                                <w:szCs w:val="24"/>
                              </w:rPr>
                            </m:ctrlPr>
                          </m:e>
                          <m:e>
                            <m:r>
                              <w:rPr>
                                <w:rFonts w:ascii="Cambria Math" w:eastAsia="Cambria Math"/>
                                <w:sz w:val="24"/>
                                <w:szCs w:val="24"/>
                              </w:rPr>
                              <m:t>0,0821</m:t>
                            </m:r>
                            <m:ctrlPr>
                              <w:rPr>
                                <w:rFonts w:ascii="Cambria Math" w:eastAsia="Cambria Math" w:hAnsi="Cambria Math"/>
                                <w:i/>
                                <w:sz w:val="24"/>
                                <w:szCs w:val="24"/>
                              </w:rPr>
                            </m:ctrlPr>
                          </m:e>
                          <m:e>
                            <m:r>
                              <w:rPr>
                                <w:rFonts w:ascii="Cambria Math" w:eastAsia="Cambria Math"/>
                                <w:sz w:val="24"/>
                                <w:szCs w:val="24"/>
                              </w:rPr>
                              <m:t>0,1171</m:t>
                            </m:r>
                            <m:ctrlPr>
                              <w:rPr>
                                <w:rFonts w:ascii="Cambria Math" w:eastAsia="Cambria Math" w:hAnsi="Cambria Math"/>
                                <w:i/>
                                <w:sz w:val="24"/>
                                <w:szCs w:val="24"/>
                              </w:rPr>
                            </m:ctrlPr>
                          </m:e>
                          <m:e>
                            <m:r>
                              <w:rPr>
                                <w:rFonts w:ascii="Cambria Math" w:eastAsia="Cambria Math"/>
                                <w:sz w:val="24"/>
                                <w:szCs w:val="24"/>
                              </w:rPr>
                              <m:t>0,0654</m:t>
                            </m:r>
                            <m:ctrlPr>
                              <w:rPr>
                                <w:rFonts w:ascii="Cambria Math" w:eastAsia="Cambria Math" w:hAnsi="Cambria Math"/>
                                <w:i/>
                                <w:sz w:val="24"/>
                                <w:szCs w:val="24"/>
                              </w:rPr>
                            </m:ctrlPr>
                          </m:e>
                        </m:mr>
                        <m:mr>
                          <m:e>
                            <m:r>
                              <w:rPr>
                                <w:rFonts w:ascii="Cambria Math" w:eastAsia="Cambria Math"/>
                                <w:sz w:val="24"/>
                                <w:szCs w:val="24"/>
                              </w:rPr>
                              <m:t>0,3018</m:t>
                            </m:r>
                            <m:ctrlPr>
                              <w:rPr>
                                <w:rFonts w:ascii="Cambria Math" w:eastAsia="Cambria Math" w:hAnsi="Cambria Math"/>
                                <w:i/>
                                <w:sz w:val="24"/>
                                <w:szCs w:val="24"/>
                              </w:rPr>
                            </m:ctrlPr>
                          </m:e>
                          <m:e>
                            <m:r>
                              <w:rPr>
                                <w:rFonts w:ascii="Cambria Math" w:eastAsia="Cambria Math"/>
                                <w:sz w:val="24"/>
                                <w:szCs w:val="24"/>
                              </w:rPr>
                              <m:t>0,2625</m:t>
                            </m:r>
                            <m:ctrlPr>
                              <w:rPr>
                                <w:rFonts w:ascii="Cambria Math" w:eastAsia="Cambria Math" w:hAnsi="Cambria Math"/>
                                <w:i/>
                                <w:sz w:val="24"/>
                                <w:szCs w:val="24"/>
                              </w:rPr>
                            </m:ctrlPr>
                          </m:e>
                          <m:e>
                            <m:r>
                              <w:rPr>
                                <w:rFonts w:ascii="Cambria Math" w:eastAsia="Cambria Math"/>
                                <w:sz w:val="24"/>
                                <w:szCs w:val="24"/>
                              </w:rPr>
                              <m:t>0,2218</m:t>
                            </m:r>
                            <m:ctrlPr>
                              <w:rPr>
                                <w:rFonts w:ascii="Cambria Math" w:eastAsia="Cambria Math" w:hAnsi="Cambria Math"/>
                                <w:i/>
                                <w:sz w:val="24"/>
                                <w:szCs w:val="24"/>
                              </w:rPr>
                            </m:ctrlPr>
                          </m:e>
                          <m:e>
                            <m:r>
                              <w:rPr>
                                <w:rFonts w:ascii="Cambria Math" w:eastAsia="Cambria Math"/>
                                <w:sz w:val="24"/>
                                <w:szCs w:val="24"/>
                              </w:rPr>
                              <m:t>0,2140</m:t>
                            </m:r>
                            <m:ctrlPr>
                              <w:rPr>
                                <w:rFonts w:ascii="Cambria Math" w:eastAsia="Cambria Math" w:hAnsi="Cambria Math"/>
                                <w:i/>
                                <w:sz w:val="24"/>
                                <w:szCs w:val="24"/>
                              </w:rPr>
                            </m:ctrlPr>
                          </m:e>
                          <m:e>
                            <m:r>
                              <w:rPr>
                                <w:rFonts w:ascii="Cambria Math" w:eastAsia="Cambria Math"/>
                                <w:sz w:val="24"/>
                                <w:szCs w:val="24"/>
                              </w:rPr>
                              <m:t>0,3018</m:t>
                            </m:r>
                            <m:ctrlPr>
                              <w:rPr>
                                <w:rFonts w:ascii="Cambria Math" w:eastAsia="Cambria Math" w:hAnsi="Cambria Math"/>
                                <w:i/>
                                <w:sz w:val="24"/>
                                <w:szCs w:val="24"/>
                              </w:rPr>
                            </m:ctrlPr>
                          </m:e>
                        </m:mr>
                        <m:mr>
                          <m:e>
                            <m:r>
                              <w:rPr>
                                <w:rFonts w:ascii="Cambria Math" w:eastAsia="Cambria Math"/>
                                <w:sz w:val="24"/>
                                <w:szCs w:val="24"/>
                              </w:rPr>
                              <m:t>0,6328</m:t>
                            </m:r>
                            <m:ctrlPr>
                              <w:rPr>
                                <w:rFonts w:ascii="Cambria Math" w:eastAsia="Cambria Math" w:hAnsi="Cambria Math"/>
                                <w:i/>
                                <w:sz w:val="24"/>
                                <w:szCs w:val="24"/>
                              </w:rPr>
                            </m:ctrlPr>
                          </m:e>
                          <m:e>
                            <m:r>
                              <w:rPr>
                                <w:rFonts w:ascii="Cambria Math" w:eastAsia="Cambria Math"/>
                                <w:sz w:val="24"/>
                                <w:szCs w:val="24"/>
                              </w:rPr>
                              <m:t>0,6635</m:t>
                            </m:r>
                            <m:ctrlPr>
                              <w:rPr>
                                <w:rFonts w:ascii="Cambria Math" w:eastAsia="Cambria Math" w:hAnsi="Cambria Math"/>
                                <w:i/>
                                <w:sz w:val="24"/>
                                <w:szCs w:val="24"/>
                              </w:rPr>
                            </m:ctrlPr>
                          </m:e>
                          <m:e>
                            <m:r>
                              <w:rPr>
                                <w:rFonts w:ascii="Cambria Math" w:eastAsia="Cambria Math"/>
                                <w:sz w:val="24"/>
                                <w:szCs w:val="24"/>
                              </w:rPr>
                              <m:t>0,6961</m:t>
                            </m:r>
                            <m:ctrlPr>
                              <w:rPr>
                                <w:rFonts w:ascii="Cambria Math" w:eastAsia="Cambria Math" w:hAnsi="Cambria Math"/>
                                <w:i/>
                                <w:sz w:val="24"/>
                                <w:szCs w:val="24"/>
                              </w:rPr>
                            </m:ctrlPr>
                          </m:e>
                          <m:e>
                            <m:r>
                              <w:rPr>
                                <w:rFonts w:ascii="Cambria Math" w:eastAsia="Cambria Math"/>
                                <w:sz w:val="24"/>
                                <w:szCs w:val="24"/>
                              </w:rPr>
                              <m:t>0,6689</m:t>
                            </m:r>
                            <m:ctrlPr>
                              <w:rPr>
                                <w:rFonts w:ascii="Cambria Math" w:eastAsia="Cambria Math" w:hAnsi="Cambria Math"/>
                                <w:i/>
                                <w:sz w:val="24"/>
                                <w:szCs w:val="24"/>
                              </w:rPr>
                            </m:ctrlPr>
                          </m:e>
                          <m:e>
                            <m:r>
                              <w:rPr>
                                <w:rFonts w:ascii="Cambria Math" w:eastAsia="Cambria Math"/>
                                <w:sz w:val="24"/>
                                <w:szCs w:val="24"/>
                              </w:rPr>
                              <m:t>0,6328</m:t>
                            </m:r>
                          </m:e>
                        </m:mr>
                      </m:m>
                    </m:e>
                  </m:eqArr>
                </m:e>
              </m:eqArr>
            </m:e>
          </m:d>
          <m:r>
            <w:rPr>
              <w:rFonts w:ascii="Cambria Math"/>
              <w:sz w:val="24"/>
              <w:szCs w:val="24"/>
            </w:rPr>
            <m:t>*</m:t>
          </m:r>
          <m:d>
            <m:dPr>
              <m:ctrlPr>
                <w:rPr>
                  <w:rFonts w:ascii="Cambria Math" w:hAnsi="Cambria Math"/>
                  <w:sz w:val="24"/>
                  <w:szCs w:val="24"/>
                </w:rPr>
              </m:ctrlPr>
            </m:dPr>
            <m:e>
              <m:eqArr>
                <m:eqArrPr>
                  <m:ctrlPr>
                    <w:rPr>
                      <w:rFonts w:ascii="Cambria Math" w:hAnsi="Cambria Math"/>
                      <w:sz w:val="24"/>
                      <w:szCs w:val="24"/>
                    </w:rPr>
                  </m:ctrlPr>
                </m:eqArrPr>
                <m:e>
                  <m:eqArr>
                    <m:eqArrPr>
                      <m:ctrlPr>
                        <w:rPr>
                          <w:rFonts w:ascii="Cambria Math" w:hAnsi="Cambria Math"/>
                          <w:sz w:val="24"/>
                          <w:szCs w:val="24"/>
                        </w:rPr>
                      </m:ctrlPr>
                    </m:eqArrPr>
                    <m:e>
                      <m:eqArr>
                        <m:eqArrPr>
                          <m:ctrlPr>
                            <w:rPr>
                              <w:rFonts w:ascii="Cambria Math" w:hAnsi="Cambria Math"/>
                              <w:sz w:val="24"/>
                              <w:szCs w:val="24"/>
                            </w:rPr>
                          </m:ctrlPr>
                        </m:eqArrPr>
                        <m:e>
                          <m:eqArr>
                            <m:eqArrPr>
                              <m:ctrlPr>
                                <w:rPr>
                                  <w:rFonts w:ascii="Cambria Math" w:hAnsi="Cambria Math"/>
                                  <w:sz w:val="24"/>
                                  <w:szCs w:val="24"/>
                                </w:rPr>
                              </m:ctrlPr>
                            </m:eqArrPr>
                            <m:e>
                              <m:r>
                                <m:rPr>
                                  <m:sty m:val="p"/>
                                </m:rPr>
                                <w:rPr>
                                  <w:rFonts w:ascii="Cambria Math"/>
                                  <w:sz w:val="24"/>
                                  <w:szCs w:val="24"/>
                                </w:rPr>
                                <m:t>0,1672</m:t>
                              </m:r>
                            </m:e>
                            <m:e>
                              <m:r>
                                <m:rPr>
                                  <m:sty m:val="p"/>
                                </m:rPr>
                                <w:rPr>
                                  <w:rFonts w:ascii="Cambria Math"/>
                                  <w:sz w:val="24"/>
                                  <w:szCs w:val="24"/>
                                </w:rPr>
                                <m:t>0,1528</m:t>
                              </m:r>
                            </m:e>
                          </m:eqArr>
                        </m:e>
                        <m:e>
                          <m:r>
                            <m:rPr>
                              <m:sty m:val="p"/>
                            </m:rPr>
                            <w:rPr>
                              <w:rFonts w:ascii="Cambria Math"/>
                              <w:sz w:val="24"/>
                              <w:szCs w:val="24"/>
                            </w:rPr>
                            <m:t>0,2348</m:t>
                          </m:r>
                          <m:ctrlPr>
                            <w:rPr>
                              <w:rFonts w:ascii="Cambria Math" w:eastAsia="Cambria Math" w:hAnsi="Cambria Math"/>
                              <w:sz w:val="24"/>
                              <w:szCs w:val="24"/>
                            </w:rPr>
                          </m:ctrlPr>
                        </m:e>
                        <m:e>
                          <m:r>
                            <m:rPr>
                              <m:sty m:val="p"/>
                            </m:rPr>
                            <w:rPr>
                              <w:rFonts w:ascii="Cambria Math" w:eastAsia="Cambria Math"/>
                              <w:sz w:val="24"/>
                              <w:szCs w:val="24"/>
                            </w:rPr>
                            <m:t>0,2393</m:t>
                          </m:r>
                        </m:e>
                      </m:eqArr>
                    </m:e>
                    <m:e>
                      <m:r>
                        <m:rPr>
                          <m:sty m:val="p"/>
                        </m:rPr>
                        <w:rPr>
                          <w:rFonts w:ascii="Cambria Math"/>
                          <w:sz w:val="24"/>
                          <w:szCs w:val="24"/>
                        </w:rPr>
                        <m:t>0,2058</m:t>
                      </m:r>
                    </m:e>
                  </m:eqArr>
                </m:e>
              </m:eqArr>
            </m:e>
          </m:d>
          <m:r>
            <w:rPr>
              <w:rFonts w:asci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sz w:val="24"/>
                        <w:szCs w:val="24"/>
                      </w:rPr>
                      <m:t>0,0830</m:t>
                    </m:r>
                  </m:e>
                </m:mr>
                <m:mr>
                  <m:e>
                    <m:r>
                      <w:rPr>
                        <w:rFonts w:ascii="Cambria Math"/>
                        <w:sz w:val="24"/>
                        <w:szCs w:val="24"/>
                      </w:rPr>
                      <m:t>0,2560</m:t>
                    </m:r>
                  </m:e>
                </m:mr>
                <m:mr>
                  <m:e>
                    <m:r>
                      <w:rPr>
                        <w:rFonts w:ascii="Cambria Math"/>
                        <w:sz w:val="24"/>
                        <w:szCs w:val="24"/>
                      </w:rPr>
                      <m:t>0,6610</m:t>
                    </m:r>
                  </m:e>
                </m:mr>
              </m:m>
            </m:e>
          </m:d>
        </m:oMath>
      </m:oMathPara>
    </w:p>
    <w:p w:rsidR="00373EDE" w:rsidRDefault="00373EDE" w:rsidP="00373EDE">
      <w:pPr>
        <w:pStyle w:val="af2"/>
        <w:widowControl/>
      </w:pPr>
      <w:r>
        <w:t>На основании полученных числовых значений делаем вывод о выборе уровня существенности. Так как значение 0,6610 самое высокое, то при проведении аудита экспортных операций ЗАО «Хемкор» будем использовать высокий уровень существенности – 7%.</w:t>
      </w:r>
    </w:p>
    <w:p w:rsidR="00373EDE" w:rsidRDefault="00373EDE" w:rsidP="00373EDE">
      <w:pPr>
        <w:pStyle w:val="af2"/>
        <w:widowControl/>
      </w:pPr>
      <w:r>
        <w:t>В целях экономии времени аудитора и получения более точных данных предлагается использование программных продуктов.</w:t>
      </w:r>
    </w:p>
    <w:p w:rsidR="00373EDE" w:rsidRDefault="00373EDE" w:rsidP="00373EDE">
      <w:pPr>
        <w:pStyle w:val="af2"/>
        <w:widowControl/>
      </w:pPr>
      <w:r>
        <w:t>Получаем численные значения уровней существенности основных строк отчетности:</w:t>
      </w:r>
    </w:p>
    <w:p w:rsidR="00373EDE" w:rsidRDefault="00373EDE" w:rsidP="00373ED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Уровень существенности строки запасы:</w:t>
      </w:r>
    </w:p>
    <w:p w:rsidR="00373EDE" w:rsidRDefault="00373EDE" w:rsidP="00373EDE">
      <w:pPr>
        <w:pStyle w:val="a3"/>
        <w:tabs>
          <w:tab w:val="left" w:pos="793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165 710*0,07 = </w:t>
      </w:r>
      <w:r w:rsidRPr="00155D9A">
        <w:rPr>
          <w:rFonts w:ascii="Times New Roman" w:hAnsi="Times New Roman" w:cs="Times New Roman"/>
          <w:b/>
          <w:sz w:val="28"/>
          <w:szCs w:val="28"/>
        </w:rPr>
        <w:t xml:space="preserve">11 </w:t>
      </w:r>
      <w:r>
        <w:rPr>
          <w:rFonts w:ascii="Times New Roman" w:hAnsi="Times New Roman" w:cs="Times New Roman"/>
          <w:b/>
          <w:sz w:val="28"/>
          <w:szCs w:val="28"/>
        </w:rPr>
        <w:t>6</w:t>
      </w:r>
      <w:r w:rsidRPr="00155D9A">
        <w:rPr>
          <w:rFonts w:ascii="Times New Roman" w:hAnsi="Times New Roman" w:cs="Times New Roman"/>
          <w:b/>
          <w:sz w:val="28"/>
          <w:szCs w:val="28"/>
        </w:rPr>
        <w:t>00 тыс. руб</w:t>
      </w:r>
      <w:r w:rsidRPr="007B6C3D">
        <w:rPr>
          <w:rFonts w:ascii="Times New Roman" w:hAnsi="Times New Roman" w:cs="Times New Roman"/>
          <w:b/>
          <w:sz w:val="28"/>
          <w:szCs w:val="28"/>
        </w:rPr>
        <w:t>.</w:t>
      </w:r>
    </w:p>
    <w:p w:rsidR="00373EDE" w:rsidRDefault="00373EDE" w:rsidP="00373ED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существенности строки дебиторская задолженность:         </w:t>
      </w:r>
    </w:p>
    <w:p w:rsidR="00373EDE" w:rsidRPr="001868DB" w:rsidRDefault="00373EDE" w:rsidP="00373EDE">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      332 430*0,07 = </w:t>
      </w:r>
      <w:r>
        <w:rPr>
          <w:rFonts w:ascii="Times New Roman" w:hAnsi="Times New Roman" w:cs="Times New Roman"/>
          <w:b/>
          <w:sz w:val="28"/>
          <w:szCs w:val="28"/>
        </w:rPr>
        <w:t>23 270</w:t>
      </w:r>
      <w:r w:rsidRPr="001868DB">
        <w:rPr>
          <w:rFonts w:ascii="Times New Roman" w:hAnsi="Times New Roman" w:cs="Times New Roman"/>
          <w:b/>
          <w:sz w:val="28"/>
          <w:szCs w:val="28"/>
        </w:rPr>
        <w:t xml:space="preserve"> тыс. руб.</w:t>
      </w:r>
    </w:p>
    <w:p w:rsidR="00373EDE" w:rsidRDefault="00373EDE" w:rsidP="00373EDE">
      <w:pPr>
        <w:pStyle w:val="a3"/>
        <w:spacing w:after="0" w:line="360" w:lineRule="auto"/>
        <w:ind w:left="0" w:firstLine="709"/>
        <w:jc w:val="both"/>
        <w:rPr>
          <w:rFonts w:ascii="Times New Roman" w:hAnsi="Times New Roman" w:cs="Times New Roman"/>
          <w:sz w:val="28"/>
          <w:szCs w:val="28"/>
        </w:rPr>
      </w:pPr>
    </w:p>
    <w:p w:rsidR="00373EDE" w:rsidRDefault="00373EDE" w:rsidP="00373ED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Уровень существенности строки кредиторская задолженность:</w:t>
      </w:r>
    </w:p>
    <w:p w:rsidR="00373EDE" w:rsidRDefault="00373EDE" w:rsidP="00373EDE">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      60 640*0,07 = </w:t>
      </w:r>
      <w:r w:rsidRPr="00081512">
        <w:rPr>
          <w:rFonts w:ascii="Times New Roman" w:hAnsi="Times New Roman" w:cs="Times New Roman"/>
          <w:b/>
          <w:sz w:val="28"/>
          <w:szCs w:val="28"/>
        </w:rPr>
        <w:t>4 245 тыс.</w:t>
      </w:r>
      <w:r w:rsidRPr="005C71AB">
        <w:rPr>
          <w:rFonts w:ascii="Times New Roman" w:hAnsi="Times New Roman" w:cs="Times New Roman"/>
          <w:b/>
          <w:sz w:val="28"/>
          <w:szCs w:val="28"/>
        </w:rPr>
        <w:t xml:space="preserve"> руб.</w:t>
      </w:r>
    </w:p>
    <w:p w:rsidR="00373EDE" w:rsidRDefault="00373EDE" w:rsidP="00373ED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Уровень существенности по отчетности:</w:t>
      </w:r>
    </w:p>
    <w:p w:rsidR="00373EDE" w:rsidRPr="00C57C12" w:rsidRDefault="00373EDE" w:rsidP="00373ED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1 175 147*0,07=</w:t>
      </w:r>
      <w:r w:rsidRPr="004B7286">
        <w:rPr>
          <w:rFonts w:ascii="Times New Roman" w:hAnsi="Times New Roman" w:cs="Times New Roman"/>
          <w:b/>
          <w:sz w:val="28"/>
          <w:szCs w:val="28"/>
        </w:rPr>
        <w:t>82 260 тыс. руб.</w:t>
      </w:r>
      <w:r>
        <w:rPr>
          <w:rFonts w:ascii="Times New Roman" w:hAnsi="Times New Roman" w:cs="Times New Roman"/>
          <w:sz w:val="28"/>
          <w:szCs w:val="28"/>
        </w:rPr>
        <w:t xml:space="preserve"> </w:t>
      </w:r>
    </w:p>
    <w:p w:rsidR="00373EDE" w:rsidRDefault="00373EDE" w:rsidP="00373EDE">
      <w:pPr>
        <w:pStyle w:val="af2"/>
        <w:widowControl/>
      </w:pPr>
      <w:r>
        <w:t>Следующей задачей планирования аудита является оценка эффективности каждого функционального компонента системы внутреннего контроля аудируемого лица.</w:t>
      </w:r>
    </w:p>
    <w:p w:rsidR="00373EDE" w:rsidRDefault="00373EDE" w:rsidP="00373EDE">
      <w:pPr>
        <w:widowControl/>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Оценим надежность контрольной среды аудируемого предприятия в отношении экспортных операций по методике специалистов фирмы «Гориславцев и Ко». Тестовые вопросы и ответы представителя компании представлены ниже в таблице 22. За каждый ответ «Да» ставится 1 балл в столбце ответов «Да», за каждый ответ «Нет» – 0 в столбце ответов «Нет».</w:t>
      </w:r>
    </w:p>
    <w:p w:rsidR="00373EDE" w:rsidRDefault="00373EDE" w:rsidP="00373EDE">
      <w:pPr>
        <w:widowControl/>
        <w:spacing w:line="360" w:lineRule="auto"/>
        <w:ind w:firstLine="709"/>
        <w:contextualSpacing/>
        <w:jc w:val="right"/>
        <w:rPr>
          <w:rFonts w:ascii="Times New Roman" w:hAnsi="Times New Roman"/>
          <w:color w:val="000000"/>
          <w:sz w:val="28"/>
          <w:szCs w:val="28"/>
        </w:rPr>
      </w:pPr>
      <w:r>
        <w:rPr>
          <w:rFonts w:ascii="Times New Roman" w:hAnsi="Times New Roman"/>
          <w:color w:val="000000"/>
          <w:sz w:val="28"/>
          <w:szCs w:val="28"/>
        </w:rPr>
        <w:t>Таблица 22</w:t>
      </w:r>
    </w:p>
    <w:p w:rsidR="00373EDE" w:rsidRDefault="00373EDE" w:rsidP="00373EDE">
      <w:pPr>
        <w:widowControl/>
        <w:spacing w:line="36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Тест контрольной среды</w:t>
      </w:r>
    </w:p>
    <w:tbl>
      <w:tblPr>
        <w:tblW w:w="9427" w:type="dxa"/>
        <w:jc w:val="center"/>
        <w:tblInd w:w="-1067" w:type="dxa"/>
        <w:tblLook w:val="0000"/>
      </w:tblPr>
      <w:tblGrid>
        <w:gridCol w:w="7086"/>
        <w:gridCol w:w="488"/>
        <w:gridCol w:w="493"/>
        <w:gridCol w:w="1360"/>
      </w:tblGrid>
      <w:tr w:rsidR="00373EDE" w:rsidRPr="005E3916" w:rsidTr="00EF55E3">
        <w:trPr>
          <w:tblHeader/>
          <w:jc w:val="center"/>
        </w:trPr>
        <w:tc>
          <w:tcPr>
            <w:tcW w:w="7086" w:type="dxa"/>
            <w:vMerge w:val="restart"/>
            <w:tcBorders>
              <w:top w:val="single" w:sz="4" w:space="0" w:color="000000"/>
              <w:left w:val="single" w:sz="4" w:space="0" w:color="000000"/>
              <w:bottom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b/>
                <w:kern w:val="1"/>
                <w:szCs w:val="24"/>
                <w:lang w:eastAsia="zh-CN" w:bidi="hi-IN"/>
              </w:rPr>
              <w:tab/>
            </w:r>
            <w:r w:rsidRPr="005E3916">
              <w:rPr>
                <w:rFonts w:ascii="Times New Roman" w:eastAsia="WenQuanYi Zen Hei" w:hAnsi="Times New Roman"/>
                <w:kern w:val="1"/>
                <w:szCs w:val="24"/>
                <w:lang w:eastAsia="zh-CN" w:bidi="hi-IN"/>
              </w:rPr>
              <w:t>Вопросы</w:t>
            </w:r>
          </w:p>
        </w:tc>
        <w:tc>
          <w:tcPr>
            <w:tcW w:w="2341" w:type="dxa"/>
            <w:gridSpan w:val="3"/>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Ответы</w:t>
            </w:r>
          </w:p>
        </w:tc>
      </w:tr>
      <w:tr w:rsidR="00373EDE" w:rsidRPr="005E3916" w:rsidTr="00EF55E3">
        <w:trPr>
          <w:jc w:val="center"/>
        </w:trPr>
        <w:tc>
          <w:tcPr>
            <w:tcW w:w="7086" w:type="dxa"/>
            <w:vMerge/>
            <w:tcBorders>
              <w:top w:val="single" w:sz="4" w:space="0" w:color="000000"/>
              <w:left w:val="single" w:sz="4" w:space="0" w:color="000000"/>
              <w:bottom w:val="single" w:sz="4" w:space="0" w:color="000000"/>
            </w:tcBorders>
            <w:shd w:val="clear" w:color="auto" w:fill="auto"/>
            <w:vAlign w:val="center"/>
          </w:tcPr>
          <w:p w:rsidR="00373EDE" w:rsidRPr="005E3916" w:rsidRDefault="00373EDE" w:rsidP="00EF55E3">
            <w:pPr>
              <w:widowControl/>
              <w:suppressAutoHyphens/>
              <w:snapToGrid w:val="0"/>
              <w:contextualSpacing/>
              <w:rPr>
                <w:rFonts w:ascii="Times New Roman" w:eastAsia="WenQuanYi Zen Hei" w:hAnsi="Times New Roman"/>
                <w:kern w:val="1"/>
                <w:szCs w:val="24"/>
                <w:lang w:eastAsia="zh-CN" w:bidi="hi-IN"/>
              </w:rPr>
            </w:pPr>
          </w:p>
        </w:tc>
        <w:tc>
          <w:tcPr>
            <w:tcW w:w="488" w:type="dxa"/>
            <w:tcBorders>
              <w:top w:val="single" w:sz="4" w:space="0" w:color="000000"/>
              <w:left w:val="single" w:sz="4" w:space="0" w:color="000000"/>
              <w:bottom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Да</w:t>
            </w:r>
          </w:p>
        </w:tc>
        <w:tc>
          <w:tcPr>
            <w:tcW w:w="493" w:type="dxa"/>
            <w:tcBorders>
              <w:top w:val="single" w:sz="4" w:space="0" w:color="000000"/>
              <w:left w:val="single" w:sz="4" w:space="0" w:color="000000"/>
              <w:bottom w:val="single" w:sz="4" w:space="0" w:color="000000"/>
            </w:tcBorders>
            <w:shd w:val="clear" w:color="auto" w:fill="auto"/>
          </w:tcPr>
          <w:p w:rsidR="00373EDE" w:rsidRPr="005E3916" w:rsidRDefault="00373EDE" w:rsidP="00EF55E3">
            <w:pPr>
              <w:widowControl/>
              <w:suppressAutoHyphens/>
              <w:ind w:left="-108"/>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Нет</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Не характерно</w:t>
            </w:r>
          </w:p>
        </w:tc>
      </w:tr>
      <w:tr w:rsidR="00373EDE" w:rsidRPr="005E3916" w:rsidTr="00EF55E3">
        <w:trPr>
          <w:trHeight w:val="60"/>
          <w:jc w:val="center"/>
        </w:trPr>
        <w:tc>
          <w:tcPr>
            <w:tcW w:w="7086" w:type="dxa"/>
            <w:tcBorders>
              <w:top w:val="single" w:sz="4" w:space="0" w:color="000000"/>
              <w:left w:val="single" w:sz="4" w:space="0" w:color="000000"/>
              <w:bottom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1</w:t>
            </w:r>
          </w:p>
        </w:tc>
        <w:tc>
          <w:tcPr>
            <w:tcW w:w="488" w:type="dxa"/>
            <w:tcBorders>
              <w:top w:val="single" w:sz="4" w:space="0" w:color="000000"/>
              <w:left w:val="single" w:sz="4" w:space="0" w:color="000000"/>
              <w:bottom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2</w:t>
            </w:r>
          </w:p>
        </w:tc>
        <w:tc>
          <w:tcPr>
            <w:tcW w:w="493" w:type="dxa"/>
            <w:tcBorders>
              <w:top w:val="single" w:sz="4" w:space="0" w:color="000000"/>
              <w:left w:val="single" w:sz="4" w:space="0" w:color="000000"/>
              <w:bottom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3</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4</w:t>
            </w:r>
          </w:p>
        </w:tc>
      </w:tr>
      <w:tr w:rsidR="00373EDE" w:rsidRPr="005E3916" w:rsidTr="00EF55E3">
        <w:trPr>
          <w:jc w:val="center"/>
        </w:trPr>
        <w:tc>
          <w:tcPr>
            <w:tcW w:w="9427" w:type="dxa"/>
            <w:gridSpan w:val="4"/>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1. Основные принципы управления</w:t>
            </w:r>
          </w:p>
        </w:tc>
      </w:tr>
      <w:tr w:rsidR="00373EDE" w:rsidRPr="005E3916" w:rsidTr="00EF55E3">
        <w:trPr>
          <w:jc w:val="center"/>
        </w:trPr>
        <w:tc>
          <w:tcPr>
            <w:tcW w:w="7086"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contextualSpacing/>
              <w:rPr>
                <w:rFonts w:ascii="Times New Roman" w:hAnsi="Times New Roman"/>
                <w:szCs w:val="24"/>
              </w:rPr>
            </w:pPr>
            <w:r w:rsidRPr="005E3916">
              <w:rPr>
                <w:rFonts w:ascii="Times New Roman" w:hAnsi="Times New Roman"/>
                <w:szCs w:val="24"/>
              </w:rPr>
              <w:t>1.1. Разработаны и утверждены стратегические цели развития организации</w:t>
            </w: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1</w:t>
            </w: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r>
      <w:tr w:rsidR="00373EDE" w:rsidRPr="005E3916" w:rsidTr="00EF55E3">
        <w:trPr>
          <w:jc w:val="center"/>
        </w:trPr>
        <w:tc>
          <w:tcPr>
            <w:tcW w:w="7086"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1.2. Для организации характерна на постоянной основе связь стратегической цели и внешнеэкономической деятельности</w:t>
            </w: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1</w:t>
            </w: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r>
      <w:tr w:rsidR="00373EDE" w:rsidRPr="005E3916" w:rsidTr="00EF55E3">
        <w:trPr>
          <w:jc w:val="center"/>
        </w:trPr>
        <w:tc>
          <w:tcPr>
            <w:tcW w:w="7086"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1.3. Руководство уделяет большое внимание вопросам, связанным с внутренним контролем экспортных операций</w:t>
            </w: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1</w:t>
            </w: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r>
      <w:tr w:rsidR="00373EDE" w:rsidRPr="005E3916" w:rsidTr="00EF55E3">
        <w:trPr>
          <w:jc w:val="center"/>
        </w:trPr>
        <w:tc>
          <w:tcPr>
            <w:tcW w:w="7086"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1.4. Систематическое обращение к аудиторам и консультантам по вопросам, касающимся экспортных операций</w:t>
            </w: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r>
      <w:tr w:rsidR="00373EDE" w:rsidRPr="005E3916" w:rsidTr="00EF55E3">
        <w:trPr>
          <w:jc w:val="center"/>
        </w:trPr>
        <w:tc>
          <w:tcPr>
            <w:tcW w:w="7086"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1.5. Разработана и утверждена система наказания сотрудников, участвующих в экспортных операциях</w:t>
            </w: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Pr>
                <w:rFonts w:ascii="Times New Roman" w:eastAsia="WenQuanYi Zen Hei" w:hAnsi="Times New Roman"/>
                <w:kern w:val="1"/>
                <w:szCs w:val="24"/>
                <w:lang w:eastAsia="zh-CN" w:bidi="hi-IN"/>
              </w:rPr>
              <w:t>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r>
      <w:tr w:rsidR="00373EDE" w:rsidRPr="005E3916" w:rsidTr="00EF55E3">
        <w:trPr>
          <w:jc w:val="center"/>
        </w:trPr>
        <w:tc>
          <w:tcPr>
            <w:tcW w:w="9427" w:type="dxa"/>
            <w:gridSpan w:val="4"/>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2. Организационная структура</w:t>
            </w:r>
          </w:p>
        </w:tc>
      </w:tr>
      <w:tr w:rsidR="00373EDE" w:rsidRPr="005E3916" w:rsidTr="00EF55E3">
        <w:trPr>
          <w:jc w:val="center"/>
        </w:trPr>
        <w:tc>
          <w:tcPr>
            <w:tcW w:w="7086"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2.1. Организационная структура предприятия в полной мере соответствует</w:t>
            </w:r>
            <w:r>
              <w:rPr>
                <w:rFonts w:ascii="Times New Roman" w:eastAsia="WenQuanYi Zen Hei" w:hAnsi="Times New Roman"/>
                <w:kern w:val="1"/>
                <w:szCs w:val="24"/>
                <w:lang w:eastAsia="zh-CN" w:bidi="hi-IN"/>
              </w:rPr>
              <w:t xml:space="preserve"> </w:t>
            </w:r>
            <w:r w:rsidRPr="005E3916">
              <w:rPr>
                <w:rFonts w:ascii="Times New Roman" w:eastAsia="WenQuanYi Zen Hei" w:hAnsi="Times New Roman"/>
                <w:kern w:val="1"/>
                <w:szCs w:val="24"/>
                <w:lang w:eastAsia="zh-CN" w:bidi="hi-IN"/>
              </w:rPr>
              <w:t>размерам и характеру деятельности организации</w:t>
            </w: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1</w:t>
            </w: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r>
      <w:tr w:rsidR="00373EDE" w:rsidRPr="005E3916" w:rsidTr="00EF55E3">
        <w:trPr>
          <w:jc w:val="center"/>
        </w:trPr>
        <w:tc>
          <w:tcPr>
            <w:tcW w:w="7086"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2.2. В организации создано специализированное подразделение внутреннего контроля</w:t>
            </w: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r>
      <w:tr w:rsidR="00373EDE" w:rsidRPr="005E3916" w:rsidTr="00EF55E3">
        <w:trPr>
          <w:jc w:val="center"/>
        </w:trPr>
        <w:tc>
          <w:tcPr>
            <w:tcW w:w="7086"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2.3. Бухгалтерский учет экспортных операций ведется специализированным подразделением (бухгалтерией)</w:t>
            </w: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r>
      <w:tr w:rsidR="00373EDE" w:rsidRPr="005E3916" w:rsidTr="00EF55E3">
        <w:trPr>
          <w:jc w:val="center"/>
        </w:trPr>
        <w:tc>
          <w:tcPr>
            <w:tcW w:w="7086"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 xml:space="preserve">2.4. Полностью разработан и соблюдается график документооборота </w:t>
            </w: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1</w:t>
            </w: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r>
      <w:tr w:rsidR="00373EDE" w:rsidRPr="005E3916" w:rsidTr="00EF55E3">
        <w:trPr>
          <w:jc w:val="center"/>
        </w:trPr>
        <w:tc>
          <w:tcPr>
            <w:tcW w:w="7086"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2.5. Должностные инструкции сотрудников предприятия разработаны, соблюдаются и своевременно корректируются</w:t>
            </w: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1</w:t>
            </w: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r>
      <w:tr w:rsidR="00373EDE" w:rsidRPr="005E3916" w:rsidTr="00EF55E3">
        <w:trPr>
          <w:jc w:val="center"/>
        </w:trPr>
        <w:tc>
          <w:tcPr>
            <w:tcW w:w="7086" w:type="dxa"/>
            <w:tcBorders>
              <w:top w:val="single" w:sz="4" w:space="0" w:color="000000"/>
            </w:tcBorders>
            <w:shd w:val="clear" w:color="auto" w:fill="auto"/>
          </w:tcPr>
          <w:p w:rsidR="00373EDE" w:rsidRPr="005E3916" w:rsidRDefault="00373EDE" w:rsidP="00EF55E3">
            <w:pPr>
              <w:widowControl/>
              <w:suppressAutoHyphens/>
              <w:contextualSpacing/>
              <w:rPr>
                <w:rFonts w:ascii="Times New Roman" w:eastAsia="WenQuanYi Zen Hei" w:hAnsi="Times New Roman"/>
                <w:kern w:val="1"/>
                <w:szCs w:val="24"/>
                <w:lang w:eastAsia="zh-CN" w:bidi="hi-IN"/>
              </w:rPr>
            </w:pPr>
          </w:p>
        </w:tc>
        <w:tc>
          <w:tcPr>
            <w:tcW w:w="488" w:type="dxa"/>
            <w:tcBorders>
              <w:top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c>
          <w:tcPr>
            <w:tcW w:w="493" w:type="dxa"/>
            <w:tcBorders>
              <w:top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c>
          <w:tcPr>
            <w:tcW w:w="1360" w:type="dxa"/>
            <w:tcBorders>
              <w:top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r>
      <w:tr w:rsidR="00373EDE" w:rsidRPr="005E3916" w:rsidTr="00EF55E3">
        <w:trPr>
          <w:jc w:val="center"/>
        </w:trPr>
        <w:tc>
          <w:tcPr>
            <w:tcW w:w="9427" w:type="dxa"/>
            <w:gridSpan w:val="4"/>
            <w:tcBorders>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lastRenderedPageBreak/>
              <w:t>3. Распределение ответственности и полномочий</w:t>
            </w:r>
          </w:p>
        </w:tc>
      </w:tr>
      <w:tr w:rsidR="00373EDE" w:rsidRPr="005E3916" w:rsidTr="00EF55E3">
        <w:trPr>
          <w:jc w:val="center"/>
        </w:trPr>
        <w:tc>
          <w:tcPr>
            <w:tcW w:w="7086"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3.1. Утверждены и соблюдаются полномочия и ответственность доступа к товарно-материальным ценностям, участвующим в экспортных операциях</w:t>
            </w: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1</w:t>
            </w: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r>
      <w:tr w:rsidR="00373EDE" w:rsidRPr="005E3916" w:rsidTr="00EF55E3">
        <w:trPr>
          <w:jc w:val="center"/>
        </w:trPr>
        <w:tc>
          <w:tcPr>
            <w:tcW w:w="7086"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3.2. Утверждены и соблюдаются полномочия и ответственность при осуществлении экспортных операций</w:t>
            </w: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r>
      <w:tr w:rsidR="00373EDE" w:rsidRPr="005E3916" w:rsidTr="00EF55E3">
        <w:trPr>
          <w:jc w:val="center"/>
        </w:trPr>
        <w:tc>
          <w:tcPr>
            <w:tcW w:w="7086"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3.3. Утверждены и соблюдаются полномочия и ответственность за ведение учета экспортных операций</w:t>
            </w: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1</w:t>
            </w: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r>
      <w:tr w:rsidR="00373EDE" w:rsidRPr="005E3916" w:rsidTr="00EF55E3">
        <w:trPr>
          <w:trHeight w:val="271"/>
          <w:jc w:val="center"/>
        </w:trPr>
        <w:tc>
          <w:tcPr>
            <w:tcW w:w="9427" w:type="dxa"/>
            <w:gridSpan w:val="4"/>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pStyle w:val="a3"/>
              <w:numPr>
                <w:ilvl w:val="0"/>
                <w:numId w:val="27"/>
              </w:numPr>
              <w:spacing w:after="0" w:line="240" w:lineRule="auto"/>
              <w:rPr>
                <w:rFonts w:ascii="Times New Roman" w:hAnsi="Times New Roman" w:cs="Times New Roman"/>
                <w:kern w:val="1"/>
                <w:sz w:val="24"/>
                <w:szCs w:val="24"/>
                <w:lang w:eastAsia="zh-CN" w:bidi="hi-IN"/>
              </w:rPr>
            </w:pPr>
            <w:r w:rsidRPr="005E3916">
              <w:rPr>
                <w:rFonts w:ascii="Times New Roman" w:hAnsi="Times New Roman" w:cs="Times New Roman"/>
                <w:kern w:val="1"/>
                <w:sz w:val="24"/>
                <w:szCs w:val="24"/>
                <w:lang w:eastAsia="zh-CN" w:bidi="hi-IN"/>
              </w:rPr>
              <w:t>Кадровая политика</w:t>
            </w:r>
          </w:p>
        </w:tc>
      </w:tr>
      <w:tr w:rsidR="00373EDE" w:rsidRPr="005E3916" w:rsidTr="00EF55E3">
        <w:trPr>
          <w:jc w:val="center"/>
        </w:trPr>
        <w:tc>
          <w:tcPr>
            <w:tcW w:w="7086"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4.1. Систематически проводятся аттестации сотрудников</w:t>
            </w: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r>
      <w:tr w:rsidR="00373EDE" w:rsidRPr="005E3916" w:rsidTr="00EF55E3">
        <w:trPr>
          <w:jc w:val="center"/>
        </w:trPr>
        <w:tc>
          <w:tcPr>
            <w:tcW w:w="7086"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4.2. Разработана система подготовки, переподготовки и повышения квалификации персонала</w:t>
            </w: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1</w:t>
            </w: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r>
      <w:tr w:rsidR="00373EDE" w:rsidRPr="005E3916" w:rsidTr="00EF55E3">
        <w:trPr>
          <w:jc w:val="center"/>
        </w:trPr>
        <w:tc>
          <w:tcPr>
            <w:tcW w:w="7086"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4.3. Уровень квалификации кадров соответствует техническим требованиям и нормативным актам</w:t>
            </w: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1</w:t>
            </w: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r>
      <w:tr w:rsidR="00373EDE" w:rsidRPr="005E3916" w:rsidTr="00EF55E3">
        <w:trPr>
          <w:jc w:val="center"/>
        </w:trPr>
        <w:tc>
          <w:tcPr>
            <w:tcW w:w="7086"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4.4. Низкий уровень текучести кадров</w:t>
            </w: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1</w:t>
            </w: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r>
      <w:tr w:rsidR="00373EDE" w:rsidRPr="005E3916" w:rsidTr="00EF55E3">
        <w:trPr>
          <w:jc w:val="center"/>
        </w:trPr>
        <w:tc>
          <w:tcPr>
            <w:tcW w:w="7086"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4.5. При приеме на работу проводится отбор на конкурсной основе</w:t>
            </w: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1</w:t>
            </w: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r>
      <w:tr w:rsidR="00373EDE" w:rsidRPr="005E3916" w:rsidTr="00EF55E3">
        <w:trPr>
          <w:jc w:val="center"/>
        </w:trPr>
        <w:tc>
          <w:tcPr>
            <w:tcW w:w="7086"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4.6.Проводятся инструктажи по выполнению персоналом функциональных обязанностей в отношении экспортных операций</w:t>
            </w: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r>
      <w:tr w:rsidR="00373EDE" w:rsidRPr="005E3916" w:rsidTr="00EF55E3">
        <w:trPr>
          <w:jc w:val="center"/>
        </w:trPr>
        <w:tc>
          <w:tcPr>
            <w:tcW w:w="7086"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ИТОГО баллов</w:t>
            </w: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1</w:t>
            </w:r>
            <w:r>
              <w:rPr>
                <w:rFonts w:ascii="Times New Roman" w:eastAsia="WenQuanYi Zen Hei" w:hAnsi="Times New Roman"/>
                <w:kern w:val="1"/>
                <w:szCs w:val="24"/>
                <w:lang w:eastAsia="zh-CN" w:bidi="hi-IN"/>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r w:rsidRPr="005E3916">
              <w:rPr>
                <w:rFonts w:ascii="Times New Roman" w:eastAsia="WenQuanYi Zen Hei" w:hAnsi="Times New Roman"/>
                <w:kern w:val="1"/>
                <w:szCs w:val="24"/>
                <w:lang w:eastAsia="zh-CN" w:bidi="hi-IN"/>
              </w:rPr>
              <w:t>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373EDE" w:rsidRPr="005E3916" w:rsidRDefault="00373EDE" w:rsidP="00EF55E3">
            <w:pPr>
              <w:widowControl/>
              <w:suppressAutoHyphens/>
              <w:contextualSpacing/>
              <w:jc w:val="center"/>
              <w:rPr>
                <w:rFonts w:ascii="Times New Roman" w:eastAsia="WenQuanYi Zen Hei" w:hAnsi="Times New Roman"/>
                <w:kern w:val="1"/>
                <w:szCs w:val="24"/>
                <w:lang w:eastAsia="zh-CN" w:bidi="hi-IN"/>
              </w:rPr>
            </w:pPr>
          </w:p>
        </w:tc>
      </w:tr>
    </w:tbl>
    <w:p w:rsidR="00373EDE" w:rsidRDefault="00373EDE" w:rsidP="00373EDE">
      <w:pPr>
        <w:widowControl/>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ab/>
        <w:t xml:space="preserve">По данной таблице можно судить о надежности контрольной среды предприятия. </w:t>
      </w:r>
    </w:p>
    <w:p w:rsidR="00373EDE" w:rsidRDefault="00373EDE" w:rsidP="00373EDE">
      <w:pPr>
        <w:widowControl/>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Надежность = сумма баллов /общее количество вопросов</w:t>
      </w:r>
    </w:p>
    <w:p w:rsidR="00373EDE" w:rsidRDefault="00373EDE" w:rsidP="00373EDE">
      <w:pPr>
        <w:widowControl/>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Надежность контрольной среды = 12/19 = 0,63. Данный показатель соответствует среднему уровню надежности.</w:t>
      </w:r>
    </w:p>
    <w:p w:rsidR="00373EDE" w:rsidRDefault="00373EDE" w:rsidP="00373EDE">
      <w:pPr>
        <w:widowControl/>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Далее необходимо определить надежность и эффективность информационной системы аудируемого лица. Протестируем этот компонент с помощью методики Ю. А. Данилевского, Н. А. Ремизова и др.</w:t>
      </w:r>
    </w:p>
    <w:p w:rsidR="00373EDE" w:rsidRDefault="00373EDE" w:rsidP="00373EDE">
      <w:pPr>
        <w:widowControl/>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Вопросы для теста системы представлены в таблице 23. Ответы в таблице выделены шрифтом.</w:t>
      </w:r>
    </w:p>
    <w:p w:rsidR="00373EDE" w:rsidRDefault="00373EDE" w:rsidP="00373EDE">
      <w:pPr>
        <w:widowControl/>
        <w:spacing w:line="360" w:lineRule="auto"/>
        <w:ind w:firstLine="709"/>
        <w:contextualSpacing/>
        <w:jc w:val="right"/>
        <w:rPr>
          <w:rFonts w:ascii="Times New Roman" w:hAnsi="Times New Roman"/>
          <w:color w:val="000000"/>
          <w:sz w:val="28"/>
          <w:szCs w:val="28"/>
        </w:rPr>
      </w:pPr>
    </w:p>
    <w:p w:rsidR="00373EDE" w:rsidRDefault="00373EDE" w:rsidP="00373EDE">
      <w:pPr>
        <w:widowControl/>
        <w:spacing w:line="360" w:lineRule="auto"/>
        <w:ind w:firstLine="709"/>
        <w:contextualSpacing/>
        <w:jc w:val="right"/>
        <w:rPr>
          <w:rFonts w:ascii="Times New Roman" w:hAnsi="Times New Roman"/>
          <w:color w:val="000000"/>
          <w:sz w:val="28"/>
          <w:szCs w:val="28"/>
        </w:rPr>
      </w:pPr>
    </w:p>
    <w:p w:rsidR="00373EDE" w:rsidRDefault="00373EDE" w:rsidP="00373EDE">
      <w:pPr>
        <w:widowControl/>
        <w:spacing w:line="360" w:lineRule="auto"/>
        <w:ind w:firstLine="709"/>
        <w:contextualSpacing/>
        <w:jc w:val="right"/>
        <w:rPr>
          <w:rFonts w:ascii="Times New Roman" w:hAnsi="Times New Roman"/>
          <w:color w:val="000000"/>
          <w:sz w:val="28"/>
          <w:szCs w:val="28"/>
        </w:rPr>
      </w:pPr>
    </w:p>
    <w:p w:rsidR="00373EDE" w:rsidRDefault="00373EDE" w:rsidP="00373EDE">
      <w:pPr>
        <w:widowControl/>
        <w:spacing w:line="360" w:lineRule="auto"/>
        <w:ind w:firstLine="709"/>
        <w:contextualSpacing/>
        <w:jc w:val="right"/>
        <w:rPr>
          <w:rFonts w:ascii="Times New Roman" w:hAnsi="Times New Roman"/>
          <w:color w:val="000000"/>
          <w:sz w:val="28"/>
          <w:szCs w:val="28"/>
        </w:rPr>
      </w:pPr>
    </w:p>
    <w:p w:rsidR="00373EDE" w:rsidRDefault="00373EDE" w:rsidP="00373EDE">
      <w:pPr>
        <w:widowControl/>
        <w:spacing w:line="360" w:lineRule="auto"/>
        <w:ind w:firstLine="709"/>
        <w:contextualSpacing/>
        <w:jc w:val="right"/>
        <w:rPr>
          <w:rFonts w:ascii="Times New Roman" w:hAnsi="Times New Roman"/>
          <w:color w:val="000000"/>
          <w:sz w:val="28"/>
          <w:szCs w:val="28"/>
        </w:rPr>
      </w:pPr>
    </w:p>
    <w:p w:rsidR="00373EDE" w:rsidRDefault="00373EDE" w:rsidP="00373EDE">
      <w:pPr>
        <w:widowControl/>
        <w:spacing w:line="360" w:lineRule="auto"/>
        <w:ind w:firstLine="709"/>
        <w:contextualSpacing/>
        <w:jc w:val="right"/>
        <w:rPr>
          <w:rFonts w:ascii="Times New Roman" w:hAnsi="Times New Roman"/>
          <w:color w:val="000000"/>
          <w:sz w:val="28"/>
          <w:szCs w:val="28"/>
        </w:rPr>
      </w:pPr>
    </w:p>
    <w:p w:rsidR="00373EDE" w:rsidRDefault="00373EDE" w:rsidP="00373EDE">
      <w:pPr>
        <w:widowControl/>
        <w:spacing w:line="360" w:lineRule="auto"/>
        <w:ind w:firstLine="709"/>
        <w:contextualSpacing/>
        <w:jc w:val="right"/>
        <w:rPr>
          <w:rFonts w:ascii="Times New Roman" w:hAnsi="Times New Roman"/>
          <w:color w:val="000000"/>
          <w:sz w:val="28"/>
          <w:szCs w:val="28"/>
        </w:rPr>
      </w:pPr>
    </w:p>
    <w:p w:rsidR="00373EDE" w:rsidRDefault="00373EDE" w:rsidP="00373EDE">
      <w:pPr>
        <w:widowControl/>
        <w:spacing w:line="360" w:lineRule="auto"/>
        <w:ind w:firstLine="709"/>
        <w:contextualSpacing/>
        <w:jc w:val="right"/>
        <w:rPr>
          <w:rFonts w:ascii="Times New Roman" w:hAnsi="Times New Roman"/>
          <w:color w:val="000000"/>
          <w:sz w:val="28"/>
          <w:szCs w:val="28"/>
        </w:rPr>
      </w:pPr>
      <w:r>
        <w:rPr>
          <w:rFonts w:ascii="Times New Roman" w:hAnsi="Times New Roman"/>
          <w:color w:val="000000"/>
          <w:sz w:val="28"/>
          <w:szCs w:val="28"/>
        </w:rPr>
        <w:lastRenderedPageBreak/>
        <w:t>Таблица 23</w:t>
      </w:r>
    </w:p>
    <w:p w:rsidR="00373EDE" w:rsidRDefault="00373EDE" w:rsidP="00373EDE">
      <w:pPr>
        <w:widowControl/>
        <w:spacing w:line="36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Тест информационной системы</w:t>
      </w:r>
    </w:p>
    <w:tbl>
      <w:tblPr>
        <w:tblStyle w:val="a7"/>
        <w:tblW w:w="0" w:type="auto"/>
        <w:tblLayout w:type="fixed"/>
        <w:tblLook w:val="04A0"/>
      </w:tblPr>
      <w:tblGrid>
        <w:gridCol w:w="2078"/>
        <w:gridCol w:w="1574"/>
        <w:gridCol w:w="2099"/>
        <w:gridCol w:w="2012"/>
        <w:gridCol w:w="1701"/>
      </w:tblGrid>
      <w:tr w:rsidR="00373EDE" w:rsidRPr="00D34DF8" w:rsidTr="00EF55E3">
        <w:trPr>
          <w:trHeight w:val="170"/>
        </w:trPr>
        <w:tc>
          <w:tcPr>
            <w:tcW w:w="2078" w:type="dxa"/>
            <w:vMerge w:val="restart"/>
            <w:vAlign w:val="center"/>
          </w:tcPr>
          <w:p w:rsidR="00373EDE" w:rsidRPr="00D34DF8" w:rsidRDefault="00373EDE" w:rsidP="00EF55E3">
            <w:pPr>
              <w:widowControl/>
              <w:contextualSpacing/>
              <w:jc w:val="center"/>
              <w:rPr>
                <w:rFonts w:ascii="Times New Roman" w:hAnsi="Times New Roman"/>
                <w:color w:val="000000"/>
                <w:sz w:val="24"/>
                <w:szCs w:val="24"/>
              </w:rPr>
            </w:pPr>
            <w:r>
              <w:rPr>
                <w:rFonts w:ascii="Times New Roman" w:hAnsi="Times New Roman"/>
                <w:color w:val="000000"/>
                <w:sz w:val="24"/>
                <w:szCs w:val="24"/>
              </w:rPr>
              <w:t>Фактор</w:t>
            </w:r>
          </w:p>
        </w:tc>
        <w:tc>
          <w:tcPr>
            <w:tcW w:w="5685" w:type="dxa"/>
            <w:gridSpan w:val="3"/>
            <w:vAlign w:val="center"/>
          </w:tcPr>
          <w:p w:rsidR="00373EDE" w:rsidRPr="00D34DF8" w:rsidRDefault="00373EDE" w:rsidP="00EF55E3">
            <w:pPr>
              <w:widowControl/>
              <w:contextualSpacing/>
              <w:jc w:val="center"/>
              <w:rPr>
                <w:rFonts w:ascii="Times New Roman" w:hAnsi="Times New Roman"/>
                <w:color w:val="000000"/>
                <w:sz w:val="24"/>
                <w:szCs w:val="24"/>
              </w:rPr>
            </w:pPr>
            <w:r w:rsidRPr="00D34DF8">
              <w:rPr>
                <w:rFonts w:ascii="Times New Roman" w:hAnsi="Times New Roman"/>
                <w:color w:val="000000"/>
                <w:sz w:val="24"/>
                <w:szCs w:val="24"/>
              </w:rPr>
              <w:t>Степень надежности</w:t>
            </w:r>
          </w:p>
        </w:tc>
        <w:tc>
          <w:tcPr>
            <w:tcW w:w="1701" w:type="dxa"/>
            <w:vMerge w:val="restart"/>
            <w:vAlign w:val="center"/>
          </w:tcPr>
          <w:p w:rsidR="00373EDE" w:rsidRPr="00D34DF8" w:rsidRDefault="00373EDE" w:rsidP="00EF55E3">
            <w:pPr>
              <w:widowControl/>
              <w:contextualSpacing/>
              <w:jc w:val="center"/>
              <w:rPr>
                <w:rFonts w:ascii="Times New Roman" w:hAnsi="Times New Roman"/>
                <w:color w:val="000000"/>
                <w:sz w:val="24"/>
                <w:szCs w:val="24"/>
              </w:rPr>
            </w:pPr>
            <w:r>
              <w:rPr>
                <w:rFonts w:ascii="Times New Roman" w:hAnsi="Times New Roman"/>
                <w:color w:val="000000"/>
                <w:sz w:val="24"/>
                <w:szCs w:val="24"/>
              </w:rPr>
              <w:t>Комментарий</w:t>
            </w:r>
          </w:p>
        </w:tc>
      </w:tr>
      <w:tr w:rsidR="00373EDE" w:rsidRPr="00D34DF8" w:rsidTr="00EF55E3">
        <w:trPr>
          <w:trHeight w:val="170"/>
        </w:trPr>
        <w:tc>
          <w:tcPr>
            <w:tcW w:w="2078" w:type="dxa"/>
            <w:vMerge/>
          </w:tcPr>
          <w:p w:rsidR="00373EDE" w:rsidRPr="00D34DF8" w:rsidRDefault="00373EDE" w:rsidP="00EF55E3">
            <w:pPr>
              <w:widowControl/>
              <w:contextualSpacing/>
              <w:jc w:val="center"/>
              <w:rPr>
                <w:rFonts w:ascii="Times New Roman" w:hAnsi="Times New Roman"/>
                <w:color w:val="000000"/>
                <w:sz w:val="24"/>
                <w:szCs w:val="24"/>
              </w:rPr>
            </w:pPr>
          </w:p>
        </w:tc>
        <w:tc>
          <w:tcPr>
            <w:tcW w:w="1574" w:type="dxa"/>
          </w:tcPr>
          <w:p w:rsidR="00373EDE" w:rsidRPr="00D34DF8" w:rsidRDefault="00373EDE" w:rsidP="00EF55E3">
            <w:pPr>
              <w:widowControl/>
              <w:contextualSpacing/>
              <w:jc w:val="center"/>
              <w:rPr>
                <w:rFonts w:ascii="Times New Roman" w:hAnsi="Times New Roman"/>
                <w:color w:val="000000"/>
                <w:sz w:val="24"/>
                <w:szCs w:val="24"/>
              </w:rPr>
            </w:pPr>
            <w:r>
              <w:rPr>
                <w:rFonts w:ascii="Times New Roman" w:hAnsi="Times New Roman"/>
                <w:color w:val="000000"/>
                <w:sz w:val="24"/>
                <w:szCs w:val="24"/>
              </w:rPr>
              <w:t>низкая</w:t>
            </w:r>
          </w:p>
        </w:tc>
        <w:tc>
          <w:tcPr>
            <w:tcW w:w="2099" w:type="dxa"/>
          </w:tcPr>
          <w:p w:rsidR="00373EDE" w:rsidRPr="00D34DF8" w:rsidRDefault="00373EDE" w:rsidP="00EF55E3">
            <w:pPr>
              <w:widowControl/>
              <w:contextualSpacing/>
              <w:jc w:val="center"/>
              <w:rPr>
                <w:rFonts w:ascii="Times New Roman" w:hAnsi="Times New Roman"/>
                <w:color w:val="000000"/>
                <w:sz w:val="24"/>
                <w:szCs w:val="24"/>
              </w:rPr>
            </w:pPr>
            <w:r>
              <w:rPr>
                <w:rFonts w:ascii="Times New Roman" w:hAnsi="Times New Roman"/>
                <w:color w:val="000000"/>
                <w:sz w:val="24"/>
                <w:szCs w:val="24"/>
              </w:rPr>
              <w:t>средняя</w:t>
            </w:r>
          </w:p>
        </w:tc>
        <w:tc>
          <w:tcPr>
            <w:tcW w:w="2012" w:type="dxa"/>
          </w:tcPr>
          <w:p w:rsidR="00373EDE" w:rsidRPr="00D34DF8" w:rsidRDefault="00373EDE" w:rsidP="00EF55E3">
            <w:pPr>
              <w:widowControl/>
              <w:contextualSpacing/>
              <w:jc w:val="center"/>
              <w:rPr>
                <w:rFonts w:ascii="Times New Roman" w:hAnsi="Times New Roman"/>
                <w:color w:val="000000"/>
                <w:sz w:val="24"/>
                <w:szCs w:val="24"/>
              </w:rPr>
            </w:pPr>
            <w:r>
              <w:rPr>
                <w:rFonts w:ascii="Times New Roman" w:hAnsi="Times New Roman"/>
                <w:color w:val="000000"/>
                <w:sz w:val="24"/>
                <w:szCs w:val="24"/>
              </w:rPr>
              <w:t>высокая</w:t>
            </w:r>
          </w:p>
        </w:tc>
        <w:tc>
          <w:tcPr>
            <w:tcW w:w="1701" w:type="dxa"/>
            <w:vMerge/>
          </w:tcPr>
          <w:p w:rsidR="00373EDE" w:rsidRPr="00D34DF8" w:rsidRDefault="00373EDE" w:rsidP="00EF55E3">
            <w:pPr>
              <w:widowControl/>
              <w:contextualSpacing/>
              <w:jc w:val="center"/>
              <w:rPr>
                <w:rFonts w:ascii="Times New Roman" w:hAnsi="Times New Roman"/>
                <w:color w:val="000000"/>
                <w:sz w:val="24"/>
                <w:szCs w:val="24"/>
              </w:rPr>
            </w:pPr>
          </w:p>
        </w:tc>
      </w:tr>
      <w:tr w:rsidR="00373EDE" w:rsidRPr="00D34DF8" w:rsidTr="00EF55E3">
        <w:trPr>
          <w:trHeight w:val="170"/>
        </w:trPr>
        <w:tc>
          <w:tcPr>
            <w:tcW w:w="2078" w:type="dxa"/>
          </w:tcPr>
          <w:p w:rsidR="00373EDE" w:rsidRPr="00D34DF8" w:rsidRDefault="00373EDE" w:rsidP="00EF55E3">
            <w:pPr>
              <w:widowControl/>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1574" w:type="dxa"/>
          </w:tcPr>
          <w:p w:rsidR="00373EDE" w:rsidRPr="00D34DF8" w:rsidRDefault="00373EDE" w:rsidP="00EF55E3">
            <w:pPr>
              <w:widowControl/>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2099" w:type="dxa"/>
          </w:tcPr>
          <w:p w:rsidR="00373EDE" w:rsidRPr="00D34DF8" w:rsidRDefault="00373EDE" w:rsidP="00EF55E3">
            <w:pPr>
              <w:widowControl/>
              <w:contextualSpacing/>
              <w:jc w:val="center"/>
              <w:rPr>
                <w:rFonts w:ascii="Times New Roman" w:hAnsi="Times New Roman"/>
                <w:color w:val="000000"/>
                <w:sz w:val="24"/>
                <w:szCs w:val="24"/>
              </w:rPr>
            </w:pPr>
            <w:r>
              <w:rPr>
                <w:rFonts w:ascii="Times New Roman" w:hAnsi="Times New Roman"/>
                <w:color w:val="000000"/>
                <w:sz w:val="24"/>
                <w:szCs w:val="24"/>
              </w:rPr>
              <w:t>3</w:t>
            </w:r>
          </w:p>
        </w:tc>
        <w:tc>
          <w:tcPr>
            <w:tcW w:w="2012" w:type="dxa"/>
          </w:tcPr>
          <w:p w:rsidR="00373EDE" w:rsidRPr="00D34DF8" w:rsidRDefault="00373EDE" w:rsidP="00EF55E3">
            <w:pPr>
              <w:widowControl/>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1701" w:type="dxa"/>
          </w:tcPr>
          <w:p w:rsidR="00373EDE" w:rsidRPr="00D34DF8" w:rsidRDefault="00373EDE" w:rsidP="00EF55E3">
            <w:pPr>
              <w:widowControl/>
              <w:contextualSpacing/>
              <w:jc w:val="center"/>
              <w:rPr>
                <w:rFonts w:ascii="Times New Roman" w:hAnsi="Times New Roman"/>
                <w:color w:val="000000"/>
                <w:sz w:val="24"/>
                <w:szCs w:val="24"/>
              </w:rPr>
            </w:pPr>
            <w:r>
              <w:rPr>
                <w:rFonts w:ascii="Times New Roman" w:hAnsi="Times New Roman"/>
                <w:color w:val="000000"/>
                <w:sz w:val="24"/>
                <w:szCs w:val="24"/>
              </w:rPr>
              <w:t>5</w:t>
            </w:r>
          </w:p>
        </w:tc>
      </w:tr>
      <w:tr w:rsidR="00373EDE" w:rsidRPr="00D34DF8" w:rsidTr="00EF55E3">
        <w:trPr>
          <w:trHeight w:val="170"/>
        </w:trPr>
        <w:tc>
          <w:tcPr>
            <w:tcW w:w="9464" w:type="dxa"/>
            <w:gridSpan w:val="5"/>
          </w:tcPr>
          <w:p w:rsidR="00373EDE" w:rsidRPr="00BA400C" w:rsidRDefault="00373EDE" w:rsidP="00EF55E3">
            <w:pPr>
              <w:pStyle w:val="a3"/>
              <w:numPr>
                <w:ilvl w:val="0"/>
                <w:numId w:val="37"/>
              </w:numPr>
              <w:tabs>
                <w:tab w:val="left" w:pos="2964"/>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Учетная политика и ее соблюдение</w:t>
            </w:r>
          </w:p>
        </w:tc>
      </w:tr>
      <w:tr w:rsidR="00373EDE" w:rsidRPr="00D34DF8" w:rsidTr="00EF55E3">
        <w:trPr>
          <w:trHeight w:val="170"/>
        </w:trPr>
        <w:tc>
          <w:tcPr>
            <w:tcW w:w="2078" w:type="dxa"/>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1.1. Разработан рабочий план счетов, отражающий особенности деятельности предприятия</w:t>
            </w:r>
          </w:p>
        </w:tc>
        <w:tc>
          <w:tcPr>
            <w:tcW w:w="1574" w:type="dxa"/>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Не разработан</w:t>
            </w:r>
          </w:p>
        </w:tc>
        <w:tc>
          <w:tcPr>
            <w:tcW w:w="2099" w:type="dxa"/>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Рабочий план счетов отражает не все виды деятельности</w:t>
            </w:r>
          </w:p>
        </w:tc>
        <w:tc>
          <w:tcPr>
            <w:tcW w:w="2012" w:type="dxa"/>
          </w:tcPr>
          <w:p w:rsidR="00373EDE" w:rsidRPr="00820591" w:rsidRDefault="00373EDE" w:rsidP="00EF55E3">
            <w:pPr>
              <w:widowControl/>
              <w:contextualSpacing/>
              <w:rPr>
                <w:rFonts w:ascii="Times New Roman" w:hAnsi="Times New Roman"/>
                <w:b/>
                <w:color w:val="000000"/>
                <w:sz w:val="24"/>
                <w:szCs w:val="24"/>
              </w:rPr>
            </w:pPr>
            <w:r w:rsidRPr="00820591">
              <w:rPr>
                <w:rFonts w:ascii="Times New Roman" w:hAnsi="Times New Roman"/>
                <w:b/>
                <w:color w:val="000000"/>
                <w:sz w:val="24"/>
                <w:szCs w:val="24"/>
              </w:rPr>
              <w:t>Отражает в полной мере</w:t>
            </w:r>
          </w:p>
        </w:tc>
        <w:tc>
          <w:tcPr>
            <w:tcW w:w="1701" w:type="dxa"/>
          </w:tcPr>
          <w:p w:rsidR="00373EDE" w:rsidRPr="00D34DF8" w:rsidRDefault="00373EDE" w:rsidP="00EF55E3">
            <w:pPr>
              <w:widowControl/>
              <w:contextualSpacing/>
              <w:rPr>
                <w:rFonts w:ascii="Times New Roman" w:hAnsi="Times New Roman"/>
                <w:color w:val="000000"/>
                <w:sz w:val="24"/>
                <w:szCs w:val="24"/>
              </w:rPr>
            </w:pPr>
          </w:p>
        </w:tc>
      </w:tr>
      <w:tr w:rsidR="00373EDE" w:rsidRPr="00D34DF8" w:rsidTr="00EF55E3">
        <w:trPr>
          <w:trHeight w:val="170"/>
        </w:trPr>
        <w:tc>
          <w:tcPr>
            <w:tcW w:w="2078" w:type="dxa"/>
            <w:tcBorders>
              <w:bottom w:val="single" w:sz="4" w:space="0" w:color="auto"/>
            </w:tcBorders>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1.2.Утвержденная учетная политика содержит раздел, посвященный учету операций в иностранной валюте</w:t>
            </w:r>
          </w:p>
        </w:tc>
        <w:tc>
          <w:tcPr>
            <w:tcW w:w="1574" w:type="dxa"/>
            <w:tcBorders>
              <w:bottom w:val="single" w:sz="4" w:space="0" w:color="auto"/>
            </w:tcBorders>
          </w:tcPr>
          <w:p w:rsidR="00373EDE" w:rsidRPr="0014718A" w:rsidRDefault="00373EDE" w:rsidP="00EF55E3">
            <w:pPr>
              <w:widowControl/>
              <w:contextualSpacing/>
              <w:rPr>
                <w:rFonts w:ascii="Times New Roman" w:hAnsi="Times New Roman"/>
                <w:color w:val="000000"/>
                <w:sz w:val="24"/>
                <w:szCs w:val="24"/>
              </w:rPr>
            </w:pPr>
            <w:r w:rsidRPr="0014718A">
              <w:rPr>
                <w:rFonts w:ascii="Times New Roman" w:hAnsi="Times New Roman"/>
                <w:color w:val="000000"/>
                <w:sz w:val="24"/>
                <w:szCs w:val="24"/>
              </w:rPr>
              <w:t>Нет</w:t>
            </w:r>
          </w:p>
        </w:tc>
        <w:tc>
          <w:tcPr>
            <w:tcW w:w="2099" w:type="dxa"/>
            <w:tcBorders>
              <w:bottom w:val="single" w:sz="4" w:space="0" w:color="auto"/>
            </w:tcBorders>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Данный раздел находится в разработке</w:t>
            </w:r>
          </w:p>
        </w:tc>
        <w:tc>
          <w:tcPr>
            <w:tcW w:w="2012" w:type="dxa"/>
            <w:tcBorders>
              <w:bottom w:val="single" w:sz="4" w:space="0" w:color="auto"/>
            </w:tcBorders>
          </w:tcPr>
          <w:p w:rsidR="00373EDE" w:rsidRPr="0014718A" w:rsidRDefault="00373EDE" w:rsidP="00EF55E3">
            <w:pPr>
              <w:widowControl/>
              <w:contextualSpacing/>
              <w:rPr>
                <w:rFonts w:ascii="Times New Roman" w:hAnsi="Times New Roman"/>
                <w:b/>
                <w:color w:val="000000"/>
                <w:sz w:val="24"/>
                <w:szCs w:val="24"/>
              </w:rPr>
            </w:pPr>
            <w:r w:rsidRPr="0014718A">
              <w:rPr>
                <w:rFonts w:ascii="Times New Roman" w:hAnsi="Times New Roman"/>
                <w:b/>
                <w:color w:val="000000"/>
                <w:sz w:val="24"/>
                <w:szCs w:val="24"/>
              </w:rPr>
              <w:t>Да</w:t>
            </w:r>
          </w:p>
        </w:tc>
        <w:tc>
          <w:tcPr>
            <w:tcW w:w="1701" w:type="dxa"/>
            <w:tcBorders>
              <w:bottom w:val="single" w:sz="4" w:space="0" w:color="auto"/>
            </w:tcBorders>
          </w:tcPr>
          <w:p w:rsidR="00373EDE" w:rsidRPr="00D34DF8" w:rsidRDefault="00373EDE" w:rsidP="00EF55E3">
            <w:pPr>
              <w:widowControl/>
              <w:contextualSpacing/>
              <w:rPr>
                <w:rFonts w:ascii="Times New Roman" w:hAnsi="Times New Roman"/>
                <w:color w:val="000000"/>
                <w:sz w:val="24"/>
                <w:szCs w:val="24"/>
              </w:rPr>
            </w:pPr>
          </w:p>
        </w:tc>
      </w:tr>
      <w:tr w:rsidR="00373EDE" w:rsidRPr="00D34DF8" w:rsidTr="00EF55E3">
        <w:trPr>
          <w:trHeight w:val="170"/>
        </w:trPr>
        <w:tc>
          <w:tcPr>
            <w:tcW w:w="2078" w:type="dxa"/>
            <w:tcBorders>
              <w:top w:val="nil"/>
            </w:tcBorders>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1.3.Ежегодно в учетную политику вносятся изменения в отношении экспортных операций</w:t>
            </w:r>
          </w:p>
        </w:tc>
        <w:tc>
          <w:tcPr>
            <w:tcW w:w="1574" w:type="dxa"/>
            <w:tcBorders>
              <w:top w:val="nil"/>
            </w:tcBorders>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Изменения не вносятся</w:t>
            </w:r>
          </w:p>
        </w:tc>
        <w:tc>
          <w:tcPr>
            <w:tcW w:w="2099" w:type="dxa"/>
            <w:tcBorders>
              <w:top w:val="nil"/>
            </w:tcBorders>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Изменения вносятся реже предусматривающих это случаев</w:t>
            </w:r>
          </w:p>
        </w:tc>
        <w:tc>
          <w:tcPr>
            <w:tcW w:w="2012" w:type="dxa"/>
            <w:tcBorders>
              <w:top w:val="nil"/>
            </w:tcBorders>
          </w:tcPr>
          <w:p w:rsidR="00373EDE" w:rsidRPr="00820591" w:rsidRDefault="00373EDE" w:rsidP="00EF55E3">
            <w:pPr>
              <w:widowControl/>
              <w:contextualSpacing/>
              <w:rPr>
                <w:rFonts w:ascii="Times New Roman" w:hAnsi="Times New Roman"/>
                <w:b/>
                <w:color w:val="000000"/>
                <w:sz w:val="24"/>
                <w:szCs w:val="24"/>
              </w:rPr>
            </w:pPr>
            <w:r w:rsidRPr="00820591">
              <w:rPr>
                <w:rFonts w:ascii="Times New Roman" w:hAnsi="Times New Roman"/>
                <w:b/>
                <w:color w:val="000000"/>
                <w:sz w:val="24"/>
                <w:szCs w:val="24"/>
              </w:rPr>
              <w:t>Изменения вносятся в случаях, предусматривающих внесение изменений</w:t>
            </w:r>
          </w:p>
        </w:tc>
        <w:tc>
          <w:tcPr>
            <w:tcW w:w="1701" w:type="dxa"/>
            <w:tcBorders>
              <w:top w:val="nil"/>
            </w:tcBorders>
          </w:tcPr>
          <w:p w:rsidR="00373EDE" w:rsidRPr="00D34DF8" w:rsidRDefault="00373EDE" w:rsidP="00EF55E3">
            <w:pPr>
              <w:widowControl/>
              <w:contextualSpacing/>
              <w:rPr>
                <w:rFonts w:ascii="Times New Roman" w:hAnsi="Times New Roman"/>
                <w:color w:val="000000"/>
                <w:sz w:val="24"/>
                <w:szCs w:val="24"/>
              </w:rPr>
            </w:pPr>
          </w:p>
        </w:tc>
      </w:tr>
      <w:tr w:rsidR="00373EDE" w:rsidRPr="00D34DF8" w:rsidTr="00EF55E3">
        <w:trPr>
          <w:trHeight w:val="170"/>
        </w:trPr>
        <w:tc>
          <w:tcPr>
            <w:tcW w:w="2078" w:type="dxa"/>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1.4.Разработаны и утверждены формы внутренней отчетности</w:t>
            </w:r>
          </w:p>
        </w:tc>
        <w:tc>
          <w:tcPr>
            <w:tcW w:w="1574" w:type="dxa"/>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Не разработаны формы внутренней отчетности</w:t>
            </w:r>
          </w:p>
        </w:tc>
        <w:tc>
          <w:tcPr>
            <w:tcW w:w="2099" w:type="dxa"/>
          </w:tcPr>
          <w:p w:rsidR="00373EDE" w:rsidRPr="006D694A" w:rsidRDefault="00373EDE" w:rsidP="00EF55E3">
            <w:pPr>
              <w:widowControl/>
              <w:contextualSpacing/>
              <w:rPr>
                <w:rFonts w:ascii="Times New Roman" w:hAnsi="Times New Roman"/>
                <w:b/>
                <w:color w:val="000000"/>
                <w:sz w:val="24"/>
                <w:szCs w:val="24"/>
              </w:rPr>
            </w:pPr>
            <w:r w:rsidRPr="006D694A">
              <w:rPr>
                <w:rFonts w:ascii="Times New Roman" w:hAnsi="Times New Roman"/>
                <w:b/>
                <w:color w:val="000000"/>
                <w:sz w:val="24"/>
                <w:szCs w:val="24"/>
              </w:rPr>
              <w:t>Частично</w:t>
            </w:r>
          </w:p>
        </w:tc>
        <w:tc>
          <w:tcPr>
            <w:tcW w:w="2012" w:type="dxa"/>
          </w:tcPr>
          <w:p w:rsidR="00373EDE" w:rsidRPr="006D694A" w:rsidRDefault="00373EDE" w:rsidP="00EF55E3">
            <w:pPr>
              <w:widowControl/>
              <w:contextualSpacing/>
              <w:rPr>
                <w:rFonts w:ascii="Times New Roman" w:hAnsi="Times New Roman"/>
                <w:color w:val="000000"/>
                <w:sz w:val="24"/>
                <w:szCs w:val="24"/>
              </w:rPr>
            </w:pPr>
            <w:r w:rsidRPr="006D694A">
              <w:rPr>
                <w:rFonts w:ascii="Times New Roman" w:hAnsi="Times New Roman"/>
                <w:color w:val="000000"/>
                <w:sz w:val="24"/>
                <w:szCs w:val="24"/>
              </w:rPr>
              <w:t>Да, в полной мере</w:t>
            </w:r>
          </w:p>
        </w:tc>
        <w:tc>
          <w:tcPr>
            <w:tcW w:w="1701" w:type="dxa"/>
          </w:tcPr>
          <w:p w:rsidR="00373EDE" w:rsidRPr="00D34DF8" w:rsidRDefault="00373EDE" w:rsidP="00EF55E3">
            <w:pPr>
              <w:widowControl/>
              <w:contextualSpacing/>
              <w:rPr>
                <w:rFonts w:ascii="Times New Roman" w:hAnsi="Times New Roman"/>
                <w:color w:val="000000"/>
                <w:sz w:val="24"/>
                <w:szCs w:val="24"/>
              </w:rPr>
            </w:pPr>
          </w:p>
        </w:tc>
      </w:tr>
      <w:tr w:rsidR="00373EDE" w:rsidRPr="00D34DF8" w:rsidTr="00EF55E3">
        <w:trPr>
          <w:trHeight w:val="170"/>
        </w:trPr>
        <w:tc>
          <w:tcPr>
            <w:tcW w:w="9464" w:type="dxa"/>
            <w:gridSpan w:val="5"/>
          </w:tcPr>
          <w:p w:rsidR="00373EDE" w:rsidRPr="00F12F39" w:rsidRDefault="00373EDE" w:rsidP="00EF55E3">
            <w:pPr>
              <w:pStyle w:val="a3"/>
              <w:numPr>
                <w:ilvl w:val="0"/>
                <w:numId w:val="37"/>
              </w:num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Соблюдение принципов бухгалтерского учета</w:t>
            </w:r>
          </w:p>
        </w:tc>
      </w:tr>
      <w:tr w:rsidR="00373EDE" w:rsidRPr="00D34DF8" w:rsidTr="00EF55E3">
        <w:trPr>
          <w:trHeight w:val="170"/>
        </w:trPr>
        <w:tc>
          <w:tcPr>
            <w:tcW w:w="2078" w:type="dxa"/>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 xml:space="preserve">2.1.Учет экспортных операций ведется в рублях </w:t>
            </w:r>
          </w:p>
        </w:tc>
        <w:tc>
          <w:tcPr>
            <w:tcW w:w="1574" w:type="dxa"/>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Нет</w:t>
            </w:r>
          </w:p>
        </w:tc>
        <w:tc>
          <w:tcPr>
            <w:tcW w:w="2099" w:type="dxa"/>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Частично</w:t>
            </w:r>
          </w:p>
        </w:tc>
        <w:tc>
          <w:tcPr>
            <w:tcW w:w="2012" w:type="dxa"/>
          </w:tcPr>
          <w:p w:rsidR="00373EDE" w:rsidRPr="00DD2779" w:rsidRDefault="00373EDE" w:rsidP="00EF55E3">
            <w:pPr>
              <w:widowControl/>
              <w:contextualSpacing/>
              <w:rPr>
                <w:rFonts w:ascii="Times New Roman" w:hAnsi="Times New Roman"/>
                <w:b/>
                <w:color w:val="000000"/>
                <w:sz w:val="24"/>
                <w:szCs w:val="24"/>
              </w:rPr>
            </w:pPr>
            <w:r w:rsidRPr="00DD2779">
              <w:rPr>
                <w:rFonts w:ascii="Times New Roman" w:hAnsi="Times New Roman"/>
                <w:b/>
                <w:color w:val="000000"/>
                <w:sz w:val="24"/>
                <w:szCs w:val="24"/>
              </w:rPr>
              <w:t>Да</w:t>
            </w:r>
          </w:p>
        </w:tc>
        <w:tc>
          <w:tcPr>
            <w:tcW w:w="1701" w:type="dxa"/>
          </w:tcPr>
          <w:p w:rsidR="00373EDE" w:rsidRPr="00D34DF8" w:rsidRDefault="00373EDE" w:rsidP="00EF55E3">
            <w:pPr>
              <w:widowControl/>
              <w:contextualSpacing/>
              <w:rPr>
                <w:rFonts w:ascii="Times New Roman" w:hAnsi="Times New Roman"/>
                <w:color w:val="000000"/>
                <w:sz w:val="24"/>
                <w:szCs w:val="24"/>
              </w:rPr>
            </w:pPr>
          </w:p>
        </w:tc>
      </w:tr>
      <w:tr w:rsidR="00373EDE" w:rsidRPr="00D34DF8" w:rsidTr="00EF55E3">
        <w:trPr>
          <w:trHeight w:val="170"/>
        </w:trPr>
        <w:tc>
          <w:tcPr>
            <w:tcW w:w="2078" w:type="dxa"/>
          </w:tcPr>
          <w:p w:rsidR="00373EDE" w:rsidRPr="00030949" w:rsidRDefault="00373EDE" w:rsidP="00EF55E3">
            <w:pPr>
              <w:pStyle w:val="a3"/>
              <w:numPr>
                <w:ilvl w:val="1"/>
                <w:numId w:val="37"/>
              </w:numPr>
              <w:spacing w:after="0" w:line="24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экспортные операции подтверждаются первичными документами</w:t>
            </w:r>
          </w:p>
        </w:tc>
        <w:tc>
          <w:tcPr>
            <w:tcW w:w="1574" w:type="dxa"/>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Не подтверждаются</w:t>
            </w:r>
          </w:p>
        </w:tc>
        <w:tc>
          <w:tcPr>
            <w:tcW w:w="2099" w:type="dxa"/>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Операции подтверждаются частично</w:t>
            </w:r>
          </w:p>
        </w:tc>
        <w:tc>
          <w:tcPr>
            <w:tcW w:w="2012" w:type="dxa"/>
          </w:tcPr>
          <w:p w:rsidR="00373EDE" w:rsidRPr="00DD2779" w:rsidRDefault="00373EDE" w:rsidP="00EF55E3">
            <w:pPr>
              <w:widowControl/>
              <w:contextualSpacing/>
              <w:rPr>
                <w:rFonts w:ascii="Times New Roman" w:hAnsi="Times New Roman"/>
                <w:b/>
                <w:color w:val="000000"/>
                <w:sz w:val="24"/>
                <w:szCs w:val="24"/>
              </w:rPr>
            </w:pPr>
            <w:r w:rsidRPr="00DD2779">
              <w:rPr>
                <w:rFonts w:ascii="Times New Roman" w:hAnsi="Times New Roman"/>
                <w:b/>
                <w:color w:val="000000"/>
                <w:sz w:val="24"/>
                <w:szCs w:val="24"/>
              </w:rPr>
              <w:t>Все операции подтверждены документально</w:t>
            </w:r>
          </w:p>
        </w:tc>
        <w:tc>
          <w:tcPr>
            <w:tcW w:w="1701" w:type="dxa"/>
          </w:tcPr>
          <w:p w:rsidR="00373EDE" w:rsidRPr="00D34DF8" w:rsidRDefault="00373EDE" w:rsidP="00EF55E3">
            <w:pPr>
              <w:widowControl/>
              <w:contextualSpacing/>
              <w:rPr>
                <w:rFonts w:ascii="Times New Roman" w:hAnsi="Times New Roman"/>
                <w:color w:val="000000"/>
                <w:sz w:val="24"/>
                <w:szCs w:val="24"/>
              </w:rPr>
            </w:pPr>
          </w:p>
        </w:tc>
      </w:tr>
      <w:tr w:rsidR="00373EDE" w:rsidRPr="00D34DF8" w:rsidTr="00EF55E3">
        <w:trPr>
          <w:trHeight w:val="170"/>
        </w:trPr>
        <w:tc>
          <w:tcPr>
            <w:tcW w:w="2078" w:type="dxa"/>
            <w:tcBorders>
              <w:bottom w:val="single" w:sz="4" w:space="0" w:color="auto"/>
            </w:tcBorders>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2.3.В первичных документах и регистрах отсутствуют ошибки</w:t>
            </w:r>
          </w:p>
        </w:tc>
        <w:tc>
          <w:tcPr>
            <w:tcW w:w="1574" w:type="dxa"/>
            <w:tcBorders>
              <w:bottom w:val="single" w:sz="4" w:space="0" w:color="auto"/>
            </w:tcBorders>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Нет</w:t>
            </w:r>
          </w:p>
        </w:tc>
        <w:tc>
          <w:tcPr>
            <w:tcW w:w="2099" w:type="dxa"/>
            <w:tcBorders>
              <w:bottom w:val="single" w:sz="4" w:space="0" w:color="auto"/>
            </w:tcBorders>
          </w:tcPr>
          <w:p w:rsidR="00373EDE" w:rsidRPr="00DD2779" w:rsidRDefault="00373EDE" w:rsidP="00EF55E3">
            <w:pPr>
              <w:widowControl/>
              <w:contextualSpacing/>
              <w:rPr>
                <w:rFonts w:ascii="Times New Roman" w:hAnsi="Times New Roman"/>
                <w:b/>
                <w:color w:val="000000"/>
                <w:sz w:val="24"/>
                <w:szCs w:val="24"/>
              </w:rPr>
            </w:pPr>
            <w:r w:rsidRPr="00DD2779">
              <w:rPr>
                <w:rFonts w:ascii="Times New Roman" w:hAnsi="Times New Roman"/>
                <w:b/>
                <w:color w:val="000000"/>
                <w:sz w:val="24"/>
                <w:szCs w:val="24"/>
              </w:rPr>
              <w:t>Существует вероятность ошибок</w:t>
            </w:r>
          </w:p>
        </w:tc>
        <w:tc>
          <w:tcPr>
            <w:tcW w:w="2012" w:type="dxa"/>
            <w:tcBorders>
              <w:bottom w:val="single" w:sz="4" w:space="0" w:color="auto"/>
            </w:tcBorders>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Да</w:t>
            </w:r>
          </w:p>
        </w:tc>
        <w:tc>
          <w:tcPr>
            <w:tcW w:w="1701" w:type="dxa"/>
            <w:tcBorders>
              <w:bottom w:val="single" w:sz="4" w:space="0" w:color="auto"/>
            </w:tcBorders>
          </w:tcPr>
          <w:p w:rsidR="00373EDE" w:rsidRPr="00D34DF8" w:rsidRDefault="00373EDE" w:rsidP="00EF55E3">
            <w:pPr>
              <w:widowControl/>
              <w:contextualSpacing/>
              <w:rPr>
                <w:rFonts w:ascii="Times New Roman" w:hAnsi="Times New Roman"/>
                <w:color w:val="000000"/>
                <w:sz w:val="24"/>
                <w:szCs w:val="24"/>
              </w:rPr>
            </w:pPr>
          </w:p>
        </w:tc>
      </w:tr>
      <w:tr w:rsidR="00373EDE" w:rsidRPr="00D34DF8" w:rsidTr="00EF55E3">
        <w:trPr>
          <w:trHeight w:val="170"/>
        </w:trPr>
        <w:tc>
          <w:tcPr>
            <w:tcW w:w="9464" w:type="dxa"/>
            <w:gridSpan w:val="5"/>
            <w:tcBorders>
              <w:left w:val="nil"/>
              <w:bottom w:val="nil"/>
              <w:right w:val="nil"/>
            </w:tcBorders>
          </w:tcPr>
          <w:p w:rsidR="00373EDE" w:rsidRPr="00D34DF8" w:rsidRDefault="00373EDE" w:rsidP="00EF55E3">
            <w:pPr>
              <w:widowControl/>
              <w:contextualSpacing/>
              <w:rPr>
                <w:rFonts w:ascii="Times New Roman" w:hAnsi="Times New Roman"/>
                <w:color w:val="000000"/>
                <w:szCs w:val="24"/>
              </w:rPr>
            </w:pPr>
          </w:p>
        </w:tc>
      </w:tr>
      <w:tr w:rsidR="00373EDE" w:rsidRPr="00D34DF8" w:rsidTr="00EF55E3">
        <w:trPr>
          <w:trHeight w:val="170"/>
        </w:trPr>
        <w:tc>
          <w:tcPr>
            <w:tcW w:w="9464" w:type="dxa"/>
            <w:gridSpan w:val="5"/>
            <w:tcBorders>
              <w:top w:val="nil"/>
              <w:left w:val="nil"/>
              <w:right w:val="nil"/>
            </w:tcBorders>
          </w:tcPr>
          <w:p w:rsidR="00373EDE" w:rsidRPr="005C029C" w:rsidRDefault="00373EDE" w:rsidP="00EF55E3">
            <w:pPr>
              <w:widowControl/>
              <w:contextualSpacing/>
              <w:jc w:val="right"/>
              <w:rPr>
                <w:rFonts w:ascii="Times New Roman" w:hAnsi="Times New Roman"/>
                <w:color w:val="000000"/>
                <w:sz w:val="28"/>
                <w:szCs w:val="28"/>
              </w:rPr>
            </w:pPr>
            <w:r w:rsidRPr="005C029C">
              <w:rPr>
                <w:rFonts w:ascii="Times New Roman" w:hAnsi="Times New Roman"/>
                <w:color w:val="000000"/>
                <w:sz w:val="28"/>
                <w:szCs w:val="28"/>
              </w:rPr>
              <w:lastRenderedPageBreak/>
              <w:t>Окончание таблицы 23</w:t>
            </w:r>
          </w:p>
        </w:tc>
      </w:tr>
      <w:tr w:rsidR="00373EDE" w:rsidRPr="00D34DF8" w:rsidTr="00EF55E3">
        <w:trPr>
          <w:trHeight w:val="170"/>
        </w:trPr>
        <w:tc>
          <w:tcPr>
            <w:tcW w:w="9464" w:type="dxa"/>
            <w:gridSpan w:val="5"/>
            <w:vAlign w:val="center"/>
          </w:tcPr>
          <w:p w:rsidR="00373EDE" w:rsidRPr="002628E4" w:rsidRDefault="00373EDE" w:rsidP="00EF55E3">
            <w:pPr>
              <w:pStyle w:val="a3"/>
              <w:numPr>
                <w:ilvl w:val="0"/>
                <w:numId w:val="37"/>
              </w:num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Автоматизированная система бухгалтерского учета</w:t>
            </w:r>
          </w:p>
        </w:tc>
      </w:tr>
      <w:tr w:rsidR="00373EDE" w:rsidRPr="00D34DF8" w:rsidTr="00EF55E3">
        <w:trPr>
          <w:trHeight w:val="170"/>
        </w:trPr>
        <w:tc>
          <w:tcPr>
            <w:tcW w:w="2078" w:type="dxa"/>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3.1.На предприятии используется компьютерная бухгалтерская программа</w:t>
            </w:r>
          </w:p>
        </w:tc>
        <w:tc>
          <w:tcPr>
            <w:tcW w:w="1574" w:type="dxa"/>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Нет</w:t>
            </w:r>
          </w:p>
        </w:tc>
        <w:tc>
          <w:tcPr>
            <w:tcW w:w="2099" w:type="dxa"/>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Не на всех участках учета</w:t>
            </w:r>
          </w:p>
        </w:tc>
        <w:tc>
          <w:tcPr>
            <w:tcW w:w="2012" w:type="dxa"/>
          </w:tcPr>
          <w:p w:rsidR="00373EDE" w:rsidRPr="00DD2779" w:rsidRDefault="00373EDE" w:rsidP="00EF55E3">
            <w:pPr>
              <w:widowControl/>
              <w:contextualSpacing/>
              <w:rPr>
                <w:rFonts w:ascii="Times New Roman" w:hAnsi="Times New Roman"/>
                <w:b/>
                <w:color w:val="000000"/>
                <w:sz w:val="24"/>
                <w:szCs w:val="24"/>
              </w:rPr>
            </w:pPr>
            <w:r w:rsidRPr="00DD2779">
              <w:rPr>
                <w:rFonts w:ascii="Times New Roman" w:hAnsi="Times New Roman"/>
                <w:b/>
                <w:color w:val="000000"/>
                <w:sz w:val="24"/>
                <w:szCs w:val="24"/>
              </w:rPr>
              <w:t>Да</w:t>
            </w:r>
          </w:p>
        </w:tc>
        <w:tc>
          <w:tcPr>
            <w:tcW w:w="1701" w:type="dxa"/>
          </w:tcPr>
          <w:p w:rsidR="00373EDE" w:rsidRPr="00D34DF8" w:rsidRDefault="00373EDE" w:rsidP="00EF55E3">
            <w:pPr>
              <w:widowControl/>
              <w:contextualSpacing/>
              <w:rPr>
                <w:rFonts w:ascii="Times New Roman" w:hAnsi="Times New Roman"/>
                <w:color w:val="000000"/>
                <w:sz w:val="24"/>
                <w:szCs w:val="24"/>
              </w:rPr>
            </w:pPr>
          </w:p>
        </w:tc>
      </w:tr>
      <w:tr w:rsidR="00373EDE" w:rsidRPr="00D34DF8" w:rsidTr="00EF55E3">
        <w:trPr>
          <w:trHeight w:val="170"/>
        </w:trPr>
        <w:tc>
          <w:tcPr>
            <w:tcW w:w="2078" w:type="dxa"/>
          </w:tcPr>
          <w:p w:rsidR="00373EDE" w:rsidRPr="00A35324" w:rsidRDefault="00373EDE" w:rsidP="00EF55E3">
            <w:pPr>
              <w:pStyle w:val="a3"/>
              <w:numPr>
                <w:ilvl w:val="1"/>
                <w:numId w:val="37"/>
              </w:numPr>
              <w:spacing w:after="0" w:line="24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Инструкции для программного обеспечения разработаны и находятся в открытом доступе</w:t>
            </w:r>
          </w:p>
        </w:tc>
        <w:tc>
          <w:tcPr>
            <w:tcW w:w="1574" w:type="dxa"/>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Инструкции не разработаны</w:t>
            </w:r>
          </w:p>
        </w:tc>
        <w:tc>
          <w:tcPr>
            <w:tcW w:w="2099" w:type="dxa"/>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Инструкции разработаны, но находятся в ограниченном доступе</w:t>
            </w:r>
          </w:p>
        </w:tc>
        <w:tc>
          <w:tcPr>
            <w:tcW w:w="2012" w:type="dxa"/>
          </w:tcPr>
          <w:p w:rsidR="00373EDE" w:rsidRPr="00FD4096" w:rsidRDefault="00373EDE" w:rsidP="00EF55E3">
            <w:pPr>
              <w:widowControl/>
              <w:contextualSpacing/>
              <w:rPr>
                <w:rFonts w:ascii="Times New Roman" w:hAnsi="Times New Roman"/>
                <w:b/>
                <w:color w:val="000000"/>
                <w:sz w:val="24"/>
                <w:szCs w:val="24"/>
              </w:rPr>
            </w:pPr>
            <w:r w:rsidRPr="00FD4096">
              <w:rPr>
                <w:rFonts w:ascii="Times New Roman" w:hAnsi="Times New Roman"/>
                <w:b/>
                <w:color w:val="000000"/>
                <w:sz w:val="24"/>
                <w:szCs w:val="24"/>
              </w:rPr>
              <w:t>Разработанная инструкция находится в открытом доступе</w:t>
            </w:r>
          </w:p>
        </w:tc>
        <w:tc>
          <w:tcPr>
            <w:tcW w:w="1701" w:type="dxa"/>
          </w:tcPr>
          <w:p w:rsidR="00373EDE" w:rsidRPr="00D34DF8" w:rsidRDefault="00373EDE" w:rsidP="00EF55E3">
            <w:pPr>
              <w:widowControl/>
              <w:contextualSpacing/>
              <w:rPr>
                <w:rFonts w:ascii="Times New Roman" w:hAnsi="Times New Roman"/>
                <w:color w:val="000000"/>
                <w:sz w:val="24"/>
                <w:szCs w:val="24"/>
              </w:rPr>
            </w:pPr>
          </w:p>
        </w:tc>
      </w:tr>
      <w:tr w:rsidR="00373EDE" w:rsidRPr="00D34DF8" w:rsidTr="00EF55E3">
        <w:trPr>
          <w:trHeight w:val="170"/>
        </w:trPr>
        <w:tc>
          <w:tcPr>
            <w:tcW w:w="2078" w:type="dxa"/>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3.3.Сбои в автоматизированной системе за последний год</w:t>
            </w:r>
          </w:p>
        </w:tc>
        <w:tc>
          <w:tcPr>
            <w:tcW w:w="1574" w:type="dxa"/>
          </w:tcPr>
          <w:p w:rsidR="00373EDE" w:rsidRPr="00D34DF8"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Сбои случались чаще, чем раз в два месяца</w:t>
            </w:r>
          </w:p>
        </w:tc>
        <w:tc>
          <w:tcPr>
            <w:tcW w:w="2099" w:type="dxa"/>
          </w:tcPr>
          <w:p w:rsidR="00373EDE" w:rsidRPr="003D2773" w:rsidRDefault="00373EDE" w:rsidP="00EF55E3">
            <w:pPr>
              <w:widowControl/>
              <w:contextualSpacing/>
              <w:rPr>
                <w:rFonts w:ascii="Times New Roman" w:hAnsi="Times New Roman"/>
                <w:b/>
                <w:color w:val="000000"/>
                <w:sz w:val="24"/>
                <w:szCs w:val="24"/>
              </w:rPr>
            </w:pPr>
            <w:r w:rsidRPr="003D2773">
              <w:rPr>
                <w:rFonts w:ascii="Times New Roman" w:hAnsi="Times New Roman"/>
                <w:b/>
                <w:color w:val="000000"/>
                <w:sz w:val="24"/>
                <w:szCs w:val="24"/>
              </w:rPr>
              <w:t>Сбои происходили реже, чем раз в два месяца</w:t>
            </w:r>
          </w:p>
        </w:tc>
        <w:tc>
          <w:tcPr>
            <w:tcW w:w="2012" w:type="dxa"/>
          </w:tcPr>
          <w:p w:rsidR="00373EDE" w:rsidRPr="003D2773" w:rsidRDefault="00373EDE" w:rsidP="00EF55E3">
            <w:pPr>
              <w:widowControl/>
              <w:contextualSpacing/>
              <w:rPr>
                <w:rFonts w:ascii="Times New Roman" w:hAnsi="Times New Roman"/>
                <w:color w:val="000000"/>
                <w:sz w:val="24"/>
                <w:szCs w:val="24"/>
              </w:rPr>
            </w:pPr>
            <w:r w:rsidRPr="003D2773">
              <w:rPr>
                <w:rFonts w:ascii="Times New Roman" w:hAnsi="Times New Roman"/>
                <w:color w:val="000000"/>
                <w:sz w:val="24"/>
                <w:szCs w:val="24"/>
              </w:rPr>
              <w:t>Сбоев не было</w:t>
            </w:r>
          </w:p>
        </w:tc>
        <w:tc>
          <w:tcPr>
            <w:tcW w:w="1701" w:type="dxa"/>
          </w:tcPr>
          <w:p w:rsidR="00373EDE" w:rsidRPr="00D34DF8" w:rsidRDefault="00373EDE" w:rsidP="00EF55E3">
            <w:pPr>
              <w:widowControl/>
              <w:contextualSpacing/>
              <w:rPr>
                <w:rFonts w:ascii="Times New Roman" w:hAnsi="Times New Roman"/>
                <w:color w:val="000000"/>
                <w:sz w:val="24"/>
                <w:szCs w:val="24"/>
              </w:rPr>
            </w:pPr>
          </w:p>
        </w:tc>
      </w:tr>
      <w:tr w:rsidR="00373EDE" w:rsidRPr="00D34DF8" w:rsidTr="00EF55E3">
        <w:trPr>
          <w:trHeight w:val="170"/>
        </w:trPr>
        <w:tc>
          <w:tcPr>
            <w:tcW w:w="2078" w:type="dxa"/>
          </w:tcPr>
          <w:p w:rsidR="00373EDE"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Вес ответа</w:t>
            </w:r>
          </w:p>
        </w:tc>
        <w:tc>
          <w:tcPr>
            <w:tcW w:w="1574" w:type="dxa"/>
          </w:tcPr>
          <w:p w:rsidR="00373EDE" w:rsidRDefault="00373EDE" w:rsidP="00EF55E3">
            <w:pPr>
              <w:widowControl/>
              <w:contextualSpacing/>
              <w:jc w:val="center"/>
              <w:rPr>
                <w:rFonts w:ascii="Times New Roman" w:hAnsi="Times New Roman"/>
                <w:color w:val="000000"/>
                <w:sz w:val="24"/>
                <w:szCs w:val="24"/>
              </w:rPr>
            </w:pPr>
            <w:r>
              <w:rPr>
                <w:rFonts w:ascii="Times New Roman" w:hAnsi="Times New Roman"/>
                <w:color w:val="000000"/>
                <w:sz w:val="24"/>
                <w:szCs w:val="24"/>
              </w:rPr>
              <w:t>0,39</w:t>
            </w:r>
          </w:p>
        </w:tc>
        <w:tc>
          <w:tcPr>
            <w:tcW w:w="2099" w:type="dxa"/>
          </w:tcPr>
          <w:p w:rsidR="00373EDE" w:rsidRDefault="00373EDE" w:rsidP="00EF55E3">
            <w:pPr>
              <w:widowControl/>
              <w:contextualSpacing/>
              <w:jc w:val="center"/>
              <w:rPr>
                <w:rFonts w:ascii="Times New Roman" w:hAnsi="Times New Roman"/>
                <w:color w:val="000000"/>
                <w:sz w:val="24"/>
                <w:szCs w:val="24"/>
              </w:rPr>
            </w:pPr>
            <w:r>
              <w:rPr>
                <w:rFonts w:ascii="Times New Roman" w:hAnsi="Times New Roman"/>
                <w:color w:val="000000"/>
                <w:sz w:val="24"/>
                <w:szCs w:val="24"/>
              </w:rPr>
              <w:t>0,55</w:t>
            </w:r>
          </w:p>
        </w:tc>
        <w:tc>
          <w:tcPr>
            <w:tcW w:w="2012" w:type="dxa"/>
          </w:tcPr>
          <w:p w:rsidR="00373EDE" w:rsidRDefault="00373EDE" w:rsidP="00EF55E3">
            <w:pPr>
              <w:widowControl/>
              <w:contextualSpacing/>
              <w:jc w:val="center"/>
              <w:rPr>
                <w:rFonts w:ascii="Times New Roman" w:hAnsi="Times New Roman"/>
                <w:color w:val="000000"/>
                <w:sz w:val="24"/>
                <w:szCs w:val="24"/>
              </w:rPr>
            </w:pPr>
            <w:r>
              <w:rPr>
                <w:rFonts w:ascii="Times New Roman" w:hAnsi="Times New Roman"/>
                <w:color w:val="000000"/>
                <w:sz w:val="24"/>
                <w:szCs w:val="24"/>
              </w:rPr>
              <w:t>0,71</w:t>
            </w:r>
          </w:p>
        </w:tc>
        <w:tc>
          <w:tcPr>
            <w:tcW w:w="1701" w:type="dxa"/>
          </w:tcPr>
          <w:p w:rsidR="00373EDE" w:rsidRPr="00D34DF8" w:rsidRDefault="00373EDE" w:rsidP="00EF55E3">
            <w:pPr>
              <w:widowControl/>
              <w:contextualSpacing/>
              <w:rPr>
                <w:rFonts w:ascii="Times New Roman" w:hAnsi="Times New Roman"/>
                <w:color w:val="000000"/>
                <w:sz w:val="24"/>
                <w:szCs w:val="24"/>
              </w:rPr>
            </w:pPr>
          </w:p>
        </w:tc>
      </w:tr>
      <w:tr w:rsidR="00373EDE" w:rsidRPr="00D34DF8" w:rsidTr="00EF55E3">
        <w:trPr>
          <w:trHeight w:val="170"/>
        </w:trPr>
        <w:tc>
          <w:tcPr>
            <w:tcW w:w="2078" w:type="dxa"/>
          </w:tcPr>
          <w:p w:rsidR="00373EDE"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Количество ответов в столбце</w:t>
            </w:r>
          </w:p>
        </w:tc>
        <w:tc>
          <w:tcPr>
            <w:tcW w:w="1574" w:type="dxa"/>
          </w:tcPr>
          <w:p w:rsidR="00373EDE" w:rsidRDefault="00373EDE" w:rsidP="00EF55E3">
            <w:pPr>
              <w:widowControl/>
              <w:contextualSpacing/>
              <w:jc w:val="center"/>
              <w:rPr>
                <w:rFonts w:ascii="Times New Roman" w:hAnsi="Times New Roman"/>
                <w:color w:val="000000"/>
                <w:sz w:val="24"/>
                <w:szCs w:val="24"/>
              </w:rPr>
            </w:pPr>
            <w:r>
              <w:rPr>
                <w:rFonts w:ascii="Times New Roman" w:hAnsi="Times New Roman"/>
                <w:color w:val="000000"/>
                <w:sz w:val="24"/>
                <w:szCs w:val="24"/>
              </w:rPr>
              <w:t>0</w:t>
            </w:r>
          </w:p>
        </w:tc>
        <w:tc>
          <w:tcPr>
            <w:tcW w:w="2099" w:type="dxa"/>
          </w:tcPr>
          <w:p w:rsidR="00373EDE" w:rsidRDefault="00373EDE" w:rsidP="00EF55E3">
            <w:pPr>
              <w:widowControl/>
              <w:contextualSpacing/>
              <w:jc w:val="center"/>
              <w:rPr>
                <w:rFonts w:ascii="Times New Roman" w:hAnsi="Times New Roman"/>
                <w:color w:val="000000"/>
                <w:sz w:val="24"/>
                <w:szCs w:val="24"/>
              </w:rPr>
            </w:pPr>
            <w:r>
              <w:rPr>
                <w:rFonts w:ascii="Times New Roman" w:hAnsi="Times New Roman"/>
                <w:color w:val="000000"/>
                <w:sz w:val="24"/>
                <w:szCs w:val="24"/>
              </w:rPr>
              <w:t>3</w:t>
            </w:r>
          </w:p>
        </w:tc>
        <w:tc>
          <w:tcPr>
            <w:tcW w:w="2012" w:type="dxa"/>
          </w:tcPr>
          <w:p w:rsidR="00373EDE" w:rsidRDefault="00373EDE" w:rsidP="00EF55E3">
            <w:pPr>
              <w:widowControl/>
              <w:contextualSpacing/>
              <w:jc w:val="center"/>
              <w:rPr>
                <w:rFonts w:ascii="Times New Roman" w:hAnsi="Times New Roman"/>
                <w:color w:val="000000"/>
                <w:sz w:val="24"/>
                <w:szCs w:val="24"/>
              </w:rPr>
            </w:pPr>
            <w:r>
              <w:rPr>
                <w:rFonts w:ascii="Times New Roman" w:hAnsi="Times New Roman"/>
                <w:color w:val="000000"/>
                <w:sz w:val="24"/>
                <w:szCs w:val="24"/>
              </w:rPr>
              <w:t>7</w:t>
            </w:r>
          </w:p>
        </w:tc>
        <w:tc>
          <w:tcPr>
            <w:tcW w:w="1701" w:type="dxa"/>
          </w:tcPr>
          <w:p w:rsidR="00373EDE" w:rsidRPr="00D34DF8" w:rsidRDefault="00373EDE" w:rsidP="00EF55E3">
            <w:pPr>
              <w:widowControl/>
              <w:contextualSpacing/>
              <w:rPr>
                <w:rFonts w:ascii="Times New Roman" w:hAnsi="Times New Roman"/>
                <w:color w:val="000000"/>
                <w:sz w:val="24"/>
                <w:szCs w:val="24"/>
              </w:rPr>
            </w:pPr>
          </w:p>
        </w:tc>
      </w:tr>
      <w:tr w:rsidR="00373EDE" w:rsidRPr="00D34DF8" w:rsidTr="00EF55E3">
        <w:trPr>
          <w:trHeight w:val="170"/>
        </w:trPr>
        <w:tc>
          <w:tcPr>
            <w:tcW w:w="2078" w:type="dxa"/>
          </w:tcPr>
          <w:p w:rsidR="00373EDE" w:rsidRDefault="00373EDE" w:rsidP="00EF55E3">
            <w:pPr>
              <w:widowControl/>
              <w:contextualSpacing/>
              <w:rPr>
                <w:rFonts w:ascii="Times New Roman" w:hAnsi="Times New Roman"/>
                <w:color w:val="000000"/>
                <w:sz w:val="24"/>
                <w:szCs w:val="24"/>
              </w:rPr>
            </w:pPr>
            <w:r>
              <w:rPr>
                <w:rFonts w:ascii="Times New Roman" w:hAnsi="Times New Roman"/>
                <w:color w:val="000000"/>
                <w:sz w:val="24"/>
                <w:szCs w:val="24"/>
              </w:rPr>
              <w:t>Ответы с учетом весов</w:t>
            </w:r>
          </w:p>
        </w:tc>
        <w:tc>
          <w:tcPr>
            <w:tcW w:w="1574" w:type="dxa"/>
          </w:tcPr>
          <w:p w:rsidR="00373EDE" w:rsidRDefault="00373EDE" w:rsidP="00EF55E3">
            <w:pPr>
              <w:widowControl/>
              <w:contextualSpacing/>
              <w:jc w:val="center"/>
              <w:rPr>
                <w:rFonts w:ascii="Times New Roman" w:hAnsi="Times New Roman"/>
                <w:color w:val="000000"/>
                <w:sz w:val="24"/>
                <w:szCs w:val="24"/>
              </w:rPr>
            </w:pPr>
            <w:r>
              <w:rPr>
                <w:rFonts w:ascii="Times New Roman" w:hAnsi="Times New Roman"/>
                <w:color w:val="000000"/>
                <w:sz w:val="24"/>
                <w:szCs w:val="24"/>
              </w:rPr>
              <w:t>0</w:t>
            </w:r>
          </w:p>
        </w:tc>
        <w:tc>
          <w:tcPr>
            <w:tcW w:w="2099" w:type="dxa"/>
          </w:tcPr>
          <w:p w:rsidR="00373EDE" w:rsidRDefault="00373EDE" w:rsidP="00EF55E3">
            <w:pPr>
              <w:widowControl/>
              <w:contextualSpacing/>
              <w:jc w:val="center"/>
              <w:rPr>
                <w:rFonts w:ascii="Times New Roman" w:hAnsi="Times New Roman"/>
                <w:color w:val="000000"/>
                <w:sz w:val="24"/>
                <w:szCs w:val="24"/>
              </w:rPr>
            </w:pPr>
            <w:r>
              <w:rPr>
                <w:rFonts w:ascii="Times New Roman" w:hAnsi="Times New Roman"/>
                <w:color w:val="000000"/>
                <w:sz w:val="24"/>
                <w:szCs w:val="24"/>
              </w:rPr>
              <w:t>1,65</w:t>
            </w:r>
          </w:p>
        </w:tc>
        <w:tc>
          <w:tcPr>
            <w:tcW w:w="2012" w:type="dxa"/>
          </w:tcPr>
          <w:p w:rsidR="00373EDE" w:rsidRDefault="00373EDE" w:rsidP="00EF55E3">
            <w:pPr>
              <w:widowControl/>
              <w:contextualSpacing/>
              <w:jc w:val="center"/>
              <w:rPr>
                <w:rFonts w:ascii="Times New Roman" w:hAnsi="Times New Roman"/>
                <w:color w:val="000000"/>
                <w:sz w:val="24"/>
                <w:szCs w:val="24"/>
              </w:rPr>
            </w:pPr>
            <w:r>
              <w:rPr>
                <w:rFonts w:ascii="Times New Roman" w:hAnsi="Times New Roman"/>
                <w:color w:val="000000"/>
                <w:sz w:val="24"/>
                <w:szCs w:val="24"/>
              </w:rPr>
              <w:t>4,97</w:t>
            </w:r>
          </w:p>
        </w:tc>
        <w:tc>
          <w:tcPr>
            <w:tcW w:w="1701" w:type="dxa"/>
          </w:tcPr>
          <w:p w:rsidR="00373EDE" w:rsidRPr="00D34DF8" w:rsidRDefault="00373EDE" w:rsidP="00EF55E3">
            <w:pPr>
              <w:widowControl/>
              <w:contextualSpacing/>
              <w:rPr>
                <w:rFonts w:ascii="Times New Roman" w:hAnsi="Times New Roman"/>
                <w:color w:val="000000"/>
                <w:sz w:val="24"/>
                <w:szCs w:val="24"/>
              </w:rPr>
            </w:pPr>
          </w:p>
        </w:tc>
      </w:tr>
    </w:tbl>
    <w:p w:rsidR="00373EDE" w:rsidRDefault="00373EDE" w:rsidP="00373EDE">
      <w:pPr>
        <w:widowControl/>
        <w:spacing w:line="360" w:lineRule="auto"/>
        <w:ind w:firstLine="709"/>
        <w:contextualSpacing/>
        <w:jc w:val="both"/>
        <w:rPr>
          <w:rFonts w:ascii="Times New Roman" w:hAnsi="Times New Roman"/>
          <w:color w:val="000000"/>
          <w:sz w:val="28"/>
          <w:szCs w:val="28"/>
        </w:rPr>
      </w:pPr>
    </w:p>
    <w:p w:rsidR="00373EDE" w:rsidRDefault="00373EDE" w:rsidP="00373EDE">
      <w:pPr>
        <w:widowControl/>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Значение надежности информационной системы равно отношению суммы ответов с учетом их веса и общего количества вопросов.</w:t>
      </w:r>
    </w:p>
    <w:p w:rsidR="00373EDE" w:rsidRDefault="00373EDE" w:rsidP="00373EDE">
      <w:pPr>
        <w:widowControl/>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Таким образом, надежность информационной системы равна:</w:t>
      </w:r>
    </w:p>
    <w:p w:rsidR="00373EDE" w:rsidRDefault="00373EDE" w:rsidP="00373EDE">
      <w:pPr>
        <w:widowControl/>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(0+1,65+4,97)/10 = 6,62/10 = 0,662 , что соответствует среднему уровню надежности.</w:t>
      </w:r>
    </w:p>
    <w:p w:rsidR="00373EDE" w:rsidRDefault="00373EDE" w:rsidP="00373EDE">
      <w:pPr>
        <w:widowControl/>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Для оценки надежности средств контроля были составлены тестовые вопросы, аналогичные оценке контрольной среды. Расчет надежности средств контроля представлен в таблице 24.</w:t>
      </w:r>
    </w:p>
    <w:p w:rsidR="00373EDE" w:rsidRDefault="00373EDE" w:rsidP="00373EDE">
      <w:pPr>
        <w:widowControl/>
        <w:spacing w:line="360" w:lineRule="auto"/>
        <w:ind w:firstLine="709"/>
        <w:contextualSpacing/>
        <w:jc w:val="right"/>
        <w:rPr>
          <w:rFonts w:ascii="Times New Roman" w:hAnsi="Times New Roman"/>
          <w:color w:val="000000"/>
          <w:sz w:val="28"/>
          <w:szCs w:val="28"/>
        </w:rPr>
      </w:pPr>
    </w:p>
    <w:p w:rsidR="00373EDE" w:rsidRDefault="00373EDE" w:rsidP="00373EDE">
      <w:pPr>
        <w:widowControl/>
        <w:spacing w:line="360" w:lineRule="auto"/>
        <w:ind w:firstLine="709"/>
        <w:contextualSpacing/>
        <w:jc w:val="right"/>
        <w:rPr>
          <w:rFonts w:ascii="Times New Roman" w:hAnsi="Times New Roman"/>
          <w:color w:val="000000"/>
          <w:sz w:val="28"/>
          <w:szCs w:val="28"/>
        </w:rPr>
      </w:pPr>
    </w:p>
    <w:p w:rsidR="00373EDE" w:rsidRDefault="00373EDE" w:rsidP="00373EDE">
      <w:pPr>
        <w:widowControl/>
        <w:spacing w:line="360" w:lineRule="auto"/>
        <w:ind w:firstLine="709"/>
        <w:contextualSpacing/>
        <w:jc w:val="right"/>
        <w:rPr>
          <w:rFonts w:ascii="Times New Roman" w:hAnsi="Times New Roman"/>
          <w:color w:val="000000"/>
          <w:sz w:val="28"/>
          <w:szCs w:val="28"/>
        </w:rPr>
      </w:pPr>
    </w:p>
    <w:p w:rsidR="00373EDE" w:rsidRDefault="00373EDE" w:rsidP="00373EDE">
      <w:pPr>
        <w:widowControl/>
        <w:spacing w:line="360" w:lineRule="auto"/>
        <w:ind w:firstLine="709"/>
        <w:contextualSpacing/>
        <w:jc w:val="right"/>
        <w:rPr>
          <w:rFonts w:ascii="Times New Roman" w:hAnsi="Times New Roman"/>
          <w:color w:val="000000"/>
          <w:sz w:val="28"/>
          <w:szCs w:val="28"/>
        </w:rPr>
      </w:pPr>
    </w:p>
    <w:p w:rsidR="00373EDE" w:rsidRDefault="00373EDE" w:rsidP="00373EDE">
      <w:pPr>
        <w:widowControl/>
        <w:spacing w:line="360" w:lineRule="auto"/>
        <w:ind w:firstLine="709"/>
        <w:contextualSpacing/>
        <w:jc w:val="right"/>
        <w:rPr>
          <w:rFonts w:ascii="Times New Roman" w:hAnsi="Times New Roman"/>
          <w:color w:val="000000"/>
          <w:sz w:val="28"/>
          <w:szCs w:val="28"/>
        </w:rPr>
      </w:pPr>
    </w:p>
    <w:p w:rsidR="00373EDE" w:rsidRDefault="00373EDE" w:rsidP="00373EDE">
      <w:pPr>
        <w:widowControl/>
        <w:spacing w:line="360" w:lineRule="auto"/>
        <w:ind w:firstLine="709"/>
        <w:contextualSpacing/>
        <w:jc w:val="right"/>
        <w:rPr>
          <w:rFonts w:ascii="Times New Roman" w:hAnsi="Times New Roman"/>
          <w:color w:val="000000"/>
          <w:sz w:val="28"/>
          <w:szCs w:val="28"/>
        </w:rPr>
      </w:pPr>
    </w:p>
    <w:p w:rsidR="00373EDE" w:rsidRDefault="00373EDE" w:rsidP="00373EDE">
      <w:pPr>
        <w:widowControl/>
        <w:spacing w:line="360" w:lineRule="auto"/>
        <w:ind w:firstLine="709"/>
        <w:contextualSpacing/>
        <w:jc w:val="right"/>
        <w:rPr>
          <w:rFonts w:ascii="Times New Roman" w:hAnsi="Times New Roman"/>
          <w:color w:val="000000"/>
          <w:sz w:val="28"/>
          <w:szCs w:val="28"/>
        </w:rPr>
      </w:pPr>
      <w:r>
        <w:rPr>
          <w:rFonts w:ascii="Times New Roman" w:hAnsi="Times New Roman"/>
          <w:color w:val="000000"/>
          <w:sz w:val="28"/>
          <w:szCs w:val="28"/>
        </w:rPr>
        <w:lastRenderedPageBreak/>
        <w:t>Таблица 24</w:t>
      </w:r>
    </w:p>
    <w:p w:rsidR="00373EDE" w:rsidRDefault="00373EDE" w:rsidP="00373EDE">
      <w:pPr>
        <w:widowControl/>
        <w:spacing w:line="36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Тест средств контроля</w:t>
      </w:r>
    </w:p>
    <w:tbl>
      <w:tblPr>
        <w:tblW w:w="0" w:type="auto"/>
        <w:tblInd w:w="-459" w:type="dxa"/>
        <w:tblLook w:val="0000"/>
      </w:tblPr>
      <w:tblGrid>
        <w:gridCol w:w="7465"/>
        <w:gridCol w:w="487"/>
        <w:gridCol w:w="601"/>
        <w:gridCol w:w="1476"/>
      </w:tblGrid>
      <w:tr w:rsidR="00373EDE" w:rsidRPr="000050F6" w:rsidTr="00EF55E3">
        <w:trPr>
          <w:tblHeader/>
        </w:trPr>
        <w:tc>
          <w:tcPr>
            <w:tcW w:w="0" w:type="auto"/>
            <w:vMerge w:val="restart"/>
            <w:tcBorders>
              <w:top w:val="single" w:sz="4" w:space="0" w:color="000000"/>
              <w:left w:val="single" w:sz="4" w:space="0" w:color="000000"/>
            </w:tcBorders>
            <w:shd w:val="clear" w:color="auto" w:fill="auto"/>
          </w:tcPr>
          <w:p w:rsidR="00373EDE" w:rsidRPr="000050F6" w:rsidRDefault="00373EDE" w:rsidP="00EF55E3">
            <w:pPr>
              <w:widowControl/>
              <w:suppressAutoHyphens/>
              <w:snapToGrid w:val="0"/>
              <w:jc w:val="center"/>
              <w:rPr>
                <w:rFonts w:ascii="Times New Roman" w:eastAsia="WenQuanYi Zen Hei" w:hAnsi="Times New Roman" w:cs="Lohit Hindi"/>
                <w:kern w:val="1"/>
                <w:szCs w:val="24"/>
                <w:lang w:eastAsia="zh-CN" w:bidi="hi-IN"/>
              </w:rPr>
            </w:pPr>
            <w:r w:rsidRPr="000050F6">
              <w:rPr>
                <w:rFonts w:ascii="Times New Roman" w:eastAsia="WenQuanYi Zen Hei" w:hAnsi="Times New Roman" w:cs="Lohit Hindi"/>
                <w:kern w:val="1"/>
                <w:szCs w:val="24"/>
                <w:lang w:eastAsia="zh-CN" w:bidi="hi-IN"/>
              </w:rPr>
              <w:t>Вопросы</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EDE" w:rsidRPr="000050F6" w:rsidRDefault="00373EDE" w:rsidP="00EF55E3">
            <w:pPr>
              <w:widowControl/>
              <w:suppressAutoHyphens/>
              <w:snapToGrid w:val="0"/>
              <w:spacing w:line="360" w:lineRule="auto"/>
              <w:rPr>
                <w:rFonts w:ascii="Times New Roman" w:eastAsia="WenQuanYi Zen Hei" w:hAnsi="Times New Roman" w:cs="Lohit Hindi"/>
                <w:kern w:val="1"/>
                <w:szCs w:val="24"/>
                <w:lang w:eastAsia="zh-CN" w:bidi="hi-IN"/>
              </w:rPr>
            </w:pPr>
            <w:r w:rsidRPr="000050F6">
              <w:rPr>
                <w:rFonts w:ascii="Times New Roman" w:eastAsia="WenQuanYi Zen Hei" w:hAnsi="Times New Roman" w:cs="Lohit Hindi"/>
                <w:kern w:val="1"/>
                <w:szCs w:val="24"/>
                <w:lang w:eastAsia="zh-CN" w:bidi="hi-IN"/>
              </w:rPr>
              <w:t>Ответы</w:t>
            </w:r>
          </w:p>
        </w:tc>
      </w:tr>
      <w:tr w:rsidR="00373EDE" w:rsidRPr="000050F6" w:rsidTr="00EF55E3">
        <w:tc>
          <w:tcPr>
            <w:tcW w:w="0" w:type="auto"/>
            <w:vMerge/>
            <w:tcBorders>
              <w:top w:val="single" w:sz="4" w:space="0" w:color="000000"/>
              <w:left w:val="single" w:sz="4" w:space="0" w:color="000000"/>
            </w:tcBorders>
            <w:shd w:val="clear" w:color="auto" w:fill="auto"/>
          </w:tcPr>
          <w:p w:rsidR="00373EDE" w:rsidRPr="000050F6" w:rsidRDefault="00373EDE" w:rsidP="00EF55E3">
            <w:pPr>
              <w:widowControl/>
              <w:suppressAutoHyphens/>
              <w:snapToGrid w:val="0"/>
              <w:jc w:val="center"/>
              <w:rPr>
                <w:rFonts w:ascii="Times New Roman" w:eastAsia="WenQuanYi Zen Hei" w:hAnsi="Times New Roman" w:cs="Lohit Hindi"/>
                <w:kern w:val="1"/>
                <w:szCs w:val="24"/>
                <w:lang w:eastAsia="zh-CN" w:bidi="hi-IN"/>
              </w:rPr>
            </w:pPr>
          </w:p>
        </w:tc>
        <w:tc>
          <w:tcPr>
            <w:tcW w:w="0" w:type="auto"/>
            <w:tcBorders>
              <w:top w:val="single" w:sz="4" w:space="0" w:color="000000"/>
              <w:left w:val="single" w:sz="4" w:space="0" w:color="000000"/>
              <w:bottom w:val="single" w:sz="4" w:space="0" w:color="000000"/>
            </w:tcBorders>
            <w:shd w:val="clear" w:color="auto" w:fill="auto"/>
          </w:tcPr>
          <w:p w:rsidR="00373EDE" w:rsidRPr="000050F6" w:rsidRDefault="00373EDE" w:rsidP="00EF55E3">
            <w:pPr>
              <w:widowControl/>
              <w:suppressAutoHyphens/>
              <w:snapToGrid w:val="0"/>
              <w:jc w:val="center"/>
              <w:rPr>
                <w:rFonts w:ascii="Times New Roman" w:eastAsia="WenQuanYi Zen Hei" w:hAnsi="Times New Roman" w:cs="Lohit Hindi"/>
                <w:kern w:val="1"/>
                <w:szCs w:val="24"/>
                <w:lang w:eastAsia="zh-CN" w:bidi="hi-IN"/>
              </w:rPr>
            </w:pPr>
            <w:r w:rsidRPr="000050F6">
              <w:rPr>
                <w:rFonts w:ascii="Times New Roman" w:eastAsia="WenQuanYi Zen Hei" w:hAnsi="Times New Roman" w:cs="Lohit Hindi"/>
                <w:kern w:val="1"/>
                <w:szCs w:val="24"/>
                <w:lang w:eastAsia="zh-CN" w:bidi="hi-IN"/>
              </w:rPr>
              <w:t>Да</w:t>
            </w:r>
          </w:p>
        </w:tc>
        <w:tc>
          <w:tcPr>
            <w:tcW w:w="0" w:type="auto"/>
            <w:tcBorders>
              <w:top w:val="single" w:sz="4" w:space="0" w:color="000000"/>
              <w:left w:val="single" w:sz="4" w:space="0" w:color="000000"/>
              <w:bottom w:val="single" w:sz="4" w:space="0" w:color="000000"/>
            </w:tcBorders>
            <w:shd w:val="clear" w:color="auto" w:fill="auto"/>
          </w:tcPr>
          <w:p w:rsidR="00373EDE" w:rsidRPr="000050F6" w:rsidRDefault="00373EDE" w:rsidP="00EF55E3">
            <w:pPr>
              <w:widowControl/>
              <w:suppressAutoHyphens/>
              <w:snapToGrid w:val="0"/>
              <w:jc w:val="center"/>
              <w:rPr>
                <w:rFonts w:ascii="Times New Roman" w:eastAsia="WenQuanYi Zen Hei" w:hAnsi="Times New Roman" w:cs="Lohit Hindi"/>
                <w:kern w:val="1"/>
                <w:szCs w:val="24"/>
                <w:lang w:eastAsia="zh-CN" w:bidi="hi-IN"/>
              </w:rPr>
            </w:pPr>
            <w:r w:rsidRPr="000050F6">
              <w:rPr>
                <w:rFonts w:ascii="Times New Roman" w:eastAsia="WenQuanYi Zen Hei" w:hAnsi="Times New Roman" w:cs="Lohit Hindi"/>
                <w:kern w:val="1"/>
                <w:szCs w:val="24"/>
                <w:lang w:eastAsia="zh-CN" w:bidi="hi-IN"/>
              </w:rPr>
              <w:t>Нет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73EDE" w:rsidRPr="000050F6" w:rsidRDefault="00373EDE" w:rsidP="00EF55E3">
            <w:pPr>
              <w:widowControl/>
              <w:suppressAutoHyphens/>
              <w:snapToGrid w:val="0"/>
              <w:jc w:val="center"/>
              <w:rPr>
                <w:rFonts w:ascii="Times New Roman" w:eastAsia="WenQuanYi Zen Hei" w:hAnsi="Times New Roman" w:cs="Lohit Hindi"/>
                <w:bCs/>
                <w:kern w:val="1"/>
                <w:szCs w:val="24"/>
                <w:lang w:eastAsia="zh-CN" w:bidi="hi-IN"/>
              </w:rPr>
            </w:pPr>
            <w:r w:rsidRPr="000050F6">
              <w:rPr>
                <w:rFonts w:ascii="Times New Roman" w:eastAsia="WenQuanYi Zen Hei" w:hAnsi="Times New Roman" w:cs="Lohit Hindi"/>
                <w:kern w:val="1"/>
                <w:szCs w:val="24"/>
                <w:lang w:eastAsia="zh-CN" w:bidi="hi-IN"/>
              </w:rPr>
              <w:t>Не характерно</w:t>
            </w:r>
          </w:p>
        </w:tc>
      </w:tr>
      <w:tr w:rsidR="00373EDE" w:rsidRPr="000050F6" w:rsidTr="00EF55E3">
        <w:tc>
          <w:tcPr>
            <w:tcW w:w="0" w:type="auto"/>
            <w:tcBorders>
              <w:top w:val="single" w:sz="4" w:space="0" w:color="000000"/>
              <w:left w:val="single" w:sz="4" w:space="0" w:color="000000"/>
              <w:bottom w:val="single" w:sz="4" w:space="0" w:color="000000"/>
            </w:tcBorders>
            <w:shd w:val="clear" w:color="auto" w:fill="auto"/>
          </w:tcPr>
          <w:p w:rsidR="00373EDE" w:rsidRPr="000050F6" w:rsidRDefault="00373EDE" w:rsidP="00EF55E3">
            <w:pPr>
              <w:widowControl/>
              <w:suppressAutoHyphens/>
              <w:snapToGrid w:val="0"/>
              <w:jc w:val="center"/>
              <w:rPr>
                <w:rFonts w:ascii="Times New Roman" w:eastAsia="WenQuanYi Zen Hei" w:hAnsi="Times New Roman" w:cs="Lohit Hindi"/>
                <w:bCs/>
                <w:kern w:val="1"/>
                <w:szCs w:val="24"/>
                <w:lang w:eastAsia="zh-CN" w:bidi="hi-IN"/>
              </w:rPr>
            </w:pPr>
            <w:r>
              <w:rPr>
                <w:rFonts w:ascii="Times New Roman" w:eastAsia="WenQuanYi Zen Hei" w:hAnsi="Times New Roman" w:cs="Lohit Hindi"/>
                <w:bCs/>
                <w:kern w:val="1"/>
                <w:szCs w:val="24"/>
                <w:lang w:eastAsia="zh-CN" w:bidi="hi-IN"/>
              </w:rPr>
              <w:t>1</w:t>
            </w:r>
          </w:p>
        </w:tc>
        <w:tc>
          <w:tcPr>
            <w:tcW w:w="0" w:type="auto"/>
            <w:tcBorders>
              <w:top w:val="single" w:sz="4" w:space="0" w:color="000000"/>
              <w:left w:val="single" w:sz="4" w:space="0" w:color="000000"/>
              <w:bottom w:val="single" w:sz="4" w:space="0" w:color="000000"/>
            </w:tcBorders>
            <w:shd w:val="clear" w:color="auto" w:fill="auto"/>
          </w:tcPr>
          <w:p w:rsidR="00373EDE" w:rsidRPr="000050F6" w:rsidRDefault="00373EDE" w:rsidP="00EF55E3">
            <w:pPr>
              <w:widowControl/>
              <w:suppressAutoHyphens/>
              <w:snapToGrid w:val="0"/>
              <w:jc w:val="center"/>
              <w:rPr>
                <w:rFonts w:ascii="Times New Roman" w:eastAsia="WenQuanYi Zen Hei" w:hAnsi="Times New Roman" w:cs="Lohit Hindi"/>
                <w:bCs/>
                <w:kern w:val="1"/>
                <w:szCs w:val="24"/>
                <w:lang w:eastAsia="zh-CN" w:bidi="hi-IN"/>
              </w:rPr>
            </w:pPr>
            <w:r>
              <w:rPr>
                <w:rFonts w:ascii="Times New Roman" w:eastAsia="WenQuanYi Zen Hei" w:hAnsi="Times New Roman" w:cs="Lohit Hindi"/>
                <w:bCs/>
                <w:kern w:val="1"/>
                <w:szCs w:val="24"/>
                <w:lang w:eastAsia="zh-CN" w:bidi="hi-IN"/>
              </w:rPr>
              <w:t>2</w:t>
            </w:r>
          </w:p>
        </w:tc>
        <w:tc>
          <w:tcPr>
            <w:tcW w:w="0" w:type="auto"/>
            <w:tcBorders>
              <w:top w:val="single" w:sz="4" w:space="0" w:color="000000"/>
              <w:left w:val="single" w:sz="4" w:space="0" w:color="000000"/>
              <w:bottom w:val="single" w:sz="4" w:space="0" w:color="000000"/>
            </w:tcBorders>
            <w:shd w:val="clear" w:color="auto" w:fill="auto"/>
          </w:tcPr>
          <w:p w:rsidR="00373EDE" w:rsidRPr="000050F6" w:rsidRDefault="00373EDE" w:rsidP="00EF55E3">
            <w:pPr>
              <w:widowControl/>
              <w:suppressAutoHyphens/>
              <w:snapToGrid w:val="0"/>
              <w:jc w:val="center"/>
              <w:rPr>
                <w:rFonts w:ascii="Times New Roman" w:eastAsia="WenQuanYi Zen Hei" w:hAnsi="Times New Roman" w:cs="Lohit Hindi"/>
                <w:bCs/>
                <w:kern w:val="1"/>
                <w:szCs w:val="24"/>
                <w:lang w:eastAsia="zh-CN" w:bidi="hi-IN"/>
              </w:rPr>
            </w:pPr>
            <w:r>
              <w:rPr>
                <w:rFonts w:ascii="Times New Roman" w:eastAsia="WenQuanYi Zen Hei" w:hAnsi="Times New Roman" w:cs="Lohit Hindi"/>
                <w:bCs/>
                <w:kern w:val="1"/>
                <w:szCs w:val="24"/>
                <w:lang w:eastAsia="zh-CN" w:bidi="hi-IN"/>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73EDE" w:rsidRPr="000050F6" w:rsidRDefault="00373EDE" w:rsidP="00EF55E3">
            <w:pPr>
              <w:widowControl/>
              <w:suppressAutoHyphens/>
              <w:snapToGrid w:val="0"/>
              <w:jc w:val="center"/>
              <w:rPr>
                <w:rFonts w:ascii="Times New Roman" w:eastAsia="WenQuanYi Zen Hei" w:hAnsi="Times New Roman" w:cs="Lohit Hindi"/>
                <w:kern w:val="1"/>
                <w:szCs w:val="24"/>
                <w:lang w:eastAsia="zh-CN" w:bidi="hi-IN"/>
              </w:rPr>
            </w:pPr>
            <w:r>
              <w:rPr>
                <w:rFonts w:ascii="Times New Roman" w:eastAsia="WenQuanYi Zen Hei" w:hAnsi="Times New Roman" w:cs="Lohit Hindi"/>
                <w:bCs/>
                <w:kern w:val="1"/>
                <w:szCs w:val="24"/>
                <w:lang w:eastAsia="zh-CN" w:bidi="hi-IN"/>
              </w:rPr>
              <w:t>4</w:t>
            </w:r>
          </w:p>
        </w:tc>
      </w:tr>
      <w:tr w:rsidR="00373EDE" w:rsidRPr="000050F6" w:rsidTr="00EF55E3">
        <w:tc>
          <w:tcPr>
            <w:tcW w:w="0" w:type="auto"/>
            <w:gridSpan w:val="4"/>
            <w:tcBorders>
              <w:left w:val="single" w:sz="4" w:space="0" w:color="000000"/>
              <w:bottom w:val="single" w:sz="4" w:space="0" w:color="auto"/>
              <w:right w:val="single" w:sz="4" w:space="0" w:color="000000"/>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r w:rsidRPr="000050F6">
              <w:rPr>
                <w:rFonts w:ascii="Times New Roman" w:eastAsia="WenQuanYi Zen Hei" w:hAnsi="Times New Roman" w:cs="Lohit Hindi"/>
                <w:kern w:val="1"/>
                <w:szCs w:val="24"/>
                <w:lang w:eastAsia="zh-CN" w:bidi="hi-IN"/>
              </w:rPr>
              <w:t>1. Средства текущего контроля</w:t>
            </w:r>
          </w:p>
        </w:tc>
      </w:tr>
      <w:tr w:rsidR="00373EDE" w:rsidRPr="000050F6" w:rsidTr="00EF55E3">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rPr>
                <w:rFonts w:ascii="Times New Roman" w:eastAsia="WenQuanYi Zen Hei" w:hAnsi="Times New Roman" w:cs="Lohit Hindi"/>
                <w:kern w:val="1"/>
                <w:szCs w:val="24"/>
                <w:lang w:eastAsia="zh-CN" w:bidi="hi-IN"/>
              </w:rPr>
            </w:pPr>
            <w:r w:rsidRPr="000050F6">
              <w:rPr>
                <w:rFonts w:ascii="Times New Roman" w:eastAsia="WenQuanYi Zen Hei" w:hAnsi="Times New Roman" w:cs="Lohit Hindi"/>
                <w:kern w:val="1"/>
                <w:szCs w:val="24"/>
                <w:lang w:eastAsia="zh-CN" w:bidi="hi-IN"/>
              </w:rPr>
              <w:t xml:space="preserve">1.1. Инвентаризация </w:t>
            </w:r>
            <w:r>
              <w:rPr>
                <w:rFonts w:ascii="Times New Roman" w:eastAsia="WenQuanYi Zen Hei" w:hAnsi="Times New Roman" w:cs="Lohit Hindi"/>
                <w:kern w:val="1"/>
                <w:szCs w:val="24"/>
                <w:lang w:eastAsia="zh-CN" w:bidi="hi-IN"/>
              </w:rPr>
              <w:t>активов и обязательств по экспортным операциям проводится согласно графику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r>
              <w:rPr>
                <w:rFonts w:ascii="Times New Roman" w:eastAsia="WenQuanYi Zen Hei" w:hAnsi="Times New Roman" w:cs="Lohit Hindi"/>
                <w:kern w:val="1"/>
                <w:szCs w:val="24"/>
                <w:lang w:eastAsia="zh-CN" w:bidi="hi-I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r>
      <w:tr w:rsidR="00373EDE" w:rsidRPr="000050F6" w:rsidTr="00EF55E3">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rPr>
                <w:rFonts w:ascii="Times New Roman" w:eastAsia="WenQuanYi Zen Hei" w:hAnsi="Times New Roman" w:cs="Lohit Hindi"/>
                <w:kern w:val="1"/>
                <w:szCs w:val="24"/>
                <w:lang w:eastAsia="zh-CN" w:bidi="hi-IN"/>
              </w:rPr>
            </w:pPr>
            <w:r w:rsidRPr="000050F6">
              <w:rPr>
                <w:rFonts w:ascii="Times New Roman" w:eastAsia="WenQuanYi Zen Hei" w:hAnsi="Times New Roman" w:cs="Lohit Hindi"/>
                <w:kern w:val="1"/>
                <w:szCs w:val="24"/>
                <w:lang w:eastAsia="zh-CN" w:bidi="hi-IN"/>
              </w:rPr>
              <w:t>1.</w:t>
            </w:r>
            <w:r>
              <w:rPr>
                <w:rFonts w:ascii="Times New Roman" w:eastAsia="WenQuanYi Zen Hei" w:hAnsi="Times New Roman" w:cs="Lohit Hindi"/>
                <w:kern w:val="1"/>
                <w:szCs w:val="24"/>
                <w:lang w:eastAsia="zh-CN" w:bidi="hi-IN"/>
              </w:rPr>
              <w:t>2</w:t>
            </w:r>
            <w:r w:rsidRPr="000050F6">
              <w:rPr>
                <w:rFonts w:ascii="Times New Roman" w:eastAsia="WenQuanYi Zen Hei" w:hAnsi="Times New Roman" w:cs="Lohit Hindi"/>
                <w:kern w:val="1"/>
                <w:szCs w:val="24"/>
                <w:lang w:eastAsia="zh-CN" w:bidi="hi-IN"/>
              </w:rPr>
              <w:t>. Договоры о материальной ответственности работников заключены и выполняются в полном объеме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r>
              <w:rPr>
                <w:rFonts w:ascii="Times New Roman" w:eastAsia="WenQuanYi Zen Hei" w:hAnsi="Times New Roman" w:cs="Lohit Hindi"/>
                <w:kern w:val="1"/>
                <w:szCs w:val="24"/>
                <w:lang w:eastAsia="zh-CN" w:bidi="hi-I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r>
      <w:tr w:rsidR="00373EDE" w:rsidRPr="000050F6" w:rsidTr="00EF55E3">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rPr>
                <w:rFonts w:ascii="Times New Roman" w:eastAsia="WenQuanYi Zen Hei" w:hAnsi="Times New Roman" w:cs="Lohit Hindi"/>
                <w:kern w:val="1"/>
                <w:szCs w:val="24"/>
                <w:lang w:eastAsia="zh-CN" w:bidi="hi-IN"/>
              </w:rPr>
            </w:pPr>
            <w:r w:rsidRPr="000050F6">
              <w:rPr>
                <w:rFonts w:ascii="Times New Roman" w:eastAsia="WenQuanYi Zen Hei" w:hAnsi="Times New Roman" w:cs="Lohit Hindi"/>
                <w:kern w:val="1"/>
                <w:szCs w:val="24"/>
                <w:lang w:eastAsia="zh-CN" w:bidi="hi-IN"/>
              </w:rPr>
              <w:t>1.</w:t>
            </w:r>
            <w:r>
              <w:rPr>
                <w:rFonts w:ascii="Times New Roman" w:eastAsia="WenQuanYi Zen Hei" w:hAnsi="Times New Roman" w:cs="Lohit Hindi"/>
                <w:kern w:val="1"/>
                <w:szCs w:val="24"/>
                <w:lang w:eastAsia="zh-CN" w:bidi="hi-IN"/>
              </w:rPr>
              <w:t>3</w:t>
            </w:r>
            <w:r w:rsidRPr="000050F6">
              <w:rPr>
                <w:rFonts w:ascii="Times New Roman" w:eastAsia="WenQuanYi Zen Hei" w:hAnsi="Times New Roman" w:cs="Lohit Hindi"/>
                <w:kern w:val="1"/>
                <w:szCs w:val="24"/>
                <w:lang w:eastAsia="zh-CN" w:bidi="hi-IN"/>
              </w:rPr>
              <w:t>. Осуществляется полное обеспечение условий сохранности имущества и документации (имеются сейфы, оборудованные склады, архивы, сигнализация, служба охраны)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r>
              <w:rPr>
                <w:rFonts w:ascii="Times New Roman" w:eastAsia="WenQuanYi Zen Hei" w:hAnsi="Times New Roman" w:cs="Lohit Hindi"/>
                <w:kern w:val="1"/>
                <w:szCs w:val="24"/>
                <w:lang w:eastAsia="zh-CN" w:bidi="hi-I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r>
      <w:tr w:rsidR="00373EDE" w:rsidRPr="000050F6" w:rsidTr="00EF55E3">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rPr>
                <w:rFonts w:ascii="Times New Roman" w:eastAsia="WenQuanYi Zen Hei" w:hAnsi="Times New Roman" w:cs="Lohit Hindi"/>
                <w:kern w:val="1"/>
                <w:szCs w:val="24"/>
                <w:lang w:eastAsia="zh-CN" w:bidi="hi-IN"/>
              </w:rPr>
            </w:pPr>
            <w:r>
              <w:rPr>
                <w:rFonts w:ascii="Times New Roman" w:eastAsia="WenQuanYi Zen Hei" w:hAnsi="Times New Roman" w:cs="Lohit Hindi"/>
                <w:kern w:val="1"/>
                <w:szCs w:val="24"/>
                <w:lang w:eastAsia="zh-CN" w:bidi="hi-IN"/>
              </w:rPr>
              <w:t>1.4</w:t>
            </w:r>
            <w:r w:rsidRPr="000050F6">
              <w:rPr>
                <w:rFonts w:ascii="Times New Roman" w:eastAsia="WenQuanYi Zen Hei" w:hAnsi="Times New Roman" w:cs="Lohit Hindi"/>
                <w:kern w:val="1"/>
                <w:szCs w:val="24"/>
                <w:lang w:eastAsia="zh-CN" w:bidi="hi-IN"/>
              </w:rPr>
              <w:t xml:space="preserve">. </w:t>
            </w:r>
            <w:r>
              <w:rPr>
                <w:rFonts w:ascii="Times New Roman" w:eastAsia="WenQuanYi Zen Hei" w:hAnsi="Times New Roman" w:cs="Lohit Hindi"/>
                <w:kern w:val="1"/>
                <w:szCs w:val="24"/>
                <w:lang w:eastAsia="zh-CN" w:bidi="hi-IN"/>
              </w:rPr>
              <w:t>Разработаны и применяются инструкции о порядке хранения товаров, подлежащих экспорту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r>
              <w:rPr>
                <w:rFonts w:ascii="Times New Roman" w:eastAsia="WenQuanYi Zen Hei" w:hAnsi="Times New Roman" w:cs="Lohit Hindi"/>
                <w:kern w:val="1"/>
                <w:szCs w:val="24"/>
                <w:lang w:eastAsia="zh-CN" w:bidi="hi-I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r>
      <w:tr w:rsidR="00373EDE" w:rsidRPr="000050F6" w:rsidTr="00EF55E3">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r w:rsidRPr="000050F6">
              <w:rPr>
                <w:rFonts w:ascii="Times New Roman" w:eastAsia="WenQuanYi Zen Hei" w:hAnsi="Times New Roman" w:cs="Lohit Hindi"/>
                <w:kern w:val="1"/>
                <w:szCs w:val="24"/>
                <w:lang w:eastAsia="zh-CN" w:bidi="hi-IN"/>
              </w:rPr>
              <w:t>2. Контроль хозяйственных операций на стадии первичного учета и подготовки информации</w:t>
            </w:r>
          </w:p>
        </w:tc>
      </w:tr>
      <w:tr w:rsidR="00373EDE" w:rsidRPr="000050F6" w:rsidTr="00EF55E3">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rPr>
                <w:rFonts w:ascii="Times New Roman" w:eastAsia="WenQuanYi Zen Hei" w:hAnsi="Times New Roman" w:cs="Lohit Hindi"/>
                <w:kern w:val="1"/>
                <w:szCs w:val="24"/>
                <w:lang w:eastAsia="zh-CN" w:bidi="hi-IN"/>
              </w:rPr>
            </w:pPr>
            <w:r w:rsidRPr="000050F6">
              <w:rPr>
                <w:rFonts w:ascii="Times New Roman" w:eastAsia="WenQuanYi Zen Hei" w:hAnsi="Times New Roman" w:cs="Lohit Hindi"/>
                <w:kern w:val="1"/>
                <w:szCs w:val="24"/>
                <w:lang w:eastAsia="zh-CN" w:bidi="hi-IN"/>
              </w:rPr>
              <w:t>2.1. Регулярно проводятся внутренние проверки обоснованности</w:t>
            </w:r>
            <w:r>
              <w:rPr>
                <w:rFonts w:ascii="Times New Roman" w:eastAsia="WenQuanYi Zen Hei" w:hAnsi="Times New Roman" w:cs="Lohit Hindi"/>
                <w:kern w:val="1"/>
                <w:szCs w:val="24"/>
                <w:lang w:eastAsia="zh-CN" w:bidi="hi-IN"/>
              </w:rPr>
              <w:t xml:space="preserve"> х</w:t>
            </w:r>
            <w:r w:rsidRPr="000050F6">
              <w:rPr>
                <w:rFonts w:ascii="Times New Roman" w:eastAsia="WenQuanYi Zen Hei" w:hAnsi="Times New Roman" w:cs="Lohit Hindi"/>
                <w:kern w:val="1"/>
                <w:szCs w:val="24"/>
                <w:lang w:eastAsia="zh-CN" w:bidi="hi-IN"/>
              </w:rPr>
              <w:t>озяйственных операций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r>
              <w:rPr>
                <w:rFonts w:ascii="Times New Roman" w:eastAsia="WenQuanYi Zen Hei" w:hAnsi="Times New Roman" w:cs="Lohit Hindi"/>
                <w:kern w:val="1"/>
                <w:szCs w:val="24"/>
                <w:lang w:eastAsia="zh-CN" w:bidi="hi-I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r>
      <w:tr w:rsidR="00373EDE" w:rsidRPr="000050F6" w:rsidTr="00EF55E3">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rPr>
                <w:rFonts w:ascii="Times New Roman" w:eastAsia="WenQuanYi Zen Hei" w:hAnsi="Times New Roman" w:cs="Lohit Hindi"/>
                <w:kern w:val="1"/>
                <w:szCs w:val="24"/>
                <w:lang w:eastAsia="zh-CN" w:bidi="hi-IN"/>
              </w:rPr>
            </w:pPr>
            <w:r w:rsidRPr="000050F6">
              <w:rPr>
                <w:rFonts w:ascii="Times New Roman" w:eastAsia="WenQuanYi Zen Hei" w:hAnsi="Times New Roman" w:cs="Lohit Hindi"/>
                <w:kern w:val="1"/>
                <w:szCs w:val="24"/>
                <w:lang w:eastAsia="zh-CN" w:bidi="hi-IN"/>
              </w:rPr>
              <w:t>2.2. Регулярно проводится проверка соблюдения нормативных актов, норм, нормативов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r>
              <w:rPr>
                <w:rFonts w:ascii="Times New Roman" w:eastAsia="WenQuanYi Zen Hei" w:hAnsi="Times New Roman" w:cs="Lohit Hindi"/>
                <w:kern w:val="1"/>
                <w:szCs w:val="24"/>
                <w:lang w:eastAsia="zh-CN" w:bidi="hi-I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r>
      <w:tr w:rsidR="00373EDE" w:rsidRPr="000050F6" w:rsidTr="00EF55E3">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rPr>
                <w:rFonts w:ascii="Times New Roman" w:eastAsia="WenQuanYi Zen Hei" w:hAnsi="Times New Roman" w:cs="Lohit Hindi"/>
                <w:kern w:val="1"/>
                <w:szCs w:val="24"/>
                <w:lang w:eastAsia="zh-CN" w:bidi="hi-IN"/>
              </w:rPr>
            </w:pPr>
            <w:r>
              <w:rPr>
                <w:rFonts w:ascii="Times New Roman" w:eastAsia="WenQuanYi Zen Hei" w:hAnsi="Times New Roman" w:cs="Lohit Hindi"/>
                <w:kern w:val="1"/>
                <w:szCs w:val="24"/>
                <w:lang w:eastAsia="zh-CN" w:bidi="hi-IN"/>
              </w:rPr>
              <w:t>2.3</w:t>
            </w:r>
            <w:r w:rsidRPr="000050F6">
              <w:rPr>
                <w:rFonts w:ascii="Times New Roman" w:eastAsia="WenQuanYi Zen Hei" w:hAnsi="Times New Roman" w:cs="Lohit Hindi"/>
                <w:kern w:val="1"/>
                <w:szCs w:val="24"/>
                <w:lang w:eastAsia="zh-CN" w:bidi="hi-IN"/>
              </w:rPr>
              <w:t>. Соблюдаются последовательная нумерация документов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r>
              <w:rPr>
                <w:rFonts w:ascii="Times New Roman" w:eastAsia="WenQuanYi Zen Hei" w:hAnsi="Times New Roman" w:cs="Lohit Hindi"/>
                <w:kern w:val="1"/>
                <w:szCs w:val="24"/>
                <w:lang w:eastAsia="zh-CN" w:bidi="hi-I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r>
      <w:tr w:rsidR="00373EDE" w:rsidRPr="000050F6" w:rsidTr="00EF55E3">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rPr>
                <w:rFonts w:ascii="Times New Roman" w:eastAsia="WenQuanYi Zen Hei" w:hAnsi="Times New Roman" w:cs="Lohit Hindi"/>
                <w:kern w:val="1"/>
                <w:szCs w:val="24"/>
                <w:lang w:eastAsia="zh-CN" w:bidi="hi-IN"/>
              </w:rPr>
            </w:pPr>
            <w:r>
              <w:rPr>
                <w:rFonts w:ascii="Times New Roman" w:eastAsia="WenQuanYi Zen Hei" w:hAnsi="Times New Roman" w:cs="Lohit Hindi"/>
                <w:kern w:val="1"/>
                <w:szCs w:val="24"/>
                <w:lang w:eastAsia="zh-CN" w:bidi="hi-IN"/>
              </w:rPr>
              <w:t>2.4</w:t>
            </w:r>
            <w:r w:rsidRPr="000050F6">
              <w:rPr>
                <w:rFonts w:ascii="Times New Roman" w:eastAsia="WenQuanYi Zen Hei" w:hAnsi="Times New Roman" w:cs="Lohit Hindi"/>
                <w:kern w:val="1"/>
                <w:szCs w:val="24"/>
                <w:lang w:eastAsia="zh-CN" w:bidi="hi-IN"/>
              </w:rPr>
              <w:t>. Регулярно проводится проверка аналитических счето</w:t>
            </w:r>
            <w:r>
              <w:rPr>
                <w:rFonts w:ascii="Times New Roman" w:eastAsia="WenQuanYi Zen Hei" w:hAnsi="Times New Roman" w:cs="Lohit Hindi"/>
                <w:kern w:val="1"/>
                <w:szCs w:val="24"/>
                <w:lang w:eastAsia="zh-CN" w:bidi="hi-IN"/>
              </w:rPr>
              <w:t>в, участвующих в экспортных операциях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r>
              <w:rPr>
                <w:rFonts w:ascii="Times New Roman" w:eastAsia="WenQuanYi Zen Hei" w:hAnsi="Times New Roman" w:cs="Lohit Hindi"/>
                <w:kern w:val="1"/>
                <w:szCs w:val="24"/>
                <w:lang w:eastAsia="zh-CN" w:bidi="hi-IN"/>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r>
      <w:tr w:rsidR="00373EDE" w:rsidRPr="000050F6" w:rsidTr="00EF55E3">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r w:rsidRPr="000050F6">
              <w:rPr>
                <w:rFonts w:ascii="Times New Roman" w:eastAsia="WenQuanYi Zen Hei" w:hAnsi="Times New Roman" w:cs="Lohit Hindi"/>
                <w:kern w:val="1"/>
                <w:szCs w:val="24"/>
                <w:lang w:eastAsia="zh-CN" w:bidi="hi-IN"/>
              </w:rPr>
              <w:t>3. Проверка выполнения функций внутреннего контроля</w:t>
            </w:r>
          </w:p>
        </w:tc>
      </w:tr>
      <w:tr w:rsidR="00373EDE" w:rsidRPr="000050F6" w:rsidTr="00EF55E3">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rPr>
                <w:rFonts w:ascii="Times New Roman" w:eastAsia="WenQuanYi Zen Hei" w:hAnsi="Times New Roman" w:cs="Lohit Hindi"/>
                <w:kern w:val="1"/>
                <w:szCs w:val="24"/>
                <w:lang w:eastAsia="zh-CN" w:bidi="hi-IN"/>
              </w:rPr>
            </w:pPr>
            <w:r w:rsidRPr="000050F6">
              <w:rPr>
                <w:rFonts w:ascii="Times New Roman" w:eastAsia="WenQuanYi Zen Hei" w:hAnsi="Times New Roman" w:cs="Lohit Hindi"/>
                <w:kern w:val="1"/>
                <w:szCs w:val="24"/>
                <w:lang w:eastAsia="zh-CN" w:bidi="hi-IN"/>
              </w:rPr>
              <w:t>3.1. Систематически проводится проверка соблюдения учетной политики и ее элементов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r>
              <w:rPr>
                <w:rFonts w:ascii="Times New Roman" w:eastAsia="WenQuanYi Zen Hei" w:hAnsi="Times New Roman" w:cs="Lohit Hindi"/>
                <w:kern w:val="1"/>
                <w:szCs w:val="24"/>
                <w:lang w:eastAsia="zh-CN" w:bidi="hi-I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r>
      <w:tr w:rsidR="00373EDE" w:rsidRPr="000050F6" w:rsidTr="00EF55E3">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rPr>
                <w:rFonts w:ascii="Times New Roman" w:eastAsia="WenQuanYi Zen Hei" w:hAnsi="Times New Roman" w:cs="Lohit Hindi"/>
                <w:kern w:val="1"/>
                <w:szCs w:val="24"/>
                <w:lang w:eastAsia="zh-CN" w:bidi="hi-IN"/>
              </w:rPr>
            </w:pPr>
            <w:r w:rsidRPr="000050F6">
              <w:rPr>
                <w:rFonts w:ascii="Times New Roman" w:eastAsia="WenQuanYi Zen Hei" w:hAnsi="Times New Roman" w:cs="Lohit Hindi"/>
                <w:kern w:val="1"/>
                <w:szCs w:val="24"/>
                <w:lang w:eastAsia="zh-CN" w:bidi="hi-IN"/>
              </w:rPr>
              <w:t>3.2. Систематически проводятся внезапные инвентаризации и другие проверки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r>
              <w:rPr>
                <w:rFonts w:ascii="Times New Roman" w:eastAsia="WenQuanYi Zen Hei" w:hAnsi="Times New Roman" w:cs="Lohit Hindi"/>
                <w:kern w:val="1"/>
                <w:szCs w:val="24"/>
                <w:lang w:eastAsia="zh-CN" w:bidi="hi-IN"/>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r>
      <w:tr w:rsidR="00373EDE" w:rsidRPr="000050F6" w:rsidTr="00EF55E3">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rPr>
                <w:rFonts w:ascii="Times New Roman" w:eastAsia="WenQuanYi Zen Hei" w:hAnsi="Times New Roman" w:cs="Lohit Hindi"/>
                <w:kern w:val="1"/>
                <w:szCs w:val="24"/>
                <w:lang w:eastAsia="zh-CN" w:bidi="hi-IN"/>
              </w:rPr>
            </w:pPr>
            <w:r w:rsidRPr="000050F6">
              <w:rPr>
                <w:rFonts w:ascii="Times New Roman" w:eastAsia="WenQuanYi Zen Hei" w:hAnsi="Times New Roman" w:cs="Lohit Hindi"/>
                <w:kern w:val="1"/>
                <w:szCs w:val="24"/>
                <w:lang w:eastAsia="zh-CN" w:bidi="hi-IN"/>
              </w:rPr>
              <w:t>3.3. Регуляр</w:t>
            </w:r>
            <w:r>
              <w:rPr>
                <w:rFonts w:ascii="Times New Roman" w:eastAsia="WenQuanYi Zen Hei" w:hAnsi="Times New Roman" w:cs="Lohit Hindi"/>
                <w:kern w:val="1"/>
                <w:szCs w:val="24"/>
                <w:lang w:eastAsia="zh-CN" w:bidi="hi-IN"/>
              </w:rPr>
              <w:t>но проводится контроль над</w:t>
            </w:r>
            <w:r w:rsidRPr="000050F6">
              <w:rPr>
                <w:rFonts w:ascii="Times New Roman" w:eastAsia="WenQuanYi Zen Hei" w:hAnsi="Times New Roman" w:cs="Lohit Hindi"/>
                <w:kern w:val="1"/>
                <w:szCs w:val="24"/>
                <w:lang w:eastAsia="zh-CN" w:bidi="hi-IN"/>
              </w:rPr>
              <w:t xml:space="preserve"> выполнением должностных инструкций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r>
              <w:rPr>
                <w:rFonts w:ascii="Times New Roman" w:eastAsia="WenQuanYi Zen Hei" w:hAnsi="Times New Roman" w:cs="Lohit Hindi"/>
                <w:kern w:val="1"/>
                <w:szCs w:val="24"/>
                <w:lang w:eastAsia="zh-CN" w:bidi="hi-IN"/>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r>
      <w:tr w:rsidR="00373EDE" w:rsidRPr="000050F6" w:rsidTr="00EF55E3">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rPr>
                <w:rFonts w:ascii="Times New Roman" w:eastAsia="WenQuanYi Zen Hei" w:hAnsi="Times New Roman" w:cs="Lohit Hindi"/>
                <w:kern w:val="1"/>
                <w:szCs w:val="24"/>
                <w:lang w:eastAsia="zh-CN" w:bidi="hi-IN"/>
              </w:rPr>
            </w:pPr>
            <w:r w:rsidRPr="000050F6">
              <w:rPr>
                <w:rFonts w:ascii="Times New Roman" w:eastAsia="WenQuanYi Zen Hei" w:hAnsi="Times New Roman" w:cs="Lohit Hindi"/>
                <w:kern w:val="1"/>
                <w:szCs w:val="24"/>
                <w:lang w:eastAsia="zh-CN" w:bidi="hi-IN"/>
              </w:rPr>
              <w:t>3.4. Систематически проводятся проверки наличия первичной документации по совершенным хозяйственным операциям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r>
              <w:rPr>
                <w:rFonts w:ascii="Times New Roman" w:eastAsia="WenQuanYi Zen Hei" w:hAnsi="Times New Roman" w:cs="Lohit Hindi"/>
                <w:kern w:val="1"/>
                <w:szCs w:val="24"/>
                <w:lang w:eastAsia="zh-CN" w:bidi="hi-I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r>
      <w:tr w:rsidR="00373EDE" w:rsidRPr="000050F6" w:rsidTr="00EF55E3">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rPr>
                <w:rFonts w:ascii="Times New Roman" w:eastAsia="WenQuanYi Zen Hei" w:hAnsi="Times New Roman" w:cs="Lohit Hindi"/>
                <w:kern w:val="1"/>
                <w:szCs w:val="24"/>
                <w:lang w:eastAsia="zh-CN" w:bidi="hi-IN"/>
              </w:rPr>
            </w:pPr>
            <w:r w:rsidRPr="000050F6">
              <w:rPr>
                <w:rFonts w:ascii="Times New Roman" w:eastAsia="WenQuanYi Zen Hei" w:hAnsi="Times New Roman" w:cs="Lohit Hindi"/>
                <w:kern w:val="1"/>
                <w:szCs w:val="24"/>
                <w:lang w:eastAsia="zh-CN" w:bidi="hi-IN"/>
              </w:rPr>
              <w:t>3.</w:t>
            </w:r>
            <w:r>
              <w:rPr>
                <w:rFonts w:ascii="Times New Roman" w:eastAsia="WenQuanYi Zen Hei" w:hAnsi="Times New Roman" w:cs="Lohit Hindi"/>
                <w:kern w:val="1"/>
                <w:szCs w:val="24"/>
                <w:lang w:eastAsia="zh-CN" w:bidi="hi-IN"/>
              </w:rPr>
              <w:t>5.Проводятся сверки расчетов с иностранными покупателями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r>
              <w:rPr>
                <w:rFonts w:ascii="Times New Roman" w:eastAsia="WenQuanYi Zen Hei" w:hAnsi="Times New Roman" w:cs="Lohit Hindi"/>
                <w:kern w:val="1"/>
                <w:szCs w:val="24"/>
                <w:lang w:eastAsia="zh-CN" w:bidi="hi-I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r>
      <w:tr w:rsidR="00373EDE" w:rsidRPr="000050F6" w:rsidTr="00EF55E3">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rPr>
                <w:rFonts w:ascii="Times New Roman" w:eastAsia="WenQuanYi Zen Hei" w:hAnsi="Times New Roman" w:cs="Lohit Hindi"/>
                <w:kern w:val="1"/>
                <w:szCs w:val="24"/>
                <w:lang w:eastAsia="zh-CN" w:bidi="hi-IN"/>
              </w:rPr>
            </w:pPr>
            <w:r>
              <w:rPr>
                <w:rFonts w:ascii="Times New Roman" w:eastAsia="WenQuanYi Zen Hei" w:hAnsi="Times New Roman" w:cs="Lohit Hindi"/>
                <w:kern w:val="1"/>
                <w:szCs w:val="24"/>
                <w:lang w:eastAsia="zh-CN" w:bidi="hi-IN"/>
              </w:rPr>
              <w:t>ИТОГО баллов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r>
              <w:rPr>
                <w:rFonts w:ascii="Times New Roman" w:eastAsia="WenQuanYi Zen Hei" w:hAnsi="Times New Roman" w:cs="Lohit Hindi"/>
                <w:kern w:val="1"/>
                <w:szCs w:val="24"/>
                <w:lang w:eastAsia="zh-CN" w:bidi="hi-I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r>
              <w:rPr>
                <w:rFonts w:ascii="Times New Roman" w:eastAsia="WenQuanYi Zen Hei" w:hAnsi="Times New Roman" w:cs="Lohit Hindi"/>
                <w:kern w:val="1"/>
                <w:szCs w:val="24"/>
                <w:lang w:eastAsia="zh-CN" w:bidi="hi-IN"/>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3EDE" w:rsidRPr="000050F6" w:rsidRDefault="00373EDE" w:rsidP="00EF55E3">
            <w:pPr>
              <w:widowControl/>
              <w:suppressAutoHyphens/>
              <w:jc w:val="center"/>
              <w:rPr>
                <w:rFonts w:ascii="Times New Roman" w:eastAsia="WenQuanYi Zen Hei" w:hAnsi="Times New Roman" w:cs="Lohit Hindi"/>
                <w:kern w:val="1"/>
                <w:szCs w:val="24"/>
                <w:lang w:eastAsia="zh-CN" w:bidi="hi-IN"/>
              </w:rPr>
            </w:pPr>
          </w:p>
        </w:tc>
      </w:tr>
    </w:tbl>
    <w:p w:rsidR="00373EDE" w:rsidRDefault="00373EDE" w:rsidP="00373EDE">
      <w:pPr>
        <w:widowControl/>
        <w:spacing w:line="360" w:lineRule="auto"/>
        <w:ind w:firstLine="709"/>
        <w:contextualSpacing/>
        <w:jc w:val="both"/>
        <w:rPr>
          <w:rFonts w:ascii="Times New Roman" w:hAnsi="Times New Roman"/>
          <w:color w:val="000000"/>
          <w:sz w:val="28"/>
          <w:szCs w:val="28"/>
        </w:rPr>
      </w:pPr>
    </w:p>
    <w:p w:rsidR="00373EDE" w:rsidRDefault="00373EDE" w:rsidP="00373EDE">
      <w:pPr>
        <w:widowControl/>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Аналогично, надежность средств контроля = сумма баллов /общее количество вопросов</w:t>
      </w:r>
    </w:p>
    <w:p w:rsidR="00373EDE" w:rsidRDefault="00373EDE" w:rsidP="00373EDE">
      <w:pPr>
        <w:widowControl/>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Надежность средств контроля=10/13=0,77. Данный показатель соответствует высокому уровню надежности.</w:t>
      </w:r>
    </w:p>
    <w:p w:rsidR="00373EDE" w:rsidRDefault="00373EDE" w:rsidP="00373EDE">
      <w:pPr>
        <w:widowControl/>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Надежность и эффективность всей системы внутреннего контроля определим как среднее арифметическое показателей надежности трех компонентов. </w:t>
      </w:r>
    </w:p>
    <w:p w:rsidR="00373EDE" w:rsidRDefault="00373EDE" w:rsidP="00373EDE">
      <w:pPr>
        <w:pStyle w:val="af2"/>
        <w:widowControl/>
      </w:pPr>
      <w:r>
        <w:lastRenderedPageBreak/>
        <w:t>Тогда, эффективность СВК = (0,63+0,662+0,77)/3 = 0,69 или 69 %. Данный уровень эффективности соответствует среднему уровню.</w:t>
      </w:r>
    </w:p>
    <w:p w:rsidR="00373EDE" w:rsidRDefault="00373EDE" w:rsidP="00373EDE">
      <w:pPr>
        <w:pStyle w:val="af2"/>
        <w:widowControl/>
      </w:pPr>
      <w:r>
        <w:t xml:space="preserve">Наряду с имеющимися методиками оценки СВК с целью оценки </w:t>
      </w:r>
      <w:r w:rsidRPr="008B308E">
        <w:t xml:space="preserve">внутреннего контроля и </w:t>
      </w:r>
      <w:r>
        <w:t>рисков</w:t>
      </w:r>
      <w:r w:rsidRPr="008B308E">
        <w:t xml:space="preserve"> по учету </w:t>
      </w:r>
      <w:r>
        <w:t>экспортных операций в ЗАО «Хемкор» применим вопросный лист следующего вида (таблица 25</w:t>
      </w:r>
      <w:r w:rsidRPr="00512FA5">
        <w:t>).</w:t>
      </w:r>
    </w:p>
    <w:p w:rsidR="00373EDE" w:rsidRPr="00512FA5" w:rsidRDefault="00373EDE" w:rsidP="00373EDE">
      <w:pPr>
        <w:pStyle w:val="af2"/>
        <w:widowControl/>
        <w:jc w:val="right"/>
      </w:pPr>
      <w:r>
        <w:t>Таблица 25</w:t>
      </w:r>
      <w:r w:rsidRPr="00512FA5">
        <w:t xml:space="preserve"> </w:t>
      </w:r>
    </w:p>
    <w:p w:rsidR="00373EDE" w:rsidRDefault="00373EDE" w:rsidP="00373EDE">
      <w:pPr>
        <w:pStyle w:val="af2"/>
        <w:widowControl/>
        <w:jc w:val="center"/>
      </w:pPr>
      <w:r w:rsidRPr="00512FA5">
        <w:t>Вопросный лист для оценки внутреннего контроля и аудиторского</w:t>
      </w:r>
      <w:r w:rsidRPr="008B308E">
        <w:t xml:space="preserve"> риска по учету </w:t>
      </w:r>
      <w:r>
        <w:t>экспортных операций</w:t>
      </w:r>
    </w:p>
    <w:p w:rsidR="00373EDE" w:rsidRPr="008B308E" w:rsidRDefault="00373EDE" w:rsidP="00373EDE">
      <w:pPr>
        <w:pStyle w:val="af2"/>
        <w:widowControl/>
        <w:jc w:val="center"/>
      </w:pPr>
      <w:r w:rsidRPr="008B308E">
        <w:t>(Рабочий документ аудитора)</w:t>
      </w:r>
    </w:p>
    <w:tbl>
      <w:tblPr>
        <w:tblW w:w="0" w:type="auto"/>
        <w:tblInd w:w="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40" w:type="dxa"/>
          <w:right w:w="40" w:type="dxa"/>
        </w:tblCellMar>
        <w:tblLook w:val="0000"/>
      </w:tblPr>
      <w:tblGrid>
        <w:gridCol w:w="3115"/>
        <w:gridCol w:w="4365"/>
        <w:gridCol w:w="1914"/>
      </w:tblGrid>
      <w:tr w:rsidR="00373EDE" w:rsidRPr="00566124" w:rsidTr="00EF55E3">
        <w:trPr>
          <w:trHeight w:val="61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373EDE" w:rsidRPr="00566124" w:rsidRDefault="00373EDE" w:rsidP="00EF55E3">
            <w:pPr>
              <w:widowControl/>
              <w:jc w:val="center"/>
              <w:rPr>
                <w:rFonts w:ascii="Times New Roman" w:hAnsi="Times New Roman"/>
                <w:szCs w:val="24"/>
              </w:rPr>
            </w:pPr>
            <w:r w:rsidRPr="00566124">
              <w:rPr>
                <w:rFonts w:ascii="Times New Roman" w:hAnsi="Times New Roman"/>
                <w:szCs w:val="24"/>
              </w:rPr>
              <w:t>Содержание вопроса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73EDE" w:rsidRPr="00566124" w:rsidRDefault="00373EDE" w:rsidP="00EF55E3">
            <w:pPr>
              <w:widowControl/>
              <w:jc w:val="center"/>
              <w:rPr>
                <w:rFonts w:ascii="Times New Roman" w:hAnsi="Times New Roman"/>
                <w:szCs w:val="24"/>
              </w:rPr>
            </w:pPr>
            <w:r>
              <w:rPr>
                <w:rFonts w:ascii="Times New Roman" w:hAnsi="Times New Roman"/>
                <w:szCs w:val="24"/>
              </w:rPr>
              <w:t>С</w:t>
            </w:r>
            <w:r w:rsidRPr="00566124">
              <w:rPr>
                <w:rFonts w:ascii="Times New Roman" w:hAnsi="Times New Roman"/>
                <w:szCs w:val="24"/>
              </w:rPr>
              <w:t>одержание ответа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73EDE" w:rsidRPr="00566124" w:rsidRDefault="00373EDE" w:rsidP="00EF55E3">
            <w:pPr>
              <w:widowControl/>
              <w:jc w:val="center"/>
              <w:rPr>
                <w:rFonts w:ascii="Times New Roman" w:hAnsi="Times New Roman"/>
                <w:szCs w:val="24"/>
              </w:rPr>
            </w:pPr>
            <w:r w:rsidRPr="00566124">
              <w:rPr>
                <w:rFonts w:ascii="Times New Roman" w:hAnsi="Times New Roman"/>
                <w:szCs w:val="24"/>
              </w:rPr>
              <w:t>Выводы и решения аудитора</w:t>
            </w:r>
          </w:p>
        </w:tc>
      </w:tr>
      <w:tr w:rsidR="00373EDE" w:rsidRPr="00566124" w:rsidTr="00EF55E3">
        <w:trPr>
          <w:trHeight w:val="100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373EDE" w:rsidRPr="00566124" w:rsidRDefault="00373EDE" w:rsidP="00EF55E3">
            <w:pPr>
              <w:widowControl/>
              <w:ind w:left="-40"/>
              <w:rPr>
                <w:rFonts w:ascii="Times New Roman" w:hAnsi="Times New Roman"/>
                <w:szCs w:val="24"/>
              </w:rPr>
            </w:pPr>
            <w:r w:rsidRPr="00566124">
              <w:rPr>
                <w:rFonts w:ascii="Times New Roman" w:hAnsi="Times New Roman"/>
                <w:szCs w:val="24"/>
              </w:rPr>
              <w:t>1.Имеется ли в учетной политике предпри</w:t>
            </w:r>
            <w:r>
              <w:rPr>
                <w:rFonts w:ascii="Times New Roman" w:hAnsi="Times New Roman"/>
                <w:szCs w:val="24"/>
              </w:rPr>
              <w:t xml:space="preserve">ятия отдельный раздел по учету </w:t>
            </w:r>
            <w:r w:rsidRPr="00566124">
              <w:rPr>
                <w:rFonts w:ascii="Times New Roman" w:hAnsi="Times New Roman"/>
                <w:szCs w:val="24"/>
              </w:rPr>
              <w:t>операций</w:t>
            </w:r>
            <w:r>
              <w:rPr>
                <w:rFonts w:ascii="Times New Roman" w:hAnsi="Times New Roman"/>
                <w:szCs w:val="24"/>
              </w:rPr>
              <w:t xml:space="preserve"> в иностранной валюте</w:t>
            </w:r>
            <w:r w:rsidRPr="00566124">
              <w:rPr>
                <w:rFonts w:ascii="Times New Roman" w:hAnsi="Times New Roman"/>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73EDE" w:rsidRPr="00566124" w:rsidRDefault="00373EDE" w:rsidP="00EF55E3">
            <w:pPr>
              <w:widowControl/>
              <w:rPr>
                <w:rFonts w:ascii="Times New Roman" w:hAnsi="Times New Roman"/>
                <w:szCs w:val="24"/>
              </w:rPr>
            </w:pPr>
            <w:r>
              <w:rPr>
                <w:rFonts w:ascii="Times New Roman" w:hAnsi="Times New Roman"/>
                <w:szCs w:val="24"/>
              </w:rPr>
              <w:t>Информация приведена в разделе учетной политики: «Пересчет стоимости активов в иностранной валюте».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73EDE" w:rsidRPr="00566124" w:rsidRDefault="00373EDE" w:rsidP="00EF55E3">
            <w:pPr>
              <w:widowControl/>
              <w:rPr>
                <w:rFonts w:ascii="Times New Roman" w:hAnsi="Times New Roman"/>
                <w:szCs w:val="24"/>
              </w:rPr>
            </w:pPr>
            <w:r>
              <w:rPr>
                <w:rFonts w:ascii="Times New Roman" w:hAnsi="Times New Roman"/>
                <w:szCs w:val="24"/>
              </w:rPr>
              <w:t>В</w:t>
            </w:r>
            <w:r w:rsidRPr="00566124">
              <w:rPr>
                <w:rFonts w:ascii="Times New Roman" w:hAnsi="Times New Roman"/>
                <w:szCs w:val="24"/>
              </w:rPr>
              <w:t>ыявлено средство контроля</w:t>
            </w:r>
          </w:p>
        </w:tc>
      </w:tr>
      <w:tr w:rsidR="00373EDE" w:rsidRPr="00566124" w:rsidTr="00EF55E3">
        <w:trPr>
          <w:trHeight w:val="100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373EDE" w:rsidRPr="00566124" w:rsidRDefault="00373EDE" w:rsidP="00EF55E3">
            <w:pPr>
              <w:widowControl/>
              <w:ind w:hanging="40"/>
              <w:rPr>
                <w:rFonts w:ascii="Times New Roman" w:hAnsi="Times New Roman"/>
                <w:szCs w:val="24"/>
              </w:rPr>
            </w:pPr>
            <w:r w:rsidRPr="00566124">
              <w:rPr>
                <w:rFonts w:ascii="Times New Roman" w:hAnsi="Times New Roman"/>
                <w:szCs w:val="24"/>
              </w:rPr>
              <w:t>2. Имеется ли программа внутрихозяйственного контроля?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73EDE" w:rsidRPr="00566124" w:rsidRDefault="00373EDE" w:rsidP="00EF55E3">
            <w:pPr>
              <w:widowControl/>
              <w:rPr>
                <w:rFonts w:ascii="Times New Roman" w:hAnsi="Times New Roman"/>
                <w:szCs w:val="24"/>
              </w:rPr>
            </w:pPr>
            <w:r w:rsidRPr="00566124">
              <w:rPr>
                <w:rFonts w:ascii="Times New Roman" w:hAnsi="Times New Roman"/>
                <w:szCs w:val="24"/>
              </w:rPr>
              <w:t>Существует распределение ответственности и полномочий, соответствие хозяйственной деятельности в целом требованиям действующего законодательства, распорядительные подписи на документах руководителя, главного бухгалтера</w:t>
            </w:r>
            <w:r>
              <w:rPr>
                <w:rFonts w:ascii="Times New Roman" w:hAnsi="Times New Roman"/>
                <w:szCs w:val="24"/>
              </w:rPr>
              <w:t>,</w:t>
            </w:r>
            <w:r w:rsidRPr="00566124">
              <w:rPr>
                <w:rFonts w:ascii="Times New Roman" w:hAnsi="Times New Roman"/>
                <w:szCs w:val="24"/>
              </w:rPr>
              <w:t xml:space="preserve"> либо других уполномоченных лиц, внутренние сверки расчетов, плановые и внеплановые инвентаризации имущества, обязательств, сравнение плановых и фактических показателей, выявление причин существенных расхождений, график документооборота разработан</w:t>
            </w:r>
            <w:r>
              <w:rPr>
                <w:rFonts w:ascii="Times New Roman" w:hAnsi="Times New Roman"/>
                <w:szCs w:val="24"/>
              </w:rPr>
              <w:t xml:space="preserve"> и применяется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73EDE" w:rsidRPr="00566124" w:rsidRDefault="00373EDE" w:rsidP="00EF55E3">
            <w:pPr>
              <w:widowControl/>
              <w:rPr>
                <w:rFonts w:ascii="Times New Roman" w:hAnsi="Times New Roman"/>
                <w:szCs w:val="24"/>
              </w:rPr>
            </w:pPr>
            <w:r>
              <w:rPr>
                <w:rFonts w:ascii="Times New Roman" w:hAnsi="Times New Roman"/>
                <w:szCs w:val="24"/>
              </w:rPr>
              <w:t xml:space="preserve">Выявлено </w:t>
            </w:r>
            <w:r w:rsidRPr="00566124">
              <w:rPr>
                <w:rFonts w:ascii="Times New Roman" w:hAnsi="Times New Roman"/>
                <w:szCs w:val="24"/>
              </w:rPr>
              <w:t>эффективное средство контроля</w:t>
            </w:r>
          </w:p>
        </w:tc>
      </w:tr>
      <w:tr w:rsidR="00373EDE" w:rsidRPr="00566124" w:rsidTr="00EF55E3">
        <w:trPr>
          <w:trHeight w:val="97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373EDE" w:rsidRPr="00566124" w:rsidRDefault="00373EDE" w:rsidP="00EF55E3">
            <w:pPr>
              <w:widowControl/>
              <w:rPr>
                <w:rFonts w:ascii="Times New Roman" w:hAnsi="Times New Roman"/>
                <w:szCs w:val="24"/>
              </w:rPr>
            </w:pPr>
            <w:r w:rsidRPr="00566124">
              <w:rPr>
                <w:rFonts w:ascii="Times New Roman" w:hAnsi="Times New Roman"/>
                <w:szCs w:val="24"/>
              </w:rPr>
              <w:t>3. Имеются ли службы внутреннего аудита, ревизионная комиссия, постоянно действующая инвентаризационная комиссия?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73EDE" w:rsidRPr="00566124" w:rsidRDefault="00373EDE" w:rsidP="00EF55E3">
            <w:pPr>
              <w:widowControl/>
              <w:rPr>
                <w:rFonts w:ascii="Times New Roman" w:hAnsi="Times New Roman"/>
                <w:szCs w:val="24"/>
              </w:rPr>
            </w:pPr>
            <w:r>
              <w:rPr>
                <w:rFonts w:ascii="Times New Roman" w:hAnsi="Times New Roman"/>
                <w:szCs w:val="24"/>
              </w:rPr>
              <w:t>Н</w:t>
            </w:r>
            <w:r w:rsidRPr="00566124">
              <w:rPr>
                <w:rFonts w:ascii="Times New Roman" w:hAnsi="Times New Roman"/>
                <w:szCs w:val="24"/>
              </w:rPr>
              <w:t>ет постоянно действующей инвентаризационной комиссии и службы внутреннего аудита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73EDE" w:rsidRPr="00566124" w:rsidRDefault="00373EDE" w:rsidP="00EF55E3">
            <w:pPr>
              <w:widowControl/>
              <w:rPr>
                <w:rFonts w:ascii="Times New Roman" w:hAnsi="Times New Roman"/>
                <w:szCs w:val="24"/>
              </w:rPr>
            </w:pPr>
            <w:r w:rsidRPr="00566124">
              <w:rPr>
                <w:rFonts w:ascii="Times New Roman" w:hAnsi="Times New Roman"/>
                <w:szCs w:val="24"/>
              </w:rPr>
              <w:t xml:space="preserve">Недостаточно эффективное средство контроля </w:t>
            </w:r>
          </w:p>
        </w:tc>
      </w:tr>
      <w:tr w:rsidR="00373EDE" w:rsidRPr="00566124" w:rsidTr="00EF55E3">
        <w:trPr>
          <w:trHeight w:val="979"/>
        </w:trPr>
        <w:tc>
          <w:tcPr>
            <w:tcW w:w="0" w:type="auto"/>
            <w:tcBorders>
              <w:top w:val="single" w:sz="4" w:space="0" w:color="auto"/>
              <w:left w:val="single" w:sz="4" w:space="0" w:color="auto"/>
              <w:bottom w:val="nil"/>
              <w:right w:val="single" w:sz="4" w:space="0" w:color="auto"/>
            </w:tcBorders>
            <w:shd w:val="clear" w:color="auto" w:fill="FFFFFF"/>
          </w:tcPr>
          <w:p w:rsidR="00373EDE" w:rsidRPr="00566124" w:rsidRDefault="00373EDE" w:rsidP="00EF55E3">
            <w:pPr>
              <w:widowControl/>
              <w:rPr>
                <w:rFonts w:ascii="Times New Roman" w:hAnsi="Times New Roman"/>
                <w:szCs w:val="24"/>
              </w:rPr>
            </w:pPr>
            <w:r w:rsidRPr="00566124">
              <w:rPr>
                <w:rFonts w:ascii="Times New Roman" w:hAnsi="Times New Roman"/>
                <w:szCs w:val="24"/>
              </w:rPr>
              <w:t>4. Имеется ли описание и разделение функций каждого сотрудника?</w:t>
            </w:r>
          </w:p>
        </w:tc>
        <w:tc>
          <w:tcPr>
            <w:tcW w:w="0" w:type="auto"/>
            <w:tcBorders>
              <w:top w:val="single" w:sz="4" w:space="0" w:color="auto"/>
              <w:left w:val="single" w:sz="4" w:space="0" w:color="auto"/>
              <w:bottom w:val="nil"/>
              <w:right w:val="single" w:sz="4" w:space="0" w:color="auto"/>
            </w:tcBorders>
            <w:shd w:val="clear" w:color="auto" w:fill="FFFFFF"/>
          </w:tcPr>
          <w:p w:rsidR="00373EDE" w:rsidRPr="00566124" w:rsidRDefault="00373EDE" w:rsidP="00EF55E3">
            <w:pPr>
              <w:widowControl/>
              <w:rPr>
                <w:rFonts w:ascii="Times New Roman" w:hAnsi="Times New Roman"/>
                <w:szCs w:val="24"/>
              </w:rPr>
            </w:pPr>
            <w:r w:rsidRPr="00566124">
              <w:rPr>
                <w:rFonts w:ascii="Times New Roman" w:hAnsi="Times New Roman"/>
                <w:szCs w:val="24"/>
              </w:rPr>
              <w:t>Да, каждый сотрудник ответственен за свой участок работы и регулярно проводится контроль над выполнением должностных инструкций</w:t>
            </w:r>
          </w:p>
        </w:tc>
        <w:tc>
          <w:tcPr>
            <w:tcW w:w="0" w:type="auto"/>
            <w:tcBorders>
              <w:top w:val="single" w:sz="4" w:space="0" w:color="auto"/>
              <w:left w:val="single" w:sz="4" w:space="0" w:color="auto"/>
              <w:bottom w:val="nil"/>
              <w:right w:val="single" w:sz="4" w:space="0" w:color="auto"/>
            </w:tcBorders>
            <w:shd w:val="clear" w:color="auto" w:fill="FFFFFF"/>
          </w:tcPr>
          <w:p w:rsidR="00373EDE" w:rsidRPr="00566124" w:rsidRDefault="00373EDE" w:rsidP="00EF55E3">
            <w:pPr>
              <w:widowControl/>
              <w:rPr>
                <w:rFonts w:ascii="Times New Roman" w:hAnsi="Times New Roman"/>
                <w:szCs w:val="24"/>
              </w:rPr>
            </w:pPr>
            <w:r w:rsidRPr="00566124">
              <w:rPr>
                <w:rFonts w:ascii="Times New Roman" w:hAnsi="Times New Roman"/>
                <w:szCs w:val="24"/>
              </w:rPr>
              <w:t>Выявлено средство контроля</w:t>
            </w:r>
          </w:p>
        </w:tc>
      </w:tr>
      <w:tr w:rsidR="00373EDE" w:rsidRPr="00566124" w:rsidTr="00EF55E3">
        <w:trPr>
          <w:trHeight w:val="415"/>
        </w:trPr>
        <w:tc>
          <w:tcPr>
            <w:tcW w:w="0" w:type="auto"/>
            <w:gridSpan w:val="3"/>
            <w:tcBorders>
              <w:top w:val="nil"/>
              <w:left w:val="nil"/>
              <w:bottom w:val="single" w:sz="4" w:space="0" w:color="auto"/>
              <w:right w:val="nil"/>
            </w:tcBorders>
            <w:shd w:val="clear" w:color="auto" w:fill="FFFFFF"/>
          </w:tcPr>
          <w:p w:rsidR="00373EDE" w:rsidRDefault="00373EDE" w:rsidP="00EF55E3">
            <w:pPr>
              <w:widowControl/>
              <w:jc w:val="right"/>
              <w:rPr>
                <w:rFonts w:ascii="Times New Roman" w:hAnsi="Times New Roman"/>
                <w:sz w:val="28"/>
                <w:szCs w:val="28"/>
              </w:rPr>
            </w:pPr>
          </w:p>
          <w:p w:rsidR="00373EDE" w:rsidRDefault="00373EDE" w:rsidP="00EF55E3">
            <w:pPr>
              <w:widowControl/>
              <w:jc w:val="right"/>
              <w:rPr>
                <w:rFonts w:ascii="Times New Roman" w:hAnsi="Times New Roman"/>
                <w:sz w:val="28"/>
                <w:szCs w:val="28"/>
              </w:rPr>
            </w:pPr>
          </w:p>
          <w:p w:rsidR="00373EDE" w:rsidRPr="005C029C" w:rsidRDefault="00373EDE" w:rsidP="00EF55E3">
            <w:pPr>
              <w:widowControl/>
              <w:jc w:val="right"/>
              <w:rPr>
                <w:rFonts w:ascii="Times New Roman" w:hAnsi="Times New Roman"/>
                <w:sz w:val="28"/>
                <w:szCs w:val="28"/>
              </w:rPr>
            </w:pPr>
            <w:r w:rsidRPr="005C029C">
              <w:rPr>
                <w:rFonts w:ascii="Times New Roman" w:hAnsi="Times New Roman"/>
                <w:sz w:val="28"/>
                <w:szCs w:val="28"/>
              </w:rPr>
              <w:lastRenderedPageBreak/>
              <w:t>Окончание таблицы 25</w:t>
            </w:r>
          </w:p>
        </w:tc>
      </w:tr>
      <w:tr w:rsidR="00373EDE" w:rsidRPr="00566124" w:rsidTr="00EF55E3">
        <w:trPr>
          <w:trHeight w:val="97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373EDE" w:rsidRPr="00566124" w:rsidRDefault="00373EDE" w:rsidP="00EF55E3">
            <w:pPr>
              <w:widowControl/>
              <w:rPr>
                <w:rFonts w:ascii="Times New Roman" w:hAnsi="Times New Roman"/>
                <w:szCs w:val="24"/>
              </w:rPr>
            </w:pPr>
            <w:r w:rsidRPr="00566124">
              <w:rPr>
                <w:rFonts w:ascii="Times New Roman" w:hAnsi="Times New Roman"/>
                <w:szCs w:val="24"/>
              </w:rPr>
              <w:lastRenderedPageBreak/>
              <w:t>5. Имелись ли обращения к аудиторам и консультантам по вопросам, касающимся экспортных операций?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73EDE" w:rsidRPr="00566124" w:rsidRDefault="00373EDE" w:rsidP="00EF55E3">
            <w:pPr>
              <w:widowControl/>
              <w:rPr>
                <w:rFonts w:ascii="Times New Roman" w:hAnsi="Times New Roman"/>
                <w:szCs w:val="24"/>
              </w:rPr>
            </w:pPr>
            <w:r w:rsidRPr="00566124">
              <w:rPr>
                <w:rFonts w:ascii="Times New Roman" w:hAnsi="Times New Roman"/>
                <w:szCs w:val="24"/>
              </w:rPr>
              <w:t>Обращений не было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73EDE" w:rsidRPr="00566124" w:rsidRDefault="00373EDE" w:rsidP="00EF55E3">
            <w:pPr>
              <w:widowControl/>
              <w:rPr>
                <w:rFonts w:ascii="Times New Roman" w:hAnsi="Times New Roman"/>
                <w:szCs w:val="24"/>
              </w:rPr>
            </w:pPr>
            <w:r w:rsidRPr="00566124">
              <w:rPr>
                <w:rFonts w:ascii="Times New Roman" w:hAnsi="Times New Roman"/>
                <w:szCs w:val="24"/>
              </w:rPr>
              <w:t>Недостаточно эффективное средство контроля</w:t>
            </w:r>
          </w:p>
        </w:tc>
      </w:tr>
      <w:tr w:rsidR="00373EDE" w:rsidRPr="00566124" w:rsidTr="00EF55E3">
        <w:trPr>
          <w:trHeight w:val="979"/>
        </w:trPr>
        <w:tc>
          <w:tcPr>
            <w:tcW w:w="0" w:type="auto"/>
            <w:tcBorders>
              <w:top w:val="single" w:sz="4" w:space="0" w:color="auto"/>
              <w:left w:val="single" w:sz="4" w:space="0" w:color="auto"/>
              <w:bottom w:val="nil"/>
              <w:right w:val="single" w:sz="4" w:space="0" w:color="auto"/>
            </w:tcBorders>
            <w:shd w:val="clear" w:color="auto" w:fill="FFFFFF"/>
          </w:tcPr>
          <w:p w:rsidR="00373EDE" w:rsidRPr="00566124" w:rsidRDefault="00373EDE" w:rsidP="00EF55E3">
            <w:pPr>
              <w:widowControl/>
              <w:rPr>
                <w:rFonts w:ascii="Times New Roman" w:hAnsi="Times New Roman"/>
                <w:szCs w:val="24"/>
              </w:rPr>
            </w:pPr>
            <w:r w:rsidRPr="00566124">
              <w:rPr>
                <w:rFonts w:ascii="Times New Roman" w:hAnsi="Times New Roman"/>
                <w:szCs w:val="24"/>
              </w:rPr>
              <w:t>6. Имеет ли доступ к товарно-материальным ценностям кто-либо, кроме ответственных лиц?</w:t>
            </w:r>
          </w:p>
        </w:tc>
        <w:tc>
          <w:tcPr>
            <w:tcW w:w="0" w:type="auto"/>
            <w:tcBorders>
              <w:top w:val="single" w:sz="4" w:space="0" w:color="auto"/>
              <w:left w:val="single" w:sz="4" w:space="0" w:color="auto"/>
              <w:bottom w:val="nil"/>
              <w:right w:val="single" w:sz="4" w:space="0" w:color="auto"/>
            </w:tcBorders>
            <w:shd w:val="clear" w:color="auto" w:fill="FFFFFF"/>
          </w:tcPr>
          <w:p w:rsidR="00373EDE" w:rsidRPr="00566124" w:rsidRDefault="00373EDE" w:rsidP="00EF55E3">
            <w:pPr>
              <w:widowControl/>
              <w:rPr>
                <w:rFonts w:ascii="Times New Roman" w:hAnsi="Times New Roman"/>
                <w:szCs w:val="24"/>
              </w:rPr>
            </w:pPr>
            <w:r w:rsidRPr="00566124">
              <w:rPr>
                <w:rFonts w:ascii="Times New Roman" w:hAnsi="Times New Roman"/>
                <w:szCs w:val="24"/>
              </w:rPr>
              <w:t>Нет</w:t>
            </w:r>
          </w:p>
        </w:tc>
        <w:tc>
          <w:tcPr>
            <w:tcW w:w="0" w:type="auto"/>
            <w:tcBorders>
              <w:top w:val="single" w:sz="4" w:space="0" w:color="auto"/>
              <w:left w:val="single" w:sz="4" w:space="0" w:color="auto"/>
              <w:bottom w:val="nil"/>
              <w:right w:val="single" w:sz="4" w:space="0" w:color="auto"/>
            </w:tcBorders>
            <w:shd w:val="clear" w:color="auto" w:fill="FFFFFF"/>
          </w:tcPr>
          <w:p w:rsidR="00373EDE" w:rsidRPr="00566124" w:rsidRDefault="00373EDE" w:rsidP="00EF55E3">
            <w:pPr>
              <w:widowControl/>
              <w:rPr>
                <w:rFonts w:ascii="Times New Roman" w:hAnsi="Times New Roman"/>
                <w:szCs w:val="24"/>
              </w:rPr>
            </w:pPr>
            <w:r w:rsidRPr="00566124">
              <w:rPr>
                <w:rFonts w:ascii="Times New Roman" w:hAnsi="Times New Roman"/>
                <w:szCs w:val="24"/>
              </w:rPr>
              <w:t>Выявлено средство контроля</w:t>
            </w:r>
          </w:p>
        </w:tc>
      </w:tr>
      <w:tr w:rsidR="00373EDE" w:rsidRPr="00566124" w:rsidTr="00EF55E3">
        <w:trPr>
          <w:trHeight w:val="99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373EDE" w:rsidRPr="00566124" w:rsidRDefault="00373EDE" w:rsidP="00EF55E3">
            <w:pPr>
              <w:widowControl/>
              <w:rPr>
                <w:rFonts w:ascii="Times New Roman" w:hAnsi="Times New Roman"/>
                <w:szCs w:val="24"/>
              </w:rPr>
            </w:pPr>
            <w:r w:rsidRPr="00566124">
              <w:rPr>
                <w:rFonts w:ascii="Times New Roman" w:hAnsi="Times New Roman"/>
                <w:szCs w:val="24"/>
              </w:rPr>
              <w:t>7. Проводится ли инвентаризация</w:t>
            </w:r>
            <w:r>
              <w:rPr>
                <w:rFonts w:ascii="Times New Roman" w:hAnsi="Times New Roman"/>
                <w:szCs w:val="24"/>
              </w:rPr>
              <w:t xml:space="preserve"> </w:t>
            </w:r>
            <w:r w:rsidRPr="00566124">
              <w:rPr>
                <w:rFonts w:ascii="Times New Roman" w:hAnsi="Times New Roman"/>
                <w:szCs w:val="24"/>
              </w:rPr>
              <w:t>активов и обязательств по экспортным операциям?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73EDE" w:rsidRPr="00566124" w:rsidRDefault="00373EDE" w:rsidP="00EF55E3">
            <w:pPr>
              <w:widowControl/>
              <w:rPr>
                <w:rFonts w:ascii="Times New Roman" w:hAnsi="Times New Roman"/>
                <w:szCs w:val="24"/>
              </w:rPr>
            </w:pPr>
            <w:r w:rsidRPr="00566124">
              <w:rPr>
                <w:rFonts w:ascii="Times New Roman" w:hAnsi="Times New Roman"/>
                <w:szCs w:val="24"/>
              </w:rPr>
              <w:t>Инвентаризация</w:t>
            </w:r>
            <w:r>
              <w:rPr>
                <w:rFonts w:ascii="Times New Roman" w:hAnsi="Times New Roman"/>
                <w:szCs w:val="24"/>
              </w:rPr>
              <w:t xml:space="preserve"> </w:t>
            </w:r>
            <w:r w:rsidRPr="00566124">
              <w:rPr>
                <w:rFonts w:ascii="Times New Roman" w:hAnsi="Times New Roman"/>
                <w:szCs w:val="24"/>
              </w:rPr>
              <w:t xml:space="preserve">осуществляется согласно графику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73EDE" w:rsidRPr="00566124" w:rsidRDefault="00373EDE" w:rsidP="00EF55E3">
            <w:pPr>
              <w:widowControl/>
              <w:rPr>
                <w:rFonts w:ascii="Times New Roman" w:hAnsi="Times New Roman"/>
                <w:szCs w:val="24"/>
              </w:rPr>
            </w:pPr>
            <w:r w:rsidRPr="00566124">
              <w:rPr>
                <w:rFonts w:ascii="Times New Roman" w:hAnsi="Times New Roman"/>
                <w:szCs w:val="24"/>
              </w:rPr>
              <w:t>Выявлено средство контроля</w:t>
            </w:r>
          </w:p>
        </w:tc>
      </w:tr>
      <w:tr w:rsidR="00373EDE" w:rsidRPr="00566124" w:rsidTr="00EF55E3">
        <w:trPr>
          <w:trHeight w:val="83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373EDE" w:rsidRPr="00566124" w:rsidRDefault="00373EDE" w:rsidP="00EF55E3">
            <w:pPr>
              <w:widowControl/>
              <w:rPr>
                <w:rFonts w:ascii="Times New Roman" w:hAnsi="Times New Roman"/>
                <w:szCs w:val="24"/>
              </w:rPr>
            </w:pPr>
            <w:r w:rsidRPr="00566124">
              <w:rPr>
                <w:rFonts w:ascii="Times New Roman" w:hAnsi="Times New Roman"/>
                <w:szCs w:val="24"/>
              </w:rPr>
              <w:t>8. Проводится ли проверка полноты и своевременности отражения курсовых разниц?</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73EDE" w:rsidRPr="00566124" w:rsidRDefault="00373EDE" w:rsidP="00EF55E3">
            <w:pPr>
              <w:widowControl/>
              <w:rPr>
                <w:rFonts w:ascii="Times New Roman" w:hAnsi="Times New Roman"/>
                <w:szCs w:val="24"/>
              </w:rPr>
            </w:pPr>
            <w:r w:rsidRPr="00566124">
              <w:rPr>
                <w:rFonts w:ascii="Times New Roman" w:hAnsi="Times New Roman"/>
                <w:szCs w:val="24"/>
              </w:rPr>
              <w:t>Только по первичным документам</w:t>
            </w:r>
            <w:r>
              <w:rPr>
                <w:rFonts w:ascii="Times New Roman" w:hAnsi="Times New Roman"/>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73EDE" w:rsidRPr="00566124" w:rsidRDefault="00373EDE" w:rsidP="00EF55E3">
            <w:pPr>
              <w:widowControl/>
              <w:rPr>
                <w:rFonts w:ascii="Times New Roman" w:hAnsi="Times New Roman"/>
                <w:szCs w:val="24"/>
              </w:rPr>
            </w:pPr>
            <w:r w:rsidRPr="00566124">
              <w:rPr>
                <w:rFonts w:ascii="Times New Roman" w:hAnsi="Times New Roman"/>
                <w:szCs w:val="24"/>
              </w:rPr>
              <w:t>Выявлено средство контроля</w:t>
            </w:r>
          </w:p>
        </w:tc>
      </w:tr>
      <w:tr w:rsidR="00373EDE" w:rsidRPr="00566124" w:rsidTr="00EF55E3">
        <w:trPr>
          <w:trHeight w:val="118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373EDE" w:rsidRPr="00566124" w:rsidRDefault="00373EDE" w:rsidP="00EF55E3">
            <w:pPr>
              <w:widowControl/>
              <w:rPr>
                <w:rFonts w:ascii="Times New Roman" w:hAnsi="Times New Roman"/>
                <w:szCs w:val="24"/>
              </w:rPr>
            </w:pPr>
            <w:r w:rsidRPr="00566124">
              <w:rPr>
                <w:rFonts w:ascii="Times New Roman" w:hAnsi="Times New Roman"/>
                <w:szCs w:val="24"/>
              </w:rPr>
              <w:t>9. Имеются ли нарушения</w:t>
            </w:r>
            <w:r>
              <w:rPr>
                <w:rFonts w:ascii="Times New Roman" w:hAnsi="Times New Roman"/>
                <w:szCs w:val="24"/>
              </w:rPr>
              <w:t xml:space="preserve">   </w:t>
            </w:r>
            <w:r w:rsidRPr="00566124">
              <w:rPr>
                <w:rFonts w:ascii="Times New Roman" w:hAnsi="Times New Roman"/>
                <w:szCs w:val="24"/>
              </w:rPr>
              <w:t xml:space="preserve"> </w:t>
            </w:r>
            <w:r w:rsidRPr="00566124">
              <w:rPr>
                <w:rFonts w:ascii="Times New Roman" w:hAnsi="Times New Roman"/>
                <w:szCs w:val="24"/>
              </w:rPr>
              <w:br/>
              <w:t>законодательства о бухгалтерском</w:t>
            </w:r>
            <w:r>
              <w:rPr>
                <w:rFonts w:ascii="Times New Roman" w:hAnsi="Times New Roman"/>
                <w:szCs w:val="24"/>
              </w:rPr>
              <w:t xml:space="preserve"> </w:t>
            </w:r>
            <w:r w:rsidRPr="00566124">
              <w:rPr>
                <w:rFonts w:ascii="Times New Roman" w:hAnsi="Times New Roman"/>
                <w:szCs w:val="24"/>
              </w:rPr>
              <w:t>учете при оформлении первичных</w:t>
            </w:r>
            <w:r>
              <w:rPr>
                <w:rFonts w:ascii="Times New Roman" w:hAnsi="Times New Roman"/>
                <w:szCs w:val="24"/>
              </w:rPr>
              <w:t xml:space="preserve"> </w:t>
            </w:r>
            <w:r w:rsidRPr="00566124">
              <w:rPr>
                <w:rFonts w:ascii="Times New Roman" w:hAnsi="Times New Roman"/>
                <w:szCs w:val="24"/>
              </w:rPr>
              <w:br/>
              <w:t>учетных документов по экспортным операциям?</w:t>
            </w:r>
            <w:r>
              <w:rPr>
                <w:rFonts w:ascii="Times New Roman" w:hAnsi="Times New Roman"/>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73EDE" w:rsidRPr="00566124" w:rsidRDefault="00373EDE" w:rsidP="00EF55E3">
            <w:pPr>
              <w:widowControl/>
              <w:rPr>
                <w:rFonts w:ascii="Times New Roman" w:hAnsi="Times New Roman"/>
                <w:szCs w:val="24"/>
              </w:rPr>
            </w:pPr>
            <w:r>
              <w:rPr>
                <w:rFonts w:ascii="Times New Roman" w:hAnsi="Times New Roman"/>
                <w:szCs w:val="24"/>
              </w:rPr>
              <w:t>В организации используются утвержденные</w:t>
            </w:r>
            <w:r w:rsidRPr="00566124">
              <w:rPr>
                <w:rFonts w:ascii="Times New Roman" w:hAnsi="Times New Roman"/>
                <w:szCs w:val="24"/>
              </w:rPr>
              <w:t xml:space="preserve"> формы первичных документов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73EDE" w:rsidRPr="00566124" w:rsidRDefault="00373EDE" w:rsidP="00EF55E3">
            <w:pPr>
              <w:widowControl/>
              <w:rPr>
                <w:rFonts w:ascii="Times New Roman" w:hAnsi="Times New Roman"/>
                <w:szCs w:val="24"/>
              </w:rPr>
            </w:pPr>
            <w:r w:rsidRPr="00566124">
              <w:rPr>
                <w:rFonts w:ascii="Times New Roman" w:hAnsi="Times New Roman"/>
                <w:szCs w:val="24"/>
              </w:rPr>
              <w:t>Выявлено средство контроля</w:t>
            </w:r>
          </w:p>
        </w:tc>
      </w:tr>
      <w:tr w:rsidR="00373EDE" w:rsidRPr="00566124" w:rsidTr="00EF55E3">
        <w:trPr>
          <w:trHeight w:val="1101"/>
        </w:trPr>
        <w:tc>
          <w:tcPr>
            <w:tcW w:w="0" w:type="auto"/>
            <w:tcBorders>
              <w:top w:val="single" w:sz="4" w:space="0" w:color="auto"/>
              <w:left w:val="single" w:sz="4" w:space="0" w:color="auto"/>
              <w:bottom w:val="single" w:sz="4" w:space="0" w:color="auto"/>
              <w:right w:val="single" w:sz="4" w:space="0" w:color="auto"/>
            </w:tcBorders>
          </w:tcPr>
          <w:p w:rsidR="00373EDE" w:rsidRPr="00566124" w:rsidRDefault="00373EDE" w:rsidP="00EF55E3">
            <w:pPr>
              <w:widowControl/>
              <w:rPr>
                <w:rFonts w:ascii="Times New Roman" w:hAnsi="Times New Roman"/>
                <w:szCs w:val="24"/>
              </w:rPr>
            </w:pPr>
            <w:r w:rsidRPr="00566124">
              <w:rPr>
                <w:rFonts w:ascii="Times New Roman" w:hAnsi="Times New Roman"/>
                <w:szCs w:val="24"/>
              </w:rPr>
              <w:t>10. Организован ли аналитический учет по отражению затрат и продажам экспортных товаров?</w:t>
            </w:r>
          </w:p>
        </w:tc>
        <w:tc>
          <w:tcPr>
            <w:tcW w:w="0" w:type="auto"/>
            <w:tcBorders>
              <w:top w:val="single" w:sz="4" w:space="0" w:color="auto"/>
              <w:left w:val="single" w:sz="4" w:space="0" w:color="auto"/>
              <w:bottom w:val="single" w:sz="4" w:space="0" w:color="auto"/>
              <w:right w:val="single" w:sz="4" w:space="0" w:color="auto"/>
            </w:tcBorders>
          </w:tcPr>
          <w:p w:rsidR="00373EDE" w:rsidRPr="00566124" w:rsidRDefault="00373EDE" w:rsidP="00EF55E3">
            <w:pPr>
              <w:widowControl/>
              <w:rPr>
                <w:rFonts w:ascii="Times New Roman" w:hAnsi="Times New Roman"/>
                <w:szCs w:val="24"/>
              </w:rPr>
            </w:pPr>
            <w:r w:rsidRPr="00566124">
              <w:rPr>
                <w:rFonts w:ascii="Times New Roman" w:hAnsi="Times New Roman"/>
                <w:szCs w:val="24"/>
              </w:rPr>
              <w:t xml:space="preserve"> Аналитический учет ведется по каждому виду товаров и по каждому покупателю </w:t>
            </w:r>
          </w:p>
        </w:tc>
        <w:tc>
          <w:tcPr>
            <w:tcW w:w="0" w:type="auto"/>
            <w:tcBorders>
              <w:top w:val="single" w:sz="4" w:space="0" w:color="auto"/>
              <w:left w:val="single" w:sz="4" w:space="0" w:color="auto"/>
              <w:bottom w:val="single" w:sz="4" w:space="0" w:color="auto"/>
              <w:right w:val="single" w:sz="4" w:space="0" w:color="auto"/>
            </w:tcBorders>
          </w:tcPr>
          <w:p w:rsidR="00373EDE" w:rsidRPr="00566124" w:rsidRDefault="00373EDE" w:rsidP="00EF55E3">
            <w:pPr>
              <w:widowControl/>
              <w:rPr>
                <w:rFonts w:ascii="Times New Roman" w:hAnsi="Times New Roman"/>
                <w:szCs w:val="24"/>
              </w:rPr>
            </w:pPr>
            <w:r w:rsidRPr="00566124">
              <w:rPr>
                <w:rFonts w:ascii="Times New Roman" w:hAnsi="Times New Roman"/>
                <w:szCs w:val="24"/>
              </w:rPr>
              <w:t xml:space="preserve">Выявлено средство контроля </w:t>
            </w:r>
          </w:p>
        </w:tc>
      </w:tr>
      <w:tr w:rsidR="00373EDE" w:rsidRPr="00566124" w:rsidTr="00EF55E3">
        <w:trPr>
          <w:trHeight w:val="1101"/>
        </w:trPr>
        <w:tc>
          <w:tcPr>
            <w:tcW w:w="0" w:type="auto"/>
            <w:tcBorders>
              <w:top w:val="single" w:sz="4" w:space="0" w:color="auto"/>
              <w:left w:val="single" w:sz="4" w:space="0" w:color="auto"/>
              <w:bottom w:val="single" w:sz="4" w:space="0" w:color="auto"/>
              <w:right w:val="single" w:sz="4" w:space="0" w:color="auto"/>
            </w:tcBorders>
          </w:tcPr>
          <w:p w:rsidR="00373EDE" w:rsidRPr="00566124" w:rsidRDefault="00373EDE" w:rsidP="00EF55E3">
            <w:pPr>
              <w:widowControl/>
              <w:rPr>
                <w:rFonts w:ascii="Times New Roman" w:hAnsi="Times New Roman"/>
                <w:szCs w:val="24"/>
              </w:rPr>
            </w:pPr>
            <w:r w:rsidRPr="00566124">
              <w:rPr>
                <w:rFonts w:ascii="Times New Roman" w:hAnsi="Times New Roman"/>
                <w:szCs w:val="24"/>
              </w:rPr>
              <w:t>11. Какая применяется форма бухгалтерского учета экспортных операций?</w:t>
            </w:r>
          </w:p>
        </w:tc>
        <w:tc>
          <w:tcPr>
            <w:tcW w:w="0" w:type="auto"/>
            <w:tcBorders>
              <w:top w:val="single" w:sz="4" w:space="0" w:color="auto"/>
              <w:left w:val="single" w:sz="4" w:space="0" w:color="auto"/>
              <w:bottom w:val="single" w:sz="4" w:space="0" w:color="auto"/>
              <w:right w:val="single" w:sz="4" w:space="0" w:color="auto"/>
            </w:tcBorders>
          </w:tcPr>
          <w:p w:rsidR="00373EDE" w:rsidRPr="00566124" w:rsidRDefault="00373EDE" w:rsidP="00EF55E3">
            <w:pPr>
              <w:widowControl/>
              <w:rPr>
                <w:rFonts w:ascii="Times New Roman" w:hAnsi="Times New Roman"/>
                <w:szCs w:val="24"/>
              </w:rPr>
            </w:pPr>
            <w:r w:rsidRPr="00566124">
              <w:rPr>
                <w:rFonts w:ascii="Times New Roman" w:hAnsi="Times New Roman"/>
                <w:szCs w:val="24"/>
              </w:rPr>
              <w:t>Автоматизированная</w:t>
            </w:r>
          </w:p>
        </w:tc>
        <w:tc>
          <w:tcPr>
            <w:tcW w:w="0" w:type="auto"/>
            <w:tcBorders>
              <w:top w:val="single" w:sz="4" w:space="0" w:color="auto"/>
              <w:left w:val="single" w:sz="4" w:space="0" w:color="auto"/>
              <w:bottom w:val="single" w:sz="4" w:space="0" w:color="auto"/>
              <w:right w:val="single" w:sz="4" w:space="0" w:color="auto"/>
            </w:tcBorders>
          </w:tcPr>
          <w:p w:rsidR="00373EDE" w:rsidRPr="00566124" w:rsidRDefault="00373EDE" w:rsidP="00EF55E3">
            <w:pPr>
              <w:widowControl/>
              <w:rPr>
                <w:rFonts w:ascii="Times New Roman" w:hAnsi="Times New Roman"/>
                <w:szCs w:val="24"/>
              </w:rPr>
            </w:pPr>
            <w:r w:rsidRPr="00566124">
              <w:rPr>
                <w:rFonts w:ascii="Times New Roman" w:hAnsi="Times New Roman"/>
                <w:szCs w:val="24"/>
              </w:rPr>
              <w:t>Выявлен риск существенного искажения информации</w:t>
            </w:r>
          </w:p>
        </w:tc>
      </w:tr>
      <w:tr w:rsidR="00373EDE" w:rsidRPr="00566124" w:rsidTr="00EF55E3">
        <w:trPr>
          <w:trHeight w:val="1101"/>
        </w:trPr>
        <w:tc>
          <w:tcPr>
            <w:tcW w:w="0" w:type="auto"/>
            <w:tcBorders>
              <w:top w:val="single" w:sz="4" w:space="0" w:color="auto"/>
              <w:left w:val="single" w:sz="4" w:space="0" w:color="auto"/>
              <w:bottom w:val="single" w:sz="4" w:space="0" w:color="auto"/>
              <w:right w:val="single" w:sz="4" w:space="0" w:color="auto"/>
            </w:tcBorders>
          </w:tcPr>
          <w:p w:rsidR="00373EDE" w:rsidRPr="00566124" w:rsidRDefault="00373EDE" w:rsidP="00EF55E3">
            <w:pPr>
              <w:widowControl/>
              <w:rPr>
                <w:rFonts w:ascii="Times New Roman" w:hAnsi="Times New Roman"/>
                <w:szCs w:val="24"/>
              </w:rPr>
            </w:pPr>
            <w:r w:rsidRPr="00566124">
              <w:rPr>
                <w:rFonts w:ascii="Times New Roman" w:hAnsi="Times New Roman"/>
                <w:szCs w:val="24"/>
              </w:rPr>
              <w:t>12. Проводятся ли сверки расчетов с иностранными покупателями?</w:t>
            </w:r>
          </w:p>
        </w:tc>
        <w:tc>
          <w:tcPr>
            <w:tcW w:w="0" w:type="auto"/>
            <w:tcBorders>
              <w:top w:val="single" w:sz="4" w:space="0" w:color="auto"/>
              <w:left w:val="single" w:sz="4" w:space="0" w:color="auto"/>
              <w:bottom w:val="single" w:sz="4" w:space="0" w:color="auto"/>
              <w:right w:val="single" w:sz="4" w:space="0" w:color="auto"/>
            </w:tcBorders>
          </w:tcPr>
          <w:p w:rsidR="00373EDE" w:rsidRPr="00566124" w:rsidRDefault="00373EDE" w:rsidP="00EF55E3">
            <w:pPr>
              <w:widowControl/>
              <w:rPr>
                <w:rFonts w:ascii="Times New Roman" w:hAnsi="Times New Roman"/>
                <w:szCs w:val="24"/>
              </w:rPr>
            </w:pPr>
            <w:r w:rsidRPr="00566124">
              <w:rPr>
                <w:rFonts w:ascii="Times New Roman" w:hAnsi="Times New Roman"/>
                <w:szCs w:val="24"/>
              </w:rPr>
              <w:t>Проводятся 1 раз в год и в случае необходимости</w:t>
            </w:r>
          </w:p>
        </w:tc>
        <w:tc>
          <w:tcPr>
            <w:tcW w:w="0" w:type="auto"/>
            <w:tcBorders>
              <w:top w:val="single" w:sz="4" w:space="0" w:color="auto"/>
              <w:left w:val="single" w:sz="4" w:space="0" w:color="auto"/>
              <w:bottom w:val="single" w:sz="4" w:space="0" w:color="auto"/>
              <w:right w:val="single" w:sz="4" w:space="0" w:color="auto"/>
            </w:tcBorders>
          </w:tcPr>
          <w:p w:rsidR="00373EDE" w:rsidRPr="00566124" w:rsidRDefault="00373EDE" w:rsidP="00EF55E3">
            <w:pPr>
              <w:widowControl/>
              <w:rPr>
                <w:rFonts w:ascii="Times New Roman" w:hAnsi="Times New Roman"/>
                <w:szCs w:val="24"/>
              </w:rPr>
            </w:pPr>
            <w:r w:rsidRPr="00566124">
              <w:rPr>
                <w:rFonts w:ascii="Times New Roman" w:hAnsi="Times New Roman"/>
                <w:szCs w:val="24"/>
              </w:rPr>
              <w:t>Выявлено средство контроля</w:t>
            </w:r>
          </w:p>
        </w:tc>
      </w:tr>
    </w:tbl>
    <w:p w:rsidR="00373EDE" w:rsidRDefault="00373EDE" w:rsidP="00373EDE">
      <w:pPr>
        <w:pStyle w:val="af2"/>
        <w:widowControl/>
      </w:pPr>
    </w:p>
    <w:p w:rsidR="00373EDE" w:rsidRPr="00DC324B" w:rsidRDefault="00373EDE" w:rsidP="00373EDE">
      <w:pPr>
        <w:pStyle w:val="af2"/>
        <w:widowControl/>
      </w:pPr>
      <w:r>
        <w:t xml:space="preserve">Кроме приведенного в таблице 25 вопросного листа, оценку эффективности СВК за движением экспортных товаров и их сохранностью можно произвести с помощью проверки аналитического учета к синтетическому счету 45 «Товары отгруженные» (субсчет «Товары отгруженные экспортные»). Система внутреннего контроля может считаться эффективной, если каждая партия товара может быть отслежена на любом этапе движения от отечественного продавца до иностранного покупателя. Так как ЗАО «Хемкор» осуществляет продажу на экспорт на условиях </w:t>
      </w:r>
      <w:r>
        <w:rPr>
          <w:lang w:val="en-US"/>
        </w:rPr>
        <w:t>FCA</w:t>
      </w:r>
      <w:r w:rsidRPr="00DC324B">
        <w:t xml:space="preserve"> </w:t>
      </w:r>
      <w:r>
        <w:lastRenderedPageBreak/>
        <w:t xml:space="preserve">или </w:t>
      </w:r>
      <w:r>
        <w:rPr>
          <w:lang w:val="en-US"/>
        </w:rPr>
        <w:t>DAP</w:t>
      </w:r>
      <w:r>
        <w:t xml:space="preserve">, то счет 45 «Товары отгруженные» на данном предприятии не применяется, а готовая продукция списывается со счета 43 «Готовая продукция». </w:t>
      </w:r>
    </w:p>
    <w:p w:rsidR="00373EDE" w:rsidRPr="009047F9" w:rsidRDefault="00373EDE" w:rsidP="00373EDE">
      <w:pPr>
        <w:pStyle w:val="af2"/>
        <w:widowControl/>
      </w:pPr>
      <w:r w:rsidRPr="009047F9">
        <w:t xml:space="preserve">В результате предварительной оценки </w:t>
      </w:r>
      <w:r>
        <w:t xml:space="preserve">системы внутреннего контроля ЗАО «Хемкор» нами были </w:t>
      </w:r>
      <w:r w:rsidRPr="009047F9">
        <w:t xml:space="preserve">выявлены следующие риски существенного искажения информации: </w:t>
      </w:r>
    </w:p>
    <w:p w:rsidR="00373EDE" w:rsidRPr="004E17D4" w:rsidRDefault="00373EDE" w:rsidP="00373EDE">
      <w:pPr>
        <w:pStyle w:val="af2"/>
        <w:widowControl/>
        <w:numPr>
          <w:ilvl w:val="0"/>
          <w:numId w:val="38"/>
        </w:numPr>
        <w:ind w:left="0" w:firstLine="709"/>
      </w:pPr>
      <w:r w:rsidRPr="004E17D4">
        <w:t>риск существенного искажения информации в связи с использованием первичных документов;</w:t>
      </w:r>
    </w:p>
    <w:p w:rsidR="00373EDE" w:rsidRPr="004E17D4" w:rsidRDefault="00373EDE" w:rsidP="00373EDE">
      <w:pPr>
        <w:pStyle w:val="af2"/>
        <w:widowControl/>
        <w:numPr>
          <w:ilvl w:val="0"/>
          <w:numId w:val="38"/>
        </w:numPr>
        <w:ind w:left="0" w:firstLine="709"/>
      </w:pPr>
      <w:r w:rsidRPr="004E17D4">
        <w:t xml:space="preserve">возможно искажение информации в связи с применением </w:t>
      </w:r>
      <w:r>
        <w:t xml:space="preserve">автоматизированной </w:t>
      </w:r>
      <w:r w:rsidRPr="004E17D4">
        <w:t>бухгалтерской программы.</w:t>
      </w:r>
    </w:p>
    <w:p w:rsidR="00373EDE" w:rsidRPr="009047F9" w:rsidRDefault="00373EDE" w:rsidP="00373EDE">
      <w:pPr>
        <w:pStyle w:val="af2"/>
        <w:widowControl/>
      </w:pPr>
      <w:r w:rsidRPr="009047F9">
        <w:t xml:space="preserve">В связи с выявленными рисками существенного искажения информации следует: </w:t>
      </w:r>
    </w:p>
    <w:p w:rsidR="00373EDE" w:rsidRPr="009047F9" w:rsidRDefault="00373EDE" w:rsidP="00373EDE">
      <w:pPr>
        <w:pStyle w:val="af2"/>
        <w:widowControl/>
      </w:pPr>
      <w:r w:rsidRPr="009047F9">
        <w:t xml:space="preserve">1. провести детальную проверку первичных документов </w:t>
      </w:r>
      <w:r>
        <w:t xml:space="preserve">по экспортным операциям </w:t>
      </w:r>
      <w:r w:rsidRPr="009047F9">
        <w:t>на соответствие законодательству РФ;</w:t>
      </w:r>
    </w:p>
    <w:p w:rsidR="00373EDE" w:rsidRDefault="00373EDE" w:rsidP="00373EDE">
      <w:pPr>
        <w:pStyle w:val="af2"/>
        <w:widowControl/>
      </w:pPr>
      <w:r>
        <w:t xml:space="preserve">2. </w:t>
      </w:r>
      <w:r w:rsidRPr="009047F9">
        <w:t>проверить правильность расчетов, осуществляемых используемой компьютерной бухгалтерской программой.</w:t>
      </w:r>
    </w:p>
    <w:p w:rsidR="00373EDE" w:rsidRDefault="00373EDE" w:rsidP="00373EDE">
      <w:pPr>
        <w:pStyle w:val="af2"/>
        <w:widowControl/>
      </w:pPr>
      <w:r>
        <w:t>При аудите экспортных операций перед аудитором стоят некоторые специфические задачи:</w:t>
      </w:r>
    </w:p>
    <w:p w:rsidR="00373EDE" w:rsidRDefault="00373EDE" w:rsidP="00373EDE">
      <w:pPr>
        <w:pStyle w:val="af2"/>
        <w:widowControl/>
        <w:numPr>
          <w:ilvl w:val="0"/>
          <w:numId w:val="39"/>
        </w:numPr>
        <w:ind w:left="0" w:firstLine="709"/>
      </w:pPr>
      <w:r w:rsidRPr="00A0135B">
        <w:t xml:space="preserve">Проверка соответствия </w:t>
      </w:r>
      <w:r>
        <w:t>экспортных контрактов нормам российского и международного права;</w:t>
      </w:r>
    </w:p>
    <w:p w:rsidR="00373EDE" w:rsidRDefault="00373EDE" w:rsidP="00373EDE">
      <w:pPr>
        <w:pStyle w:val="af2"/>
        <w:widowControl/>
        <w:numPr>
          <w:ilvl w:val="0"/>
          <w:numId w:val="39"/>
        </w:numPr>
        <w:ind w:left="0" w:firstLine="709"/>
      </w:pPr>
      <w:r>
        <w:t>Проверка правильности формирования расходов по экспорту товаров;</w:t>
      </w:r>
    </w:p>
    <w:p w:rsidR="00373EDE" w:rsidRDefault="00373EDE" w:rsidP="00373EDE">
      <w:pPr>
        <w:pStyle w:val="af2"/>
        <w:widowControl/>
        <w:numPr>
          <w:ilvl w:val="0"/>
          <w:numId w:val="39"/>
        </w:numPr>
        <w:ind w:left="0" w:firstLine="709"/>
      </w:pPr>
      <w:r>
        <w:t>Проверка совершения валютных операций через банки, имеющие лицензию на осуществление данного рода операций;</w:t>
      </w:r>
    </w:p>
    <w:p w:rsidR="00373EDE" w:rsidRDefault="00373EDE" w:rsidP="00373EDE">
      <w:pPr>
        <w:pStyle w:val="af2"/>
        <w:widowControl/>
        <w:numPr>
          <w:ilvl w:val="0"/>
          <w:numId w:val="39"/>
        </w:numPr>
        <w:ind w:left="0" w:firstLine="709"/>
      </w:pPr>
      <w:r>
        <w:t>Проверка правильности оценки и учета товаров в пути и на складе;</w:t>
      </w:r>
    </w:p>
    <w:p w:rsidR="00373EDE" w:rsidRDefault="00373EDE" w:rsidP="00373EDE">
      <w:pPr>
        <w:pStyle w:val="af2"/>
        <w:widowControl/>
        <w:numPr>
          <w:ilvl w:val="0"/>
          <w:numId w:val="39"/>
        </w:numPr>
        <w:ind w:left="0" w:firstLine="709"/>
      </w:pPr>
      <w:r>
        <w:t>Проверка правильности отражения выручки от продажи экспортных товаров;</w:t>
      </w:r>
    </w:p>
    <w:p w:rsidR="00373EDE" w:rsidRDefault="00373EDE" w:rsidP="00373EDE">
      <w:pPr>
        <w:pStyle w:val="af2"/>
        <w:widowControl/>
        <w:numPr>
          <w:ilvl w:val="0"/>
          <w:numId w:val="39"/>
        </w:numPr>
        <w:ind w:left="0" w:firstLine="709"/>
      </w:pPr>
      <w:r>
        <w:lastRenderedPageBreak/>
        <w:t>Проверка прочих расходов и доходов, полученные вследствие курсовых разниц;</w:t>
      </w:r>
    </w:p>
    <w:p w:rsidR="00373EDE" w:rsidRDefault="00373EDE" w:rsidP="00373EDE">
      <w:pPr>
        <w:pStyle w:val="af2"/>
        <w:widowControl/>
        <w:numPr>
          <w:ilvl w:val="0"/>
          <w:numId w:val="39"/>
        </w:numPr>
        <w:ind w:left="0" w:firstLine="709"/>
      </w:pPr>
      <w:r>
        <w:t>Проверка правильности налогообложения экспортных операций.</w:t>
      </w:r>
    </w:p>
    <w:p w:rsidR="00373EDE" w:rsidRDefault="00373EDE" w:rsidP="00373EDE">
      <w:pPr>
        <w:pStyle w:val="af2"/>
        <w:widowControl/>
      </w:pPr>
      <w:r>
        <w:t xml:space="preserve">При оценке рисков в аудите экспортных операций также следует оценивать соответствующие отраслевые, правовые и другие факторы, влияющие на деятельность экспортера, а также выполнять различные процедуры: запросы руководству, внутренним аудиторам и т. д. </w:t>
      </w:r>
    </w:p>
    <w:p w:rsidR="00373EDE" w:rsidRDefault="00373EDE" w:rsidP="00373EDE">
      <w:pPr>
        <w:pStyle w:val="af2"/>
        <w:widowControl/>
      </w:pPr>
      <w:r>
        <w:t>Поскольку экспортные операции имеют рисковый характер и подвержены искажениям, то, на наш взгляд, неотъемлемый риск следует считать средним, количественно на уровне 60 %.</w:t>
      </w:r>
    </w:p>
    <w:p w:rsidR="00373EDE" w:rsidRDefault="00373EDE" w:rsidP="00373EDE">
      <w:pPr>
        <w:pStyle w:val="af2"/>
        <w:widowControl/>
      </w:pPr>
      <w:r>
        <w:t>При определении риска необнаружения будем пользоваться формулой из иностранного источника литературы:</w:t>
      </w:r>
    </w:p>
    <w:p w:rsidR="00373EDE" w:rsidRDefault="00373EDE" w:rsidP="00373EDE">
      <w:pPr>
        <w:pStyle w:val="af2"/>
        <w:widowControl/>
      </w:pPr>
      <m:oMath>
        <m:r>
          <m:rPr>
            <m:sty m:val="p"/>
          </m:rPr>
          <w:rPr>
            <w:rFonts w:ascii="Cambria Math"/>
          </w:rPr>
          <m:t xml:space="preserve">Rn= </m:t>
        </m:r>
        <m:f>
          <m:fPr>
            <m:ctrlPr>
              <w:rPr>
                <w:rFonts w:ascii="Cambria Math" w:hAnsi="Cambria Math"/>
              </w:rPr>
            </m:ctrlPr>
          </m:fPr>
          <m:num>
            <m:r>
              <m:rPr>
                <m:sty m:val="p"/>
              </m:rPr>
              <w:rPr>
                <w:rFonts w:ascii="Cambria Math"/>
              </w:rPr>
              <m:t>Raa</m:t>
            </m:r>
          </m:num>
          <m:den>
            <m:r>
              <m:rPr>
                <m:sty m:val="p"/>
              </m:rPr>
              <w:rPr>
                <w:rFonts w:ascii="Cambria Math"/>
              </w:rPr>
              <m:t>Ri</m:t>
            </m:r>
            <m:r>
              <m:rPr>
                <m:sty m:val="p"/>
              </m:rPr>
              <w:rPr>
                <w:rFonts w:ascii="Cambria Math" w:hAnsi="Cambria Math"/>
              </w:rPr>
              <m:t>*</m:t>
            </m:r>
            <m:r>
              <m:rPr>
                <m:sty m:val="p"/>
              </m:rPr>
              <w:rPr>
                <w:rFonts w:ascii="Cambria Math"/>
              </w:rPr>
              <m:t>Rc</m:t>
            </m:r>
          </m:den>
        </m:f>
      </m:oMath>
      <w:r>
        <w:t xml:space="preserve"> , в которой приемлемый аудиторский риск (</w:t>
      </w:r>
      <w:r>
        <w:rPr>
          <w:lang w:val="en-US"/>
        </w:rPr>
        <w:t>Raa</w:t>
      </w:r>
      <w:r>
        <w:t>) считаем равным 3%. Устанавливаем такой уровень риска, поскольку, на наш взгляд, аудитору следует стремиться к большей уверенности в том, что проверяемая финансовая отчетность не содержит существенных искажений.</w:t>
      </w:r>
    </w:p>
    <w:p w:rsidR="00373EDE" w:rsidRPr="005E3314" w:rsidRDefault="00373EDE" w:rsidP="00373EDE">
      <w:pPr>
        <w:pStyle w:val="af2"/>
        <w:widowControl/>
      </w:pPr>
      <w:r>
        <w:t xml:space="preserve">Получаем, что при аудите ЗАО «Хемкор» мы можем принять на себя риск необнаружения, равным </w:t>
      </w:r>
      <w:r>
        <w:rPr>
          <w:lang w:val="en-US"/>
        </w:rPr>
        <w:t>Rn</w:t>
      </w:r>
      <w:r w:rsidRPr="005E3314">
        <w:t xml:space="preserve"> = </w:t>
      </w:r>
      <w:r>
        <w:t xml:space="preserve">0,03/(0,6*(1-0,69))=0,03/0,186=0,16=16%. </w:t>
      </w:r>
    </w:p>
    <w:p w:rsidR="00373EDE" w:rsidRDefault="00373EDE" w:rsidP="00373EDE">
      <w:pPr>
        <w:pStyle w:val="af2"/>
        <w:widowControl/>
      </w:pPr>
      <w:r>
        <w:t>Также при оценке рисков в аудите экспортных операций необходимо помнить, что при осуществлении данных операций велик риск пересекающихся процедур, поскольку ошибка в одной бухгалтерской записи может повлечь искажения в другой.</w:t>
      </w:r>
    </w:p>
    <w:p w:rsidR="00373EDE" w:rsidRDefault="00373EDE" w:rsidP="00373EDE">
      <w:pPr>
        <w:widowControl/>
        <w:spacing w:line="360" w:lineRule="auto"/>
        <w:ind w:firstLine="709"/>
        <w:contextualSpacing/>
        <w:jc w:val="both"/>
        <w:rPr>
          <w:rFonts w:ascii="Times New Roman" w:hAnsi="Times New Roman"/>
          <w:sz w:val="28"/>
          <w:szCs w:val="28"/>
        </w:rPr>
      </w:pPr>
      <w:r>
        <w:rPr>
          <w:rFonts w:ascii="Times New Roman" w:hAnsi="Times New Roman"/>
          <w:sz w:val="28"/>
          <w:szCs w:val="28"/>
        </w:rPr>
        <w:t>Четвертой задачей планирования аудита экспортных операций является определение</w:t>
      </w:r>
      <w:r w:rsidRPr="00433C07">
        <w:rPr>
          <w:rFonts w:ascii="Times New Roman" w:hAnsi="Times New Roman"/>
          <w:sz w:val="28"/>
          <w:szCs w:val="28"/>
        </w:rPr>
        <w:t xml:space="preserve"> состава эл</w:t>
      </w:r>
      <w:r>
        <w:rPr>
          <w:rFonts w:ascii="Times New Roman" w:hAnsi="Times New Roman"/>
          <w:sz w:val="28"/>
          <w:szCs w:val="28"/>
        </w:rPr>
        <w:t>ементов выборочной совокупности.</w:t>
      </w:r>
    </w:p>
    <w:p w:rsidR="00373EDE" w:rsidRDefault="00373EDE" w:rsidP="00373EDE">
      <w:pPr>
        <w:pStyle w:val="af2"/>
        <w:widowControl/>
      </w:pPr>
      <w:r>
        <w:t xml:space="preserve">Для сокращения вышеупомянутых рисков будем следовать следующему алгоритму: сначала отберем из генеральной совокупности элементы наибольшей стоимости, т.е. стоимость которых превышает уровень существенности, умноженный на 0,75. Затем оставшиеся элементы совокупности подразделим на группы в зависимости от выявленных рисков. </w:t>
      </w:r>
    </w:p>
    <w:p w:rsidR="00373EDE" w:rsidRDefault="00373EDE" w:rsidP="00373EDE">
      <w:pPr>
        <w:pStyle w:val="af2"/>
        <w:widowControl/>
      </w:pPr>
      <w:r>
        <w:lastRenderedPageBreak/>
        <w:t>В нашем случае генеральную совокупность можно стратифицировать следующим образом (рис. 8).</w:t>
      </w:r>
    </w:p>
    <w:p w:rsidR="00373EDE" w:rsidRDefault="00373EDE" w:rsidP="00373EDE">
      <w:pPr>
        <w:pStyle w:val="af2"/>
        <w:widowControl/>
      </w:pPr>
      <w:r>
        <w:rPr>
          <w:noProof/>
          <w:snapToGrid/>
          <w:shd w:val="clear" w:color="auto" w:fill="auto"/>
        </w:rPr>
        <w:pict>
          <v:group id="_x0000_s28219" style="position:absolute;left:0;text-align:left;margin-left:5.35pt;margin-top:2.15pt;width:445.65pt;height:148.8pt;z-index:251697152" coordorigin="2092,1177" coordsize="8913,2976">
            <v:rect id="_x0000_s28220" style="position:absolute;left:4604;top:1177;width:4037;height:539">
              <v:textbox style="mso-next-textbox:#_x0000_s28220">
                <w:txbxContent>
                  <w:p w:rsidR="00373EDE" w:rsidRPr="00F53779" w:rsidRDefault="00373EDE" w:rsidP="00373EDE">
                    <w:pPr>
                      <w:jc w:val="center"/>
                      <w:rPr>
                        <w:rFonts w:ascii="Times New Roman" w:hAnsi="Times New Roman"/>
                        <w:sz w:val="26"/>
                        <w:szCs w:val="26"/>
                      </w:rPr>
                    </w:pPr>
                    <w:r w:rsidRPr="00F53779">
                      <w:rPr>
                        <w:rFonts w:ascii="Times New Roman" w:hAnsi="Times New Roman"/>
                        <w:sz w:val="26"/>
                        <w:szCs w:val="26"/>
                      </w:rPr>
                      <w:t>Генеральная совокупность</w:t>
                    </w:r>
                  </w:p>
                </w:txbxContent>
              </v:textbox>
            </v:rect>
            <v:rect id="_x0000_s28221" style="position:absolute;left:2092;top:2282;width:2216;height:987">
              <v:textbox style="mso-next-textbox:#_x0000_s28221">
                <w:txbxContent>
                  <w:p w:rsidR="00373EDE" w:rsidRPr="00F53779" w:rsidRDefault="00373EDE" w:rsidP="00373EDE">
                    <w:pPr>
                      <w:jc w:val="center"/>
                      <w:rPr>
                        <w:rFonts w:ascii="Times New Roman" w:hAnsi="Times New Roman"/>
                        <w:sz w:val="26"/>
                        <w:szCs w:val="26"/>
                      </w:rPr>
                    </w:pPr>
                    <w:r w:rsidRPr="00F53779">
                      <w:rPr>
                        <w:rFonts w:ascii="Times New Roman" w:hAnsi="Times New Roman"/>
                        <w:sz w:val="26"/>
                        <w:szCs w:val="26"/>
                      </w:rPr>
                      <w:t>Элементы наибольшей стоимости</w:t>
                    </w:r>
                  </w:p>
                </w:txbxContent>
              </v:textbox>
            </v:rect>
            <v:rect id="_x0000_s28222" style="position:absolute;left:5138;top:2411;width:2681;height:1742">
              <v:textbox style="mso-next-textbox:#_x0000_s28222">
                <w:txbxContent>
                  <w:p w:rsidR="00373EDE" w:rsidRPr="00AA3490" w:rsidRDefault="00373EDE" w:rsidP="00373EDE">
                    <w:pPr>
                      <w:jc w:val="center"/>
                      <w:rPr>
                        <w:rFonts w:ascii="Times New Roman" w:hAnsi="Times New Roman"/>
                        <w:sz w:val="26"/>
                        <w:szCs w:val="26"/>
                      </w:rPr>
                    </w:pPr>
                    <w:r w:rsidRPr="00AA3490">
                      <w:rPr>
                        <w:rFonts w:ascii="Times New Roman" w:hAnsi="Times New Roman"/>
                        <w:sz w:val="26"/>
                        <w:szCs w:val="26"/>
                      </w:rPr>
                      <w:t xml:space="preserve">Документы, сформированные </w:t>
                    </w:r>
                    <w:r>
                      <w:rPr>
                        <w:rFonts w:ascii="Times New Roman" w:hAnsi="Times New Roman"/>
                        <w:sz w:val="26"/>
                        <w:szCs w:val="26"/>
                      </w:rPr>
                      <w:t xml:space="preserve">в </w:t>
                    </w:r>
                    <w:r w:rsidRPr="00AA3490">
                      <w:rPr>
                        <w:rFonts w:ascii="Times New Roman" w:hAnsi="Times New Roman"/>
                        <w:sz w:val="26"/>
                        <w:szCs w:val="26"/>
                      </w:rPr>
                      <w:t>автоматизированной бухгалтерской программе</w:t>
                    </w:r>
                  </w:p>
                </w:txbxContent>
              </v:textbox>
            </v:rect>
            <v:rect id="_x0000_s28223" style="position:absolute;left:8789;top:2194;width:2216;height:553">
              <v:textbox style="mso-next-textbox:#_x0000_s28223">
                <w:txbxContent>
                  <w:p w:rsidR="00373EDE" w:rsidRPr="00F53779" w:rsidRDefault="00373EDE" w:rsidP="00373EDE">
                    <w:pPr>
                      <w:pStyle w:val="af8"/>
                      <w:ind w:firstLine="0"/>
                      <w:jc w:val="center"/>
                      <w:rPr>
                        <w:sz w:val="26"/>
                        <w:szCs w:val="26"/>
                      </w:rPr>
                    </w:pPr>
                    <w:r w:rsidRPr="00F53779">
                      <w:rPr>
                        <w:sz w:val="26"/>
                        <w:szCs w:val="26"/>
                      </w:rPr>
                      <w:t>Прочие</w:t>
                    </w:r>
                  </w:p>
                </w:txbxContent>
              </v:textbox>
            </v:rect>
            <v:shape id="_x0000_s28224" type="#_x0000_t32" style="position:absolute;left:3097;top:1716;width:3533;height:566;flip:x" o:connectortype="straight">
              <v:stroke endarrow="block"/>
            </v:shape>
            <v:shape id="_x0000_s28225" type="#_x0000_t32" style="position:absolute;left:6546;top:1716;width:0;height:695" o:connectortype="straight">
              <v:stroke endarrow="block"/>
            </v:shape>
            <v:shape id="_x0000_s28226" type="#_x0000_t32" style="position:absolute;left:6546;top:1716;width:3366;height:478" o:connectortype="straight">
              <v:stroke endarrow="block"/>
            </v:shape>
          </v:group>
        </w:pict>
      </w: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jc w:val="center"/>
      </w:pPr>
      <w:r>
        <w:t>Рис. 8. Группы генеральной совокупности</w:t>
      </w:r>
    </w:p>
    <w:p w:rsidR="00373EDE" w:rsidRPr="006E646D" w:rsidRDefault="00373EDE" w:rsidP="00373EDE">
      <w:pPr>
        <w:pStyle w:val="af2"/>
        <w:widowControl/>
      </w:pPr>
      <w:r>
        <w:t xml:space="preserve">Пусть генеральная совокупность состоит из </w:t>
      </w:r>
      <w:r>
        <w:rPr>
          <w:lang w:val="en-US"/>
        </w:rPr>
        <w:t>N</w:t>
      </w:r>
      <w:r w:rsidRPr="00F13D49">
        <w:t xml:space="preserve"> </w:t>
      </w:r>
      <w:r>
        <w:t xml:space="preserve">элементов, а каждая группа - из </w:t>
      </w:r>
      <w:r>
        <w:rPr>
          <w:lang w:val="en-US"/>
        </w:rPr>
        <w:t>Gi</w:t>
      </w:r>
      <w:r>
        <w:t xml:space="preserve">, где </w:t>
      </w:r>
      <w:r>
        <w:rPr>
          <w:lang w:val="en-US"/>
        </w:rPr>
        <w:t>i</w:t>
      </w:r>
      <w:r>
        <w:t xml:space="preserve"> – номер группы в совокупности.</w:t>
      </w:r>
    </w:p>
    <w:p w:rsidR="00373EDE" w:rsidRPr="00F13D49" w:rsidRDefault="00373EDE" w:rsidP="00373EDE">
      <w:pPr>
        <w:pStyle w:val="af2"/>
        <w:widowControl/>
      </w:pPr>
      <w:r>
        <w:t>Далее уже внутри каждой группы производить отбор ключевых элементов (элементы, в которых ошибки наиболее вероятны, по мнению аудитора). (</w:t>
      </w:r>
      <w:r>
        <w:rPr>
          <w:lang w:val="en-US"/>
        </w:rPr>
        <w:t>Ki</w:t>
      </w:r>
      <w:r>
        <w:t xml:space="preserve">, где </w:t>
      </w:r>
      <w:r>
        <w:rPr>
          <w:lang w:val="en-US"/>
        </w:rPr>
        <w:t>i</w:t>
      </w:r>
      <w:r>
        <w:t xml:space="preserve"> – номер группы в совокупности)</w:t>
      </w:r>
    </w:p>
    <w:p w:rsidR="00373EDE" w:rsidRPr="00412570" w:rsidRDefault="00373EDE" w:rsidP="00373EDE">
      <w:pPr>
        <w:pStyle w:val="af2"/>
        <w:widowControl/>
      </w:pPr>
      <w:r>
        <w:t xml:space="preserve">Затем оставшиеся </w:t>
      </w:r>
      <w:r w:rsidRPr="006E646D">
        <w:t>(</w:t>
      </w:r>
      <w:r>
        <w:rPr>
          <w:lang w:val="en-US"/>
        </w:rPr>
        <w:t>Gi</w:t>
      </w:r>
      <w:r w:rsidRPr="006E646D">
        <w:t>-</w:t>
      </w:r>
      <w:r>
        <w:rPr>
          <w:lang w:val="en-US"/>
        </w:rPr>
        <w:t>Ki</w:t>
      </w:r>
      <w:r w:rsidRPr="006E646D">
        <w:t xml:space="preserve">) </w:t>
      </w:r>
      <w:r>
        <w:t>элементы группы</w:t>
      </w:r>
      <w:r w:rsidRPr="006E646D">
        <w:t xml:space="preserve"> </w:t>
      </w:r>
      <w:r>
        <w:t xml:space="preserve">пронумеровать по порядку, и производить отбор, используя функцию случайных чисел </w:t>
      </w:r>
      <w:r>
        <w:rPr>
          <w:lang w:val="en-US"/>
        </w:rPr>
        <w:t>MC</w:t>
      </w:r>
      <w:r w:rsidRPr="009E7E50">
        <w:t xml:space="preserve"> </w:t>
      </w:r>
      <w:r>
        <w:rPr>
          <w:lang w:val="en-US"/>
        </w:rPr>
        <w:t>Excel</w:t>
      </w:r>
      <w:r>
        <w:t xml:space="preserve">. </w:t>
      </w:r>
    </w:p>
    <w:p w:rsidR="00373EDE" w:rsidRDefault="00373EDE" w:rsidP="00373EDE">
      <w:pPr>
        <w:widowControl/>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 аудите экспортных операций ЗАО «Хемкор» элементами наибольшей стоимости будут считаться элементы, стоимость которых превышает: </w:t>
      </w:r>
    </w:p>
    <w:p w:rsidR="00373EDE" w:rsidRDefault="00373EDE" w:rsidP="00373EDE">
      <w:pPr>
        <w:widowControl/>
        <w:spacing w:line="360" w:lineRule="auto"/>
        <w:ind w:firstLine="709"/>
        <w:contextualSpacing/>
        <w:jc w:val="both"/>
        <w:rPr>
          <w:rFonts w:ascii="Times New Roman" w:hAnsi="Times New Roman"/>
          <w:sz w:val="28"/>
          <w:szCs w:val="28"/>
        </w:rPr>
      </w:pPr>
      <w:r>
        <w:rPr>
          <w:rFonts w:ascii="Times New Roman" w:hAnsi="Times New Roman"/>
          <w:sz w:val="28"/>
          <w:szCs w:val="28"/>
        </w:rPr>
        <w:t>По запасам = 11600*0,75 = 8700 тыс. руб.</w:t>
      </w:r>
    </w:p>
    <w:p w:rsidR="00373EDE" w:rsidRDefault="00373EDE" w:rsidP="00373EDE">
      <w:pPr>
        <w:widowControl/>
        <w:spacing w:line="360" w:lineRule="auto"/>
        <w:ind w:firstLine="709"/>
        <w:contextualSpacing/>
        <w:jc w:val="both"/>
        <w:rPr>
          <w:rFonts w:ascii="Times New Roman" w:hAnsi="Times New Roman"/>
          <w:sz w:val="28"/>
          <w:szCs w:val="28"/>
        </w:rPr>
      </w:pPr>
      <w:r>
        <w:rPr>
          <w:rFonts w:ascii="Times New Roman" w:hAnsi="Times New Roman"/>
          <w:sz w:val="28"/>
          <w:szCs w:val="28"/>
        </w:rPr>
        <w:t>По дебиторской задолженности = 23270*0,75 = 17453 тыс. руб.</w:t>
      </w:r>
    </w:p>
    <w:p w:rsidR="00373EDE" w:rsidRDefault="00373EDE" w:rsidP="00373EDE">
      <w:pPr>
        <w:widowControl/>
        <w:spacing w:line="360" w:lineRule="auto"/>
        <w:ind w:firstLine="709"/>
        <w:contextualSpacing/>
        <w:jc w:val="both"/>
        <w:rPr>
          <w:rFonts w:ascii="Times New Roman" w:hAnsi="Times New Roman"/>
          <w:sz w:val="28"/>
          <w:szCs w:val="28"/>
        </w:rPr>
      </w:pPr>
      <w:r>
        <w:rPr>
          <w:rFonts w:ascii="Times New Roman" w:hAnsi="Times New Roman"/>
          <w:sz w:val="28"/>
          <w:szCs w:val="28"/>
        </w:rPr>
        <w:t>По кредиторской задолженности = 4245*0,75 = 3184 тыс. руб.</w:t>
      </w:r>
    </w:p>
    <w:p w:rsidR="00373EDE" w:rsidRPr="0014734E" w:rsidRDefault="00373EDE" w:rsidP="00373EDE">
      <w:pPr>
        <w:pStyle w:val="af2"/>
        <w:widowControl/>
      </w:pPr>
      <w:r>
        <w:t xml:space="preserve">Вся </w:t>
      </w:r>
      <w:r w:rsidRPr="00A12CC3">
        <w:t>генеральная совокупность состоит из 768 элементов (</w:t>
      </w:r>
      <w:r w:rsidRPr="00A12CC3">
        <w:rPr>
          <w:lang w:val="en-US"/>
        </w:rPr>
        <w:t>N</w:t>
      </w:r>
      <w:r w:rsidRPr="00A12CC3">
        <w:t>=768). По рассчитанному порогу для элементов наибольшей стоимости мы отобрали 40 элементов (</w:t>
      </w:r>
      <w:r w:rsidRPr="00A12CC3">
        <w:rPr>
          <w:lang w:val="en-US"/>
        </w:rPr>
        <w:t>G</w:t>
      </w:r>
      <w:r w:rsidRPr="00A12CC3">
        <w:rPr>
          <w:vertAlign w:val="subscript"/>
        </w:rPr>
        <w:t>1</w:t>
      </w:r>
      <w:r w:rsidRPr="00A12CC3">
        <w:t>=40), а распределение по другим груп</w:t>
      </w:r>
      <w:r>
        <w:t>пам выглядит следующим образом:</w:t>
      </w:r>
      <w:r w:rsidRPr="00A12CC3">
        <w:t xml:space="preserve"> </w:t>
      </w:r>
      <w:r w:rsidRPr="00A12CC3">
        <w:rPr>
          <w:lang w:val="en-US"/>
        </w:rPr>
        <w:t>G</w:t>
      </w:r>
      <w:r w:rsidRPr="009F614E">
        <w:rPr>
          <w:vertAlign w:val="subscript"/>
        </w:rPr>
        <w:t>2</w:t>
      </w:r>
      <w:r>
        <w:t xml:space="preserve"> </w:t>
      </w:r>
      <w:r w:rsidRPr="00A12CC3">
        <w:t xml:space="preserve">(элементы, созданные в автоматизированной программе)=303, </w:t>
      </w:r>
      <w:r>
        <w:t xml:space="preserve"> </w:t>
      </w:r>
      <w:r w:rsidRPr="00A12CC3">
        <w:rPr>
          <w:lang w:val="en-US"/>
        </w:rPr>
        <w:t>G</w:t>
      </w:r>
      <w:r w:rsidRPr="002A78CE">
        <w:rPr>
          <w:vertAlign w:val="subscript"/>
        </w:rPr>
        <w:t>3</w:t>
      </w:r>
      <w:r>
        <w:t xml:space="preserve"> </w:t>
      </w:r>
      <w:r w:rsidRPr="00A12CC3">
        <w:t>(прочие)=</w:t>
      </w:r>
      <w:r>
        <w:t>425</w:t>
      </w:r>
      <w:r w:rsidRPr="00A12CC3">
        <w:t>.</w:t>
      </w:r>
    </w:p>
    <w:p w:rsidR="00373EDE" w:rsidRPr="00A75D53" w:rsidRDefault="00373EDE" w:rsidP="00373EDE">
      <w:pPr>
        <w:pStyle w:val="af2"/>
        <w:widowControl/>
      </w:pPr>
      <w:r>
        <w:t xml:space="preserve">Далее внутри каждой группы отбираем ключевые элементы. </w:t>
      </w:r>
      <w:r w:rsidRPr="00433C07">
        <w:t>К ключевым элементам относятся такие, в</w:t>
      </w:r>
      <w:r>
        <w:t xml:space="preserve"> </w:t>
      </w:r>
      <w:r w:rsidRPr="00433C07">
        <w:t xml:space="preserve">которых аудитор считает ошибки </w:t>
      </w:r>
      <w:r w:rsidRPr="00433C07">
        <w:lastRenderedPageBreak/>
        <w:t>наиболее вероятными.</w:t>
      </w:r>
      <w:r>
        <w:t xml:space="preserve"> По аудиту экспортных операций к ключевым элементам можно отнести документы предприятия по курсовым разницам и документы, регулирующие правила перехода прав собственности. </w:t>
      </w:r>
    </w:p>
    <w:p w:rsidR="00373EDE" w:rsidRDefault="00373EDE" w:rsidP="00373EDE">
      <w:pPr>
        <w:pStyle w:val="af2"/>
        <w:widowControl/>
      </w:pPr>
      <w:r>
        <w:t xml:space="preserve">Ключевыми в нашем случае являются: </w:t>
      </w:r>
      <w:r>
        <w:rPr>
          <w:lang w:val="en-US"/>
        </w:rPr>
        <w:t>K</w:t>
      </w:r>
      <w:r>
        <w:rPr>
          <w:vertAlign w:val="subscript"/>
        </w:rPr>
        <w:t>2</w:t>
      </w:r>
      <w:r>
        <w:t xml:space="preserve">=34, </w:t>
      </w:r>
      <w:r>
        <w:rPr>
          <w:lang w:val="en-US"/>
        </w:rPr>
        <w:t>K</w:t>
      </w:r>
      <w:r w:rsidRPr="008F4C08">
        <w:rPr>
          <w:vertAlign w:val="subscript"/>
        </w:rPr>
        <w:t>3</w:t>
      </w:r>
      <w:r>
        <w:t xml:space="preserve">=54. </w:t>
      </w:r>
    </w:p>
    <w:p w:rsidR="00373EDE" w:rsidRDefault="00373EDE" w:rsidP="00373EDE">
      <w:pPr>
        <w:pStyle w:val="af2"/>
        <w:widowControl/>
      </w:pPr>
      <w:r>
        <w:t>Среди оставшихся в каждой группе элементов дополнительно к ключевым отбираем по 5% количества оставшихся элементов в данной группе.</w:t>
      </w:r>
    </w:p>
    <w:p w:rsidR="00373EDE" w:rsidRDefault="00373EDE" w:rsidP="00373EDE">
      <w:pPr>
        <w:pStyle w:val="af2"/>
        <w:widowControl/>
      </w:pPr>
      <w:r>
        <w:t>В итоге получаем:</w:t>
      </w:r>
    </w:p>
    <w:p w:rsidR="00373EDE" w:rsidRDefault="00373EDE" w:rsidP="00373EDE">
      <w:pPr>
        <w:pStyle w:val="af2"/>
        <w:widowControl/>
        <w:jc w:val="right"/>
      </w:pPr>
      <w:r>
        <w:t>Таблица 26</w:t>
      </w:r>
    </w:p>
    <w:p w:rsidR="00373EDE" w:rsidRDefault="00373EDE" w:rsidP="00373EDE">
      <w:pPr>
        <w:pStyle w:val="af2"/>
        <w:widowControl/>
        <w:jc w:val="center"/>
      </w:pPr>
      <w:r>
        <w:t>Аудиторская выборка при аудите ЗАО «Хемкор»</w:t>
      </w:r>
    </w:p>
    <w:tbl>
      <w:tblPr>
        <w:tblStyle w:val="a7"/>
        <w:tblW w:w="9407" w:type="dxa"/>
        <w:tblLook w:val="04A0"/>
      </w:tblPr>
      <w:tblGrid>
        <w:gridCol w:w="3535"/>
        <w:gridCol w:w="1562"/>
        <w:gridCol w:w="2524"/>
        <w:gridCol w:w="1786"/>
      </w:tblGrid>
      <w:tr w:rsidR="00373EDE" w:rsidRPr="0011570A" w:rsidTr="00EF55E3">
        <w:tc>
          <w:tcPr>
            <w:tcW w:w="3448" w:type="dxa"/>
          </w:tcPr>
          <w:p w:rsidR="00373EDE" w:rsidRPr="0011570A" w:rsidRDefault="00373EDE" w:rsidP="00EF55E3">
            <w:pPr>
              <w:pStyle w:val="af2"/>
              <w:widowControl/>
              <w:spacing w:line="240" w:lineRule="auto"/>
              <w:ind w:firstLine="0"/>
              <w:jc w:val="center"/>
              <w:rPr>
                <w:sz w:val="24"/>
                <w:szCs w:val="24"/>
              </w:rPr>
            </w:pPr>
          </w:p>
        </w:tc>
        <w:tc>
          <w:tcPr>
            <w:tcW w:w="5959" w:type="dxa"/>
            <w:gridSpan w:val="3"/>
          </w:tcPr>
          <w:p w:rsidR="00373EDE" w:rsidRPr="0011570A" w:rsidRDefault="00373EDE" w:rsidP="00EF55E3">
            <w:pPr>
              <w:pStyle w:val="af2"/>
              <w:widowControl/>
              <w:spacing w:line="240" w:lineRule="auto"/>
              <w:ind w:firstLine="0"/>
              <w:jc w:val="center"/>
              <w:rPr>
                <w:sz w:val="24"/>
                <w:szCs w:val="24"/>
              </w:rPr>
            </w:pPr>
            <w:r w:rsidRPr="0011570A">
              <w:rPr>
                <w:sz w:val="24"/>
                <w:szCs w:val="24"/>
              </w:rPr>
              <w:t>Генеральная совокупность</w:t>
            </w:r>
          </w:p>
          <w:p w:rsidR="00373EDE" w:rsidRPr="0011570A" w:rsidRDefault="00373EDE" w:rsidP="00EF55E3">
            <w:pPr>
              <w:pStyle w:val="af2"/>
              <w:widowControl/>
              <w:spacing w:line="240" w:lineRule="auto"/>
              <w:ind w:firstLine="0"/>
              <w:jc w:val="center"/>
              <w:rPr>
                <w:sz w:val="24"/>
                <w:szCs w:val="24"/>
                <w:lang w:val="en-US"/>
              </w:rPr>
            </w:pPr>
            <w:r w:rsidRPr="0011570A">
              <w:rPr>
                <w:sz w:val="24"/>
                <w:szCs w:val="24"/>
                <w:lang w:val="en-US"/>
              </w:rPr>
              <w:t>N =768</w:t>
            </w:r>
          </w:p>
        </w:tc>
      </w:tr>
      <w:tr w:rsidR="00373EDE" w:rsidRPr="0011570A" w:rsidTr="00EF55E3">
        <w:tc>
          <w:tcPr>
            <w:tcW w:w="0" w:type="auto"/>
            <w:vAlign w:val="center"/>
          </w:tcPr>
          <w:p w:rsidR="00373EDE" w:rsidRPr="006D5133" w:rsidRDefault="00373EDE" w:rsidP="00EF55E3">
            <w:pPr>
              <w:pStyle w:val="af2"/>
              <w:widowControl/>
              <w:spacing w:line="240" w:lineRule="auto"/>
              <w:ind w:firstLine="0"/>
              <w:jc w:val="center"/>
              <w:rPr>
                <w:sz w:val="24"/>
                <w:szCs w:val="24"/>
              </w:rPr>
            </w:pPr>
            <w:r w:rsidRPr="006D5133">
              <w:rPr>
                <w:sz w:val="24"/>
                <w:szCs w:val="24"/>
              </w:rPr>
              <w:t>Группы генеральной совокупности</w:t>
            </w:r>
          </w:p>
        </w:tc>
        <w:tc>
          <w:tcPr>
            <w:tcW w:w="0" w:type="auto"/>
            <w:vAlign w:val="center"/>
          </w:tcPr>
          <w:p w:rsidR="00373EDE" w:rsidRPr="00C43303" w:rsidRDefault="00373EDE" w:rsidP="00EF55E3">
            <w:pPr>
              <w:pStyle w:val="af2"/>
              <w:widowControl/>
              <w:spacing w:line="240" w:lineRule="auto"/>
              <w:ind w:firstLine="0"/>
              <w:jc w:val="center"/>
              <w:rPr>
                <w:b/>
                <w:sz w:val="24"/>
                <w:szCs w:val="24"/>
              </w:rPr>
            </w:pPr>
            <w:r w:rsidRPr="00C43303">
              <w:rPr>
                <w:b/>
                <w:sz w:val="24"/>
                <w:szCs w:val="24"/>
              </w:rPr>
              <w:t>Элементы наибольшей стоимости</w:t>
            </w:r>
          </w:p>
          <w:p w:rsidR="00373EDE" w:rsidRPr="0011570A" w:rsidRDefault="00373EDE" w:rsidP="00EF55E3">
            <w:pPr>
              <w:pStyle w:val="af2"/>
              <w:widowControl/>
              <w:spacing w:line="240" w:lineRule="auto"/>
              <w:ind w:firstLine="0"/>
              <w:jc w:val="center"/>
              <w:rPr>
                <w:sz w:val="24"/>
                <w:szCs w:val="24"/>
              </w:rPr>
            </w:pPr>
            <w:r w:rsidRPr="00C43303">
              <w:rPr>
                <w:b/>
                <w:sz w:val="24"/>
                <w:szCs w:val="24"/>
                <w:lang w:val="en-US"/>
              </w:rPr>
              <w:t>G</w:t>
            </w:r>
            <w:r w:rsidRPr="00C43303">
              <w:rPr>
                <w:b/>
                <w:sz w:val="24"/>
                <w:szCs w:val="24"/>
                <w:vertAlign w:val="subscript"/>
                <w:lang w:val="en-US"/>
              </w:rPr>
              <w:t>1</w:t>
            </w:r>
            <w:r w:rsidRPr="00C43303">
              <w:rPr>
                <w:b/>
                <w:sz w:val="24"/>
                <w:szCs w:val="24"/>
                <w:lang w:val="en-US"/>
              </w:rPr>
              <w:t>=40</w:t>
            </w:r>
          </w:p>
        </w:tc>
        <w:tc>
          <w:tcPr>
            <w:tcW w:w="2526" w:type="dxa"/>
            <w:vAlign w:val="center"/>
          </w:tcPr>
          <w:p w:rsidR="00373EDE" w:rsidRPr="00AA3490" w:rsidRDefault="00373EDE" w:rsidP="00EF55E3">
            <w:pPr>
              <w:widowControl/>
              <w:jc w:val="center"/>
              <w:rPr>
                <w:rFonts w:ascii="Times New Roman" w:hAnsi="Times New Roman"/>
                <w:sz w:val="26"/>
                <w:szCs w:val="26"/>
              </w:rPr>
            </w:pPr>
            <w:r w:rsidRPr="00AA3490">
              <w:rPr>
                <w:rFonts w:ascii="Times New Roman" w:hAnsi="Times New Roman"/>
                <w:sz w:val="26"/>
                <w:szCs w:val="26"/>
              </w:rPr>
              <w:t xml:space="preserve">Документы, сформированные </w:t>
            </w:r>
            <w:r>
              <w:rPr>
                <w:rFonts w:ascii="Times New Roman" w:hAnsi="Times New Roman"/>
                <w:sz w:val="26"/>
                <w:szCs w:val="26"/>
              </w:rPr>
              <w:t xml:space="preserve">в </w:t>
            </w:r>
            <w:r w:rsidRPr="00AA3490">
              <w:rPr>
                <w:rFonts w:ascii="Times New Roman" w:hAnsi="Times New Roman"/>
                <w:sz w:val="26"/>
                <w:szCs w:val="26"/>
              </w:rPr>
              <w:t>автоматизированной бухгалтерской программе</w:t>
            </w:r>
          </w:p>
          <w:p w:rsidR="00373EDE" w:rsidRPr="00D43801" w:rsidRDefault="00373EDE" w:rsidP="00EF55E3">
            <w:pPr>
              <w:pStyle w:val="af2"/>
              <w:widowControl/>
              <w:spacing w:line="240" w:lineRule="auto"/>
              <w:ind w:firstLine="0"/>
              <w:jc w:val="center"/>
              <w:rPr>
                <w:sz w:val="24"/>
                <w:szCs w:val="24"/>
                <w:lang w:val="en-US"/>
              </w:rPr>
            </w:pPr>
            <w:r>
              <w:rPr>
                <w:sz w:val="24"/>
                <w:szCs w:val="24"/>
                <w:lang w:val="en-US"/>
              </w:rPr>
              <w:t>(G</w:t>
            </w:r>
            <w:r w:rsidRPr="002A1B19">
              <w:rPr>
                <w:sz w:val="24"/>
                <w:szCs w:val="24"/>
                <w:vertAlign w:val="subscript"/>
              </w:rPr>
              <w:t>2</w:t>
            </w:r>
            <w:r>
              <w:rPr>
                <w:sz w:val="24"/>
                <w:szCs w:val="24"/>
                <w:lang w:val="en-US"/>
              </w:rPr>
              <w:t>=303)</w:t>
            </w:r>
          </w:p>
        </w:tc>
        <w:tc>
          <w:tcPr>
            <w:tcW w:w="1871" w:type="dxa"/>
            <w:vAlign w:val="center"/>
          </w:tcPr>
          <w:p w:rsidR="00373EDE" w:rsidRDefault="00373EDE" w:rsidP="00EF55E3">
            <w:pPr>
              <w:pStyle w:val="af2"/>
              <w:widowControl/>
              <w:spacing w:line="240" w:lineRule="auto"/>
              <w:ind w:firstLine="0"/>
              <w:jc w:val="center"/>
              <w:rPr>
                <w:sz w:val="24"/>
                <w:szCs w:val="24"/>
              </w:rPr>
            </w:pPr>
            <w:r>
              <w:rPr>
                <w:sz w:val="24"/>
                <w:szCs w:val="24"/>
              </w:rPr>
              <w:t>Прочие</w:t>
            </w:r>
          </w:p>
          <w:p w:rsidR="00373EDE" w:rsidRPr="00D43801" w:rsidRDefault="00373EDE" w:rsidP="00EF55E3">
            <w:pPr>
              <w:pStyle w:val="af2"/>
              <w:widowControl/>
              <w:spacing w:line="240" w:lineRule="auto"/>
              <w:ind w:firstLine="0"/>
              <w:jc w:val="center"/>
              <w:rPr>
                <w:sz w:val="24"/>
                <w:szCs w:val="24"/>
              </w:rPr>
            </w:pPr>
            <w:r>
              <w:rPr>
                <w:sz w:val="24"/>
                <w:szCs w:val="24"/>
              </w:rPr>
              <w:t>(</w:t>
            </w:r>
            <w:r>
              <w:rPr>
                <w:sz w:val="24"/>
                <w:szCs w:val="24"/>
                <w:lang w:val="en-US"/>
              </w:rPr>
              <w:t>G</w:t>
            </w:r>
            <w:r>
              <w:rPr>
                <w:sz w:val="24"/>
                <w:szCs w:val="24"/>
                <w:vertAlign w:val="subscript"/>
              </w:rPr>
              <w:t>3</w:t>
            </w:r>
            <w:r>
              <w:rPr>
                <w:sz w:val="24"/>
                <w:szCs w:val="24"/>
                <w:lang w:val="en-US"/>
              </w:rPr>
              <w:t>=</w:t>
            </w:r>
            <w:r>
              <w:rPr>
                <w:sz w:val="24"/>
                <w:szCs w:val="24"/>
              </w:rPr>
              <w:t>425)</w:t>
            </w:r>
          </w:p>
        </w:tc>
      </w:tr>
      <w:tr w:rsidR="00373EDE" w:rsidRPr="0011570A" w:rsidTr="00EF55E3">
        <w:tc>
          <w:tcPr>
            <w:tcW w:w="0" w:type="auto"/>
            <w:vAlign w:val="center"/>
          </w:tcPr>
          <w:p w:rsidR="00373EDE" w:rsidRPr="0011570A" w:rsidRDefault="00373EDE" w:rsidP="00EF55E3">
            <w:pPr>
              <w:pStyle w:val="af2"/>
              <w:widowControl/>
              <w:spacing w:line="240" w:lineRule="auto"/>
              <w:ind w:firstLine="0"/>
              <w:jc w:val="center"/>
              <w:rPr>
                <w:sz w:val="24"/>
                <w:szCs w:val="24"/>
              </w:rPr>
            </w:pPr>
            <w:r>
              <w:rPr>
                <w:sz w:val="24"/>
                <w:szCs w:val="24"/>
              </w:rPr>
              <w:t>Ключевые элементы в каждой группе</w:t>
            </w:r>
          </w:p>
        </w:tc>
        <w:tc>
          <w:tcPr>
            <w:tcW w:w="0" w:type="auto"/>
          </w:tcPr>
          <w:p w:rsidR="00373EDE" w:rsidRPr="0011570A" w:rsidRDefault="00373EDE" w:rsidP="00EF55E3">
            <w:pPr>
              <w:pStyle w:val="af2"/>
              <w:widowControl/>
              <w:spacing w:line="240" w:lineRule="auto"/>
              <w:ind w:firstLine="0"/>
              <w:jc w:val="center"/>
              <w:rPr>
                <w:sz w:val="24"/>
                <w:szCs w:val="24"/>
              </w:rPr>
            </w:pPr>
          </w:p>
        </w:tc>
        <w:tc>
          <w:tcPr>
            <w:tcW w:w="2526" w:type="dxa"/>
          </w:tcPr>
          <w:p w:rsidR="00373EDE" w:rsidRDefault="00373EDE" w:rsidP="00EF55E3">
            <w:pPr>
              <w:pStyle w:val="af2"/>
              <w:widowControl/>
              <w:spacing w:line="240" w:lineRule="auto"/>
              <w:ind w:firstLine="0"/>
              <w:jc w:val="center"/>
              <w:rPr>
                <w:b/>
                <w:sz w:val="24"/>
                <w:szCs w:val="24"/>
              </w:rPr>
            </w:pPr>
            <w:r w:rsidRPr="00C43303">
              <w:rPr>
                <w:b/>
                <w:sz w:val="24"/>
                <w:szCs w:val="24"/>
              </w:rPr>
              <w:t>Ключевые</w:t>
            </w:r>
          </w:p>
          <w:p w:rsidR="00373EDE" w:rsidRPr="00C43303" w:rsidRDefault="00373EDE" w:rsidP="00EF55E3">
            <w:pPr>
              <w:pStyle w:val="af2"/>
              <w:widowControl/>
              <w:spacing w:line="240" w:lineRule="auto"/>
              <w:ind w:firstLine="0"/>
              <w:jc w:val="center"/>
              <w:rPr>
                <w:b/>
                <w:sz w:val="24"/>
                <w:szCs w:val="24"/>
                <w:lang w:val="en-US"/>
              </w:rPr>
            </w:pPr>
            <w:r w:rsidRPr="00C43303">
              <w:rPr>
                <w:b/>
                <w:sz w:val="24"/>
                <w:szCs w:val="24"/>
              </w:rPr>
              <w:t xml:space="preserve"> элементы</w:t>
            </w:r>
          </w:p>
          <w:p w:rsidR="00373EDE" w:rsidRDefault="00373EDE" w:rsidP="00EF55E3">
            <w:pPr>
              <w:pStyle w:val="af2"/>
              <w:widowControl/>
              <w:spacing w:line="240" w:lineRule="auto"/>
              <w:ind w:firstLine="0"/>
              <w:jc w:val="center"/>
              <w:rPr>
                <w:b/>
                <w:sz w:val="24"/>
                <w:szCs w:val="24"/>
              </w:rPr>
            </w:pPr>
            <w:r w:rsidRPr="00C43303">
              <w:rPr>
                <w:b/>
                <w:sz w:val="24"/>
                <w:szCs w:val="24"/>
              </w:rPr>
              <w:t>(</w:t>
            </w:r>
            <w:r w:rsidRPr="00C43303">
              <w:rPr>
                <w:b/>
                <w:sz w:val="24"/>
                <w:szCs w:val="24"/>
                <w:lang w:val="en-US"/>
              </w:rPr>
              <w:t>K</w:t>
            </w:r>
            <w:r>
              <w:rPr>
                <w:b/>
                <w:sz w:val="24"/>
                <w:szCs w:val="24"/>
                <w:vertAlign w:val="subscript"/>
              </w:rPr>
              <w:t>2</w:t>
            </w:r>
            <w:r w:rsidRPr="00C43303">
              <w:rPr>
                <w:b/>
                <w:sz w:val="24"/>
                <w:szCs w:val="24"/>
                <w:lang w:val="en-US"/>
              </w:rPr>
              <w:t>=34</w:t>
            </w:r>
            <w:r w:rsidRPr="00C43303">
              <w:rPr>
                <w:b/>
                <w:sz w:val="24"/>
                <w:szCs w:val="24"/>
              </w:rPr>
              <w:t>)</w:t>
            </w:r>
            <w:r>
              <w:rPr>
                <w:b/>
                <w:sz w:val="24"/>
                <w:szCs w:val="24"/>
              </w:rPr>
              <w:t xml:space="preserve">, </w:t>
            </w:r>
          </w:p>
          <w:p w:rsidR="00373EDE" w:rsidRPr="00A27706" w:rsidRDefault="00373EDE" w:rsidP="00EF55E3">
            <w:pPr>
              <w:pStyle w:val="af2"/>
              <w:widowControl/>
              <w:spacing w:line="240" w:lineRule="auto"/>
              <w:ind w:firstLine="0"/>
              <w:jc w:val="center"/>
              <w:rPr>
                <w:sz w:val="24"/>
                <w:szCs w:val="24"/>
                <w:lang w:val="en-US"/>
              </w:rPr>
            </w:pPr>
            <w:r>
              <w:rPr>
                <w:sz w:val="24"/>
                <w:szCs w:val="24"/>
              </w:rPr>
              <w:t>оставшиеся: 269</w:t>
            </w:r>
          </w:p>
        </w:tc>
        <w:tc>
          <w:tcPr>
            <w:tcW w:w="1871" w:type="dxa"/>
          </w:tcPr>
          <w:p w:rsidR="00373EDE" w:rsidRDefault="00373EDE" w:rsidP="00EF55E3">
            <w:pPr>
              <w:pStyle w:val="af2"/>
              <w:widowControl/>
              <w:spacing w:line="240" w:lineRule="auto"/>
              <w:ind w:firstLine="0"/>
              <w:jc w:val="center"/>
              <w:rPr>
                <w:b/>
                <w:sz w:val="24"/>
                <w:szCs w:val="24"/>
              </w:rPr>
            </w:pPr>
            <w:r>
              <w:rPr>
                <w:b/>
                <w:sz w:val="24"/>
                <w:szCs w:val="24"/>
              </w:rPr>
              <w:t xml:space="preserve"> </w:t>
            </w:r>
            <w:r w:rsidRPr="00C43303">
              <w:rPr>
                <w:b/>
                <w:sz w:val="24"/>
                <w:szCs w:val="24"/>
              </w:rPr>
              <w:t>Ключевые</w:t>
            </w:r>
          </w:p>
          <w:p w:rsidR="00373EDE" w:rsidRPr="00C43303" w:rsidRDefault="00373EDE" w:rsidP="00EF55E3">
            <w:pPr>
              <w:pStyle w:val="af2"/>
              <w:widowControl/>
              <w:spacing w:line="240" w:lineRule="auto"/>
              <w:ind w:firstLine="0"/>
              <w:jc w:val="center"/>
              <w:rPr>
                <w:b/>
                <w:sz w:val="24"/>
                <w:szCs w:val="24"/>
                <w:lang w:val="en-US"/>
              </w:rPr>
            </w:pPr>
            <w:r w:rsidRPr="00C43303">
              <w:rPr>
                <w:b/>
                <w:sz w:val="24"/>
                <w:szCs w:val="24"/>
              </w:rPr>
              <w:t xml:space="preserve"> элементы</w:t>
            </w:r>
          </w:p>
          <w:p w:rsidR="00373EDE" w:rsidRDefault="00373EDE" w:rsidP="00EF55E3">
            <w:pPr>
              <w:pStyle w:val="af2"/>
              <w:widowControl/>
              <w:spacing w:line="240" w:lineRule="auto"/>
              <w:ind w:firstLine="0"/>
              <w:jc w:val="center"/>
              <w:rPr>
                <w:b/>
                <w:sz w:val="24"/>
                <w:szCs w:val="24"/>
              </w:rPr>
            </w:pPr>
            <w:r w:rsidRPr="00C43303">
              <w:rPr>
                <w:b/>
                <w:sz w:val="24"/>
                <w:szCs w:val="24"/>
              </w:rPr>
              <w:t>(</w:t>
            </w:r>
            <w:r w:rsidRPr="00C43303">
              <w:rPr>
                <w:b/>
                <w:sz w:val="24"/>
                <w:szCs w:val="24"/>
                <w:lang w:val="en-US"/>
              </w:rPr>
              <w:t>K</w:t>
            </w:r>
            <w:r w:rsidRPr="00516ACC">
              <w:rPr>
                <w:b/>
                <w:sz w:val="24"/>
                <w:szCs w:val="24"/>
                <w:vertAlign w:val="subscript"/>
                <w:lang w:val="en-US"/>
              </w:rPr>
              <w:t>3</w:t>
            </w:r>
            <w:r>
              <w:rPr>
                <w:b/>
                <w:sz w:val="24"/>
                <w:szCs w:val="24"/>
                <w:lang w:val="en-US"/>
              </w:rPr>
              <w:t>=</w:t>
            </w:r>
            <w:r>
              <w:rPr>
                <w:b/>
                <w:sz w:val="24"/>
                <w:szCs w:val="24"/>
              </w:rPr>
              <w:t>5</w:t>
            </w:r>
            <w:r w:rsidRPr="00C43303">
              <w:rPr>
                <w:b/>
                <w:sz w:val="24"/>
                <w:szCs w:val="24"/>
                <w:lang w:val="en-US"/>
              </w:rPr>
              <w:t>4</w:t>
            </w:r>
            <w:r w:rsidRPr="00C43303">
              <w:rPr>
                <w:b/>
                <w:sz w:val="24"/>
                <w:szCs w:val="24"/>
              </w:rPr>
              <w:t>)</w:t>
            </w:r>
            <w:r>
              <w:rPr>
                <w:b/>
                <w:sz w:val="24"/>
                <w:szCs w:val="24"/>
              </w:rPr>
              <w:t xml:space="preserve">, </w:t>
            </w:r>
          </w:p>
          <w:p w:rsidR="00373EDE" w:rsidRPr="00C43303" w:rsidRDefault="00373EDE" w:rsidP="00EF55E3">
            <w:pPr>
              <w:pStyle w:val="af2"/>
              <w:widowControl/>
              <w:spacing w:line="240" w:lineRule="auto"/>
              <w:ind w:firstLine="0"/>
              <w:jc w:val="center"/>
              <w:rPr>
                <w:sz w:val="24"/>
                <w:szCs w:val="24"/>
                <w:lang w:val="en-US"/>
              </w:rPr>
            </w:pPr>
            <w:r>
              <w:rPr>
                <w:sz w:val="24"/>
                <w:szCs w:val="24"/>
              </w:rPr>
              <w:t>оставшиеся: 371</w:t>
            </w:r>
          </w:p>
        </w:tc>
      </w:tr>
      <w:tr w:rsidR="00373EDE" w:rsidRPr="0011570A" w:rsidTr="00EF55E3">
        <w:tc>
          <w:tcPr>
            <w:tcW w:w="0" w:type="auto"/>
          </w:tcPr>
          <w:p w:rsidR="00373EDE" w:rsidRPr="0011570A" w:rsidRDefault="00373EDE" w:rsidP="00EF55E3">
            <w:pPr>
              <w:pStyle w:val="af2"/>
              <w:widowControl/>
              <w:spacing w:line="240" w:lineRule="auto"/>
              <w:ind w:firstLine="0"/>
              <w:jc w:val="center"/>
              <w:rPr>
                <w:sz w:val="24"/>
                <w:szCs w:val="24"/>
              </w:rPr>
            </w:pPr>
            <w:r>
              <w:rPr>
                <w:sz w:val="24"/>
                <w:szCs w:val="24"/>
              </w:rPr>
              <w:t>Среди оставшихся проверяем 5%.</w:t>
            </w:r>
          </w:p>
        </w:tc>
        <w:tc>
          <w:tcPr>
            <w:tcW w:w="0" w:type="auto"/>
          </w:tcPr>
          <w:p w:rsidR="00373EDE" w:rsidRPr="0011570A" w:rsidRDefault="00373EDE" w:rsidP="00EF55E3">
            <w:pPr>
              <w:pStyle w:val="af2"/>
              <w:widowControl/>
              <w:spacing w:line="240" w:lineRule="auto"/>
              <w:ind w:firstLine="0"/>
              <w:jc w:val="center"/>
              <w:rPr>
                <w:sz w:val="24"/>
                <w:szCs w:val="24"/>
              </w:rPr>
            </w:pPr>
          </w:p>
        </w:tc>
        <w:tc>
          <w:tcPr>
            <w:tcW w:w="2526" w:type="dxa"/>
          </w:tcPr>
          <w:p w:rsidR="00373EDE" w:rsidRDefault="00373EDE" w:rsidP="00EF55E3">
            <w:pPr>
              <w:pStyle w:val="af2"/>
              <w:widowControl/>
              <w:spacing w:line="240" w:lineRule="auto"/>
              <w:ind w:firstLine="0"/>
              <w:jc w:val="center"/>
              <w:rPr>
                <w:sz w:val="24"/>
                <w:szCs w:val="24"/>
              </w:rPr>
            </w:pPr>
            <w:r>
              <w:rPr>
                <w:sz w:val="24"/>
                <w:szCs w:val="24"/>
              </w:rPr>
              <w:t>269*0,05=13</w:t>
            </w:r>
          </w:p>
          <w:p w:rsidR="00373EDE" w:rsidRPr="00064615" w:rsidRDefault="00373EDE" w:rsidP="00EF55E3">
            <w:pPr>
              <w:pStyle w:val="af2"/>
              <w:widowControl/>
              <w:spacing w:line="240" w:lineRule="auto"/>
              <w:ind w:firstLine="0"/>
              <w:jc w:val="center"/>
              <w:rPr>
                <w:b/>
                <w:sz w:val="24"/>
                <w:szCs w:val="24"/>
              </w:rPr>
            </w:pPr>
            <w:r w:rsidRPr="00064615">
              <w:rPr>
                <w:b/>
                <w:sz w:val="24"/>
                <w:szCs w:val="24"/>
              </w:rPr>
              <w:t>(</w:t>
            </w:r>
            <w:r w:rsidRPr="00064615">
              <w:rPr>
                <w:b/>
                <w:sz w:val="24"/>
                <w:szCs w:val="24"/>
                <w:lang w:val="en-US"/>
              </w:rPr>
              <w:t>O</w:t>
            </w:r>
            <w:r>
              <w:rPr>
                <w:b/>
                <w:sz w:val="24"/>
                <w:szCs w:val="24"/>
                <w:vertAlign w:val="subscript"/>
              </w:rPr>
              <w:t>2</w:t>
            </w:r>
            <w:r w:rsidRPr="00064615">
              <w:rPr>
                <w:b/>
                <w:sz w:val="24"/>
                <w:szCs w:val="24"/>
              </w:rPr>
              <w:t>=13)</w:t>
            </w:r>
          </w:p>
        </w:tc>
        <w:tc>
          <w:tcPr>
            <w:tcW w:w="1871" w:type="dxa"/>
          </w:tcPr>
          <w:p w:rsidR="00373EDE" w:rsidRDefault="00373EDE" w:rsidP="00EF55E3">
            <w:pPr>
              <w:pStyle w:val="af2"/>
              <w:widowControl/>
              <w:spacing w:line="240" w:lineRule="auto"/>
              <w:ind w:firstLine="0"/>
              <w:jc w:val="center"/>
              <w:rPr>
                <w:sz w:val="24"/>
                <w:szCs w:val="24"/>
              </w:rPr>
            </w:pPr>
            <w:r>
              <w:rPr>
                <w:sz w:val="24"/>
                <w:szCs w:val="24"/>
              </w:rPr>
              <w:t>371*0,05=19</w:t>
            </w:r>
          </w:p>
          <w:p w:rsidR="00373EDE" w:rsidRPr="00064615" w:rsidRDefault="00373EDE" w:rsidP="00EF55E3">
            <w:pPr>
              <w:pStyle w:val="af2"/>
              <w:widowControl/>
              <w:spacing w:line="240" w:lineRule="auto"/>
              <w:ind w:firstLine="0"/>
              <w:jc w:val="center"/>
              <w:rPr>
                <w:b/>
                <w:sz w:val="24"/>
                <w:szCs w:val="24"/>
              </w:rPr>
            </w:pPr>
            <w:r w:rsidRPr="00064615">
              <w:rPr>
                <w:b/>
                <w:sz w:val="24"/>
                <w:szCs w:val="24"/>
              </w:rPr>
              <w:t>(</w:t>
            </w:r>
            <w:r w:rsidRPr="00064615">
              <w:rPr>
                <w:b/>
                <w:sz w:val="24"/>
                <w:szCs w:val="24"/>
                <w:lang w:val="en-US"/>
              </w:rPr>
              <w:t>O</w:t>
            </w:r>
            <w:r>
              <w:rPr>
                <w:b/>
                <w:sz w:val="24"/>
                <w:szCs w:val="24"/>
                <w:vertAlign w:val="subscript"/>
              </w:rPr>
              <w:t>3</w:t>
            </w:r>
            <w:r>
              <w:rPr>
                <w:b/>
                <w:sz w:val="24"/>
                <w:szCs w:val="24"/>
              </w:rPr>
              <w:t>=19</w:t>
            </w:r>
            <w:r w:rsidRPr="00064615">
              <w:rPr>
                <w:b/>
                <w:sz w:val="24"/>
                <w:szCs w:val="24"/>
              </w:rPr>
              <w:t>)</w:t>
            </w:r>
          </w:p>
        </w:tc>
      </w:tr>
    </w:tbl>
    <w:p w:rsidR="00373EDE" w:rsidRDefault="00373EDE" w:rsidP="00373EDE">
      <w:pPr>
        <w:pStyle w:val="af2"/>
        <w:widowControl/>
      </w:pPr>
    </w:p>
    <w:p w:rsidR="00373EDE" w:rsidRPr="00582A29" w:rsidRDefault="00373EDE" w:rsidP="00373EDE">
      <w:pPr>
        <w:pStyle w:val="af2"/>
        <w:widowControl/>
        <w:rPr>
          <w:b/>
        </w:rPr>
      </w:pPr>
      <w:r>
        <w:t xml:space="preserve">Итого аудиторская выборка составит: 40 элементов наибольшей стоимости, 88 ключевых элементов в группах по видам рисков и 32 элемента, проверяемых в дополнение к элементам наибольшей стоимости и ключевым. </w:t>
      </w:r>
      <w:r w:rsidRPr="00582A29">
        <w:rPr>
          <w:b/>
        </w:rPr>
        <w:br w:type="page"/>
      </w:r>
    </w:p>
    <w:p w:rsidR="00373EDE" w:rsidRDefault="00373EDE" w:rsidP="00373EDE">
      <w:pPr>
        <w:pStyle w:val="a5"/>
        <w:widowControl/>
        <w:numPr>
          <w:ilvl w:val="1"/>
          <w:numId w:val="15"/>
        </w:numPr>
        <w:jc w:val="center"/>
      </w:pPr>
      <w:bookmarkStart w:id="10" w:name="_Toc389512866"/>
      <w:r>
        <w:lastRenderedPageBreak/>
        <w:t>Формирование плана и программы аудита экспортных операций</w:t>
      </w:r>
      <w:bookmarkEnd w:id="10"/>
    </w:p>
    <w:p w:rsidR="00373EDE" w:rsidRDefault="00373EDE" w:rsidP="00373EDE">
      <w:pPr>
        <w:widowControl/>
        <w:autoSpaceDE w:val="0"/>
        <w:autoSpaceDN w:val="0"/>
        <w:adjustRightInd w:val="0"/>
        <w:spacing w:line="360" w:lineRule="auto"/>
        <w:ind w:firstLine="709"/>
        <w:contextualSpacing/>
        <w:jc w:val="both"/>
        <w:rPr>
          <w:rFonts w:ascii="Times New Roman" w:eastAsia="DejaVu Sans" w:hAnsi="Times New Roman"/>
          <w:kern w:val="1"/>
          <w:sz w:val="28"/>
          <w:szCs w:val="28"/>
        </w:rPr>
      </w:pPr>
      <w:r w:rsidRPr="00AE73FA">
        <w:rPr>
          <w:rFonts w:ascii="Times New Roman" w:hAnsi="Times New Roman"/>
          <w:sz w:val="28"/>
          <w:szCs w:val="28"/>
        </w:rPr>
        <w:t>Итогов</w:t>
      </w:r>
      <w:r>
        <w:rPr>
          <w:rFonts w:ascii="Times New Roman" w:hAnsi="Times New Roman"/>
          <w:sz w:val="28"/>
          <w:szCs w:val="28"/>
        </w:rPr>
        <w:t xml:space="preserve">ой </w:t>
      </w:r>
      <w:r w:rsidRPr="00316254">
        <w:rPr>
          <w:rFonts w:ascii="Times New Roman" w:hAnsi="Times New Roman"/>
          <w:sz w:val="28"/>
          <w:szCs w:val="28"/>
        </w:rPr>
        <w:t>задачей этапа планирования аудита экспортных операций является разработка плана и программы</w:t>
      </w:r>
      <w:r>
        <w:rPr>
          <w:rFonts w:ascii="Times New Roman" w:hAnsi="Times New Roman"/>
          <w:sz w:val="28"/>
          <w:szCs w:val="28"/>
        </w:rPr>
        <w:t xml:space="preserve"> аудиторской проверки</w:t>
      </w:r>
      <w:r w:rsidRPr="00316254">
        <w:rPr>
          <w:rFonts w:ascii="Times New Roman" w:hAnsi="Times New Roman"/>
          <w:sz w:val="28"/>
          <w:szCs w:val="28"/>
        </w:rPr>
        <w:t xml:space="preserve">, учитывающих все особенности данного вида операций. </w:t>
      </w:r>
    </w:p>
    <w:p w:rsidR="00373EDE" w:rsidRPr="003B17BA" w:rsidRDefault="00373EDE" w:rsidP="00373EDE">
      <w:pPr>
        <w:widowControl/>
        <w:autoSpaceDE w:val="0"/>
        <w:autoSpaceDN w:val="0"/>
        <w:adjustRightInd w:val="0"/>
        <w:spacing w:line="360" w:lineRule="auto"/>
        <w:ind w:firstLine="709"/>
        <w:contextualSpacing/>
        <w:jc w:val="both"/>
        <w:rPr>
          <w:rFonts w:ascii="Times New Roman" w:hAnsi="Times New Roman"/>
          <w:sz w:val="28"/>
          <w:szCs w:val="28"/>
        </w:rPr>
      </w:pPr>
      <w:r w:rsidRPr="0073306F">
        <w:rPr>
          <w:rFonts w:ascii="Times New Roman" w:hAnsi="Times New Roman"/>
          <w:sz w:val="28"/>
          <w:szCs w:val="28"/>
        </w:rPr>
        <w:t xml:space="preserve">Порядок </w:t>
      </w:r>
      <w:r w:rsidRPr="002516DF">
        <w:rPr>
          <w:rStyle w:val="af3"/>
        </w:rPr>
        <w:t>планирования аудита регулируется следующими федеральными стандартами аудиторской деятельности первого и второго поколений: ФСАД «Планирование аудита» (одобрено Комиссией по аудиторской деятельности при Президенте РФ 25 декабря 1996</w:t>
      </w:r>
      <w:r w:rsidRPr="0073306F">
        <w:rPr>
          <w:rFonts w:ascii="Times New Roman" w:hAnsi="Times New Roman"/>
          <w:sz w:val="28"/>
          <w:szCs w:val="28"/>
        </w:rPr>
        <w:t xml:space="preserve"> года Протокол № 6) и ФСАД 3 «Планирование аудита» (утв. Постановлением Правительства РФ от 29 сентября 2002 года № 696, с изменениями от 19 </w:t>
      </w:r>
      <w:r w:rsidRPr="003B17BA">
        <w:rPr>
          <w:rFonts w:ascii="Times New Roman" w:hAnsi="Times New Roman"/>
          <w:sz w:val="28"/>
          <w:szCs w:val="28"/>
        </w:rPr>
        <w:t>ноября 2008 года № 863).</w:t>
      </w:r>
    </w:p>
    <w:p w:rsidR="00373EDE" w:rsidRDefault="00373EDE" w:rsidP="00373EDE">
      <w:pPr>
        <w:widowControl/>
        <w:autoSpaceDE w:val="0"/>
        <w:autoSpaceDN w:val="0"/>
        <w:adjustRightInd w:val="0"/>
        <w:spacing w:line="360" w:lineRule="auto"/>
        <w:ind w:firstLine="709"/>
        <w:contextualSpacing/>
        <w:jc w:val="both"/>
        <w:rPr>
          <w:rFonts w:ascii="Times New Roman" w:hAnsi="Times New Roman"/>
          <w:sz w:val="28"/>
          <w:szCs w:val="28"/>
        </w:rPr>
      </w:pPr>
      <w:r w:rsidRPr="00E708E8">
        <w:rPr>
          <w:rFonts w:ascii="Times New Roman" w:hAnsi="Times New Roman"/>
          <w:bCs/>
          <w:iCs/>
          <w:sz w:val="28"/>
          <w:szCs w:val="28"/>
        </w:rPr>
        <w:t xml:space="preserve">План аудита </w:t>
      </w:r>
      <w:r w:rsidRPr="00E708E8">
        <w:rPr>
          <w:rFonts w:ascii="Times New Roman" w:hAnsi="Times New Roman"/>
          <w:sz w:val="28"/>
          <w:szCs w:val="28"/>
        </w:rPr>
        <w:t>– это рабочий документ, в котором отражается перечень</w:t>
      </w:r>
      <w:r w:rsidRPr="003B17BA">
        <w:rPr>
          <w:rFonts w:ascii="Times New Roman" w:hAnsi="Times New Roman"/>
          <w:sz w:val="28"/>
          <w:szCs w:val="28"/>
        </w:rPr>
        <w:t xml:space="preserve"> подлежащих выполнению в ходе аудита работ, исполнители работ, сроки исполнения</w:t>
      </w:r>
      <w:r>
        <w:rPr>
          <w:rFonts w:ascii="Times New Roman" w:hAnsi="Times New Roman"/>
          <w:sz w:val="28"/>
          <w:szCs w:val="28"/>
        </w:rPr>
        <w:t xml:space="preserve">. </w:t>
      </w:r>
      <w:r w:rsidRPr="003B17BA">
        <w:rPr>
          <w:rFonts w:ascii="Times New Roman" w:hAnsi="Times New Roman"/>
          <w:sz w:val="28"/>
          <w:szCs w:val="28"/>
        </w:rPr>
        <w:t xml:space="preserve">Как правило, </w:t>
      </w:r>
      <w:r>
        <w:rPr>
          <w:rFonts w:ascii="Times New Roman" w:hAnsi="Times New Roman"/>
          <w:sz w:val="28"/>
          <w:szCs w:val="28"/>
        </w:rPr>
        <w:t>планы аудита состоят из трех частей</w:t>
      </w:r>
      <w:r w:rsidRPr="003B17BA">
        <w:rPr>
          <w:rFonts w:ascii="Times New Roman" w:hAnsi="Times New Roman"/>
          <w:sz w:val="28"/>
          <w:szCs w:val="28"/>
        </w:rPr>
        <w:t xml:space="preserve">: </w:t>
      </w:r>
    </w:p>
    <w:p w:rsidR="00373EDE" w:rsidRPr="00E05D4A" w:rsidRDefault="00373EDE" w:rsidP="00373EDE">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E05D4A">
        <w:rPr>
          <w:rFonts w:ascii="Times New Roman" w:hAnsi="Times New Roman" w:cs="Times New Roman"/>
          <w:sz w:val="28"/>
          <w:szCs w:val="28"/>
        </w:rPr>
        <w:t>заголовочной, в которой фиксируются сведения о проверяемой организации, периоде аудита, о руководителе и составе аудиторской группы;</w:t>
      </w:r>
    </w:p>
    <w:p w:rsidR="00373EDE" w:rsidRPr="00E05D4A" w:rsidRDefault="00373EDE" w:rsidP="00373EDE">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E05D4A">
        <w:rPr>
          <w:rFonts w:ascii="Times New Roman" w:hAnsi="Times New Roman" w:cs="Times New Roman"/>
          <w:sz w:val="28"/>
          <w:szCs w:val="28"/>
        </w:rPr>
        <w:t>табличной, где рекомендуется отражать планируемые виды аудиторских работ, период их проведения, исполнителей;</w:t>
      </w:r>
    </w:p>
    <w:p w:rsidR="00373EDE" w:rsidRPr="00DC2A66" w:rsidRDefault="00373EDE" w:rsidP="00373EDE">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DC2A66">
        <w:rPr>
          <w:rFonts w:ascii="Times New Roman" w:hAnsi="Times New Roman" w:cs="Times New Roman"/>
          <w:sz w:val="28"/>
          <w:szCs w:val="28"/>
        </w:rPr>
        <w:t>оформительской, содержащей подписи руководителя аудиторской</w:t>
      </w:r>
      <w:r>
        <w:rPr>
          <w:rFonts w:ascii="Times New Roman" w:hAnsi="Times New Roman" w:cs="Times New Roman"/>
          <w:sz w:val="28"/>
          <w:szCs w:val="28"/>
        </w:rPr>
        <w:t xml:space="preserve"> </w:t>
      </w:r>
      <w:r w:rsidRPr="00DC2A66">
        <w:rPr>
          <w:rFonts w:ascii="Times New Roman" w:hAnsi="Times New Roman" w:cs="Times New Roman"/>
          <w:sz w:val="28"/>
          <w:szCs w:val="28"/>
        </w:rPr>
        <w:t>организации и руководителя аудиторской группы.</w:t>
      </w:r>
    </w:p>
    <w:p w:rsidR="00373EDE" w:rsidRDefault="00373EDE" w:rsidP="00373EDE">
      <w:pPr>
        <w:widowControl/>
        <w:suppressAutoHyphens/>
        <w:spacing w:line="360" w:lineRule="auto"/>
        <w:ind w:right="-2" w:firstLine="709"/>
        <w:contextualSpacing/>
        <w:jc w:val="both"/>
        <w:rPr>
          <w:rFonts w:ascii="Times New Roman" w:eastAsia="DejaVu Sans" w:hAnsi="Times New Roman"/>
          <w:kern w:val="1"/>
          <w:sz w:val="28"/>
          <w:szCs w:val="28"/>
        </w:rPr>
      </w:pPr>
      <w:r w:rsidRPr="003B17BA">
        <w:rPr>
          <w:rFonts w:ascii="Times New Roman" w:eastAsia="DejaVu Sans" w:hAnsi="Times New Roman"/>
          <w:kern w:val="1"/>
          <w:sz w:val="28"/>
          <w:szCs w:val="28"/>
        </w:rPr>
        <w:t>В план аудита</w:t>
      </w:r>
      <w:r>
        <w:rPr>
          <w:rFonts w:ascii="Times New Roman" w:eastAsia="DejaVu Sans" w:hAnsi="Times New Roman"/>
          <w:kern w:val="1"/>
          <w:sz w:val="28"/>
          <w:szCs w:val="28"/>
        </w:rPr>
        <w:t xml:space="preserve"> экспортных операций </w:t>
      </w:r>
      <w:r w:rsidRPr="003B17BA">
        <w:rPr>
          <w:rFonts w:ascii="Times New Roman" w:eastAsia="DejaVu Sans" w:hAnsi="Times New Roman"/>
          <w:kern w:val="1"/>
          <w:sz w:val="28"/>
          <w:szCs w:val="28"/>
        </w:rPr>
        <w:t>включаются укрупненные задачи</w:t>
      </w:r>
      <w:r>
        <w:rPr>
          <w:rFonts w:ascii="Times New Roman" w:eastAsia="DejaVu Sans" w:hAnsi="Times New Roman"/>
          <w:kern w:val="1"/>
          <w:sz w:val="28"/>
          <w:szCs w:val="28"/>
        </w:rPr>
        <w:t xml:space="preserve"> аудита экспортных операций</w:t>
      </w:r>
      <w:r w:rsidRPr="003B17BA">
        <w:rPr>
          <w:rFonts w:ascii="Times New Roman" w:eastAsia="DejaVu Sans" w:hAnsi="Times New Roman"/>
          <w:kern w:val="1"/>
          <w:sz w:val="28"/>
          <w:szCs w:val="28"/>
        </w:rPr>
        <w:t xml:space="preserve">, </w:t>
      </w:r>
      <w:r>
        <w:rPr>
          <w:rFonts w:ascii="Times New Roman" w:eastAsia="DejaVu Sans" w:hAnsi="Times New Roman"/>
          <w:kern w:val="1"/>
          <w:sz w:val="28"/>
          <w:szCs w:val="28"/>
        </w:rPr>
        <w:t xml:space="preserve">рассмотренные в начале данной работы. </w:t>
      </w:r>
      <w:r w:rsidRPr="00316254">
        <w:rPr>
          <w:rFonts w:ascii="Times New Roman" w:eastAsia="DejaVu Sans" w:hAnsi="Times New Roman"/>
          <w:kern w:val="1"/>
          <w:sz w:val="28"/>
          <w:szCs w:val="28"/>
        </w:rPr>
        <w:t xml:space="preserve">При формировании объектов аудиторской деятельности в плане аудита мы опирались на общий </w:t>
      </w:r>
      <w:r w:rsidRPr="00316254">
        <w:rPr>
          <w:rFonts w:ascii="Times New Roman" w:hAnsi="Times New Roman"/>
          <w:sz w:val="28"/>
          <w:szCs w:val="28"/>
        </w:rPr>
        <w:t>порядок отражения экспортных операций в бухгалтерском учете.</w:t>
      </w:r>
    </w:p>
    <w:p w:rsidR="00373EDE" w:rsidRDefault="00373EDE" w:rsidP="00373EDE">
      <w:pPr>
        <w:widowControl/>
        <w:suppressAutoHyphens/>
        <w:spacing w:line="360" w:lineRule="auto"/>
        <w:ind w:right="-2" w:firstLine="709"/>
        <w:contextualSpacing/>
        <w:jc w:val="both"/>
        <w:rPr>
          <w:rFonts w:ascii="Times New Roman" w:eastAsia="DejaVu Sans" w:hAnsi="Times New Roman"/>
          <w:kern w:val="1"/>
          <w:sz w:val="28"/>
          <w:szCs w:val="28"/>
        </w:rPr>
      </w:pPr>
      <w:r>
        <w:rPr>
          <w:rFonts w:ascii="Times New Roman" w:eastAsia="DejaVu Sans" w:hAnsi="Times New Roman"/>
          <w:kern w:val="1"/>
          <w:sz w:val="28"/>
          <w:szCs w:val="28"/>
        </w:rPr>
        <w:t>Общий план аудита экспортных операций ЗАО «Хемкор» представлен в таблице 27.</w:t>
      </w:r>
    </w:p>
    <w:p w:rsidR="00373EDE" w:rsidRDefault="00373EDE" w:rsidP="00373EDE">
      <w:pPr>
        <w:widowControl/>
        <w:suppressAutoHyphens/>
        <w:spacing w:line="360" w:lineRule="auto"/>
        <w:ind w:right="-2" w:firstLine="709"/>
        <w:contextualSpacing/>
        <w:jc w:val="right"/>
        <w:rPr>
          <w:rFonts w:ascii="Times New Roman" w:eastAsia="DejaVu Sans" w:hAnsi="Times New Roman"/>
          <w:kern w:val="1"/>
          <w:sz w:val="28"/>
          <w:szCs w:val="28"/>
        </w:rPr>
      </w:pPr>
    </w:p>
    <w:p w:rsidR="00373EDE" w:rsidRDefault="00373EDE" w:rsidP="00373EDE">
      <w:pPr>
        <w:widowControl/>
        <w:suppressAutoHyphens/>
        <w:spacing w:line="360" w:lineRule="auto"/>
        <w:ind w:right="-2" w:firstLine="709"/>
        <w:contextualSpacing/>
        <w:jc w:val="right"/>
        <w:rPr>
          <w:rFonts w:ascii="Times New Roman" w:eastAsia="DejaVu Sans" w:hAnsi="Times New Roman"/>
          <w:kern w:val="1"/>
          <w:sz w:val="28"/>
          <w:szCs w:val="28"/>
        </w:rPr>
      </w:pPr>
    </w:p>
    <w:p w:rsidR="00373EDE" w:rsidRDefault="00373EDE" w:rsidP="00373EDE">
      <w:pPr>
        <w:widowControl/>
        <w:suppressAutoHyphens/>
        <w:spacing w:line="360" w:lineRule="auto"/>
        <w:ind w:right="-2" w:firstLine="709"/>
        <w:contextualSpacing/>
        <w:jc w:val="right"/>
        <w:rPr>
          <w:rFonts w:ascii="Times New Roman" w:eastAsia="DejaVu Sans" w:hAnsi="Times New Roman"/>
          <w:kern w:val="1"/>
          <w:sz w:val="28"/>
          <w:szCs w:val="28"/>
        </w:rPr>
      </w:pPr>
      <w:r>
        <w:rPr>
          <w:rFonts w:ascii="Times New Roman" w:eastAsia="DejaVu Sans" w:hAnsi="Times New Roman"/>
          <w:kern w:val="1"/>
          <w:sz w:val="28"/>
          <w:szCs w:val="28"/>
        </w:rPr>
        <w:lastRenderedPageBreak/>
        <w:t>Таблица 27</w:t>
      </w:r>
    </w:p>
    <w:p w:rsidR="00373EDE" w:rsidRDefault="00373EDE" w:rsidP="00373EDE">
      <w:pPr>
        <w:widowControl/>
        <w:suppressAutoHyphens/>
        <w:spacing w:line="360" w:lineRule="auto"/>
        <w:ind w:right="-2" w:firstLine="709"/>
        <w:contextualSpacing/>
        <w:jc w:val="center"/>
        <w:rPr>
          <w:rFonts w:ascii="Times New Roman" w:eastAsia="DejaVu Sans" w:hAnsi="Times New Roman"/>
          <w:kern w:val="1"/>
          <w:sz w:val="28"/>
          <w:szCs w:val="28"/>
        </w:rPr>
      </w:pPr>
      <w:r>
        <w:rPr>
          <w:rFonts w:ascii="Times New Roman" w:eastAsia="DejaVu Sans" w:hAnsi="Times New Roman"/>
          <w:kern w:val="1"/>
          <w:sz w:val="28"/>
          <w:szCs w:val="28"/>
        </w:rPr>
        <w:t>Общий план аудита экспортных операций ЗАО «Хемкор»</w:t>
      </w:r>
    </w:p>
    <w:tbl>
      <w:tblPr>
        <w:tblW w:w="9524" w:type="dxa"/>
        <w:tblInd w:w="-60" w:type="dxa"/>
        <w:tblLayout w:type="fixed"/>
        <w:tblLook w:val="0000"/>
      </w:tblPr>
      <w:tblGrid>
        <w:gridCol w:w="26"/>
        <w:gridCol w:w="2977"/>
        <w:gridCol w:w="2126"/>
        <w:gridCol w:w="2208"/>
        <w:gridCol w:w="2187"/>
      </w:tblGrid>
      <w:tr w:rsidR="00373EDE" w:rsidRPr="00E00BA4" w:rsidTr="00EF55E3">
        <w:tc>
          <w:tcPr>
            <w:tcW w:w="3003" w:type="dxa"/>
            <w:gridSpan w:val="2"/>
            <w:tcBorders>
              <w:top w:val="single" w:sz="4" w:space="0" w:color="000000"/>
              <w:left w:val="single" w:sz="4" w:space="0" w:color="000000"/>
              <w:bottom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Проверяемый субъект</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Pr>
                <w:rFonts w:ascii="Times New Roman" w:eastAsia="WenQuanYi Zen Hei" w:hAnsi="Times New Roman" w:cs="Lohit Hindi"/>
                <w:kern w:val="1"/>
                <w:sz w:val="26"/>
                <w:szCs w:val="26"/>
                <w:lang w:eastAsia="zh-CN" w:bidi="hi-IN"/>
              </w:rPr>
              <w:t>ЗАО «Хемкор</w:t>
            </w:r>
            <w:r w:rsidRPr="00E00BA4">
              <w:rPr>
                <w:rFonts w:ascii="Times New Roman" w:eastAsia="WenQuanYi Zen Hei" w:hAnsi="Times New Roman" w:cs="Lohit Hindi"/>
                <w:kern w:val="1"/>
                <w:sz w:val="26"/>
                <w:szCs w:val="26"/>
                <w:lang w:eastAsia="zh-CN" w:bidi="hi-IN"/>
              </w:rPr>
              <w:t>»</w:t>
            </w:r>
          </w:p>
        </w:tc>
      </w:tr>
      <w:tr w:rsidR="00373EDE" w:rsidRPr="00E00BA4" w:rsidTr="00EF55E3">
        <w:tc>
          <w:tcPr>
            <w:tcW w:w="3003" w:type="dxa"/>
            <w:gridSpan w:val="2"/>
            <w:tcBorders>
              <w:top w:val="single" w:sz="4" w:space="0" w:color="000000"/>
              <w:left w:val="single" w:sz="4" w:space="0" w:color="000000"/>
              <w:bottom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Аудиторская организация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ООО «Аудит-Альянс»</w:t>
            </w:r>
          </w:p>
        </w:tc>
      </w:tr>
      <w:tr w:rsidR="00373EDE" w:rsidRPr="00E00BA4" w:rsidTr="00EF55E3">
        <w:tc>
          <w:tcPr>
            <w:tcW w:w="3003" w:type="dxa"/>
            <w:gridSpan w:val="2"/>
            <w:tcBorders>
              <w:top w:val="single" w:sz="4" w:space="0" w:color="000000"/>
              <w:left w:val="single" w:sz="4" w:space="0" w:color="000000"/>
              <w:bottom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Отчетный период</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201</w:t>
            </w:r>
            <w:r>
              <w:rPr>
                <w:rFonts w:ascii="Times New Roman" w:eastAsia="WenQuanYi Zen Hei" w:hAnsi="Times New Roman" w:cs="Lohit Hindi"/>
                <w:kern w:val="1"/>
                <w:sz w:val="26"/>
                <w:szCs w:val="26"/>
                <w:lang w:eastAsia="zh-CN" w:bidi="hi-IN"/>
              </w:rPr>
              <w:t>3</w:t>
            </w:r>
            <w:r w:rsidRPr="00E00BA4">
              <w:rPr>
                <w:rFonts w:ascii="Times New Roman" w:eastAsia="WenQuanYi Zen Hei" w:hAnsi="Times New Roman" w:cs="Lohit Hindi"/>
                <w:kern w:val="1"/>
                <w:sz w:val="26"/>
                <w:szCs w:val="26"/>
                <w:lang w:eastAsia="zh-CN" w:bidi="hi-IN"/>
              </w:rPr>
              <w:t xml:space="preserve"> год</w:t>
            </w:r>
          </w:p>
        </w:tc>
      </w:tr>
      <w:tr w:rsidR="00373EDE" w:rsidRPr="00583D00" w:rsidTr="00EF55E3">
        <w:tc>
          <w:tcPr>
            <w:tcW w:w="3003" w:type="dxa"/>
            <w:gridSpan w:val="2"/>
            <w:tcBorders>
              <w:top w:val="single" w:sz="4" w:space="0" w:color="000000"/>
              <w:left w:val="single" w:sz="4" w:space="0" w:color="000000"/>
              <w:bottom w:val="single" w:sz="4" w:space="0" w:color="000000"/>
            </w:tcBorders>
            <w:shd w:val="clear" w:color="auto" w:fill="auto"/>
            <w:vAlign w:val="center"/>
          </w:tcPr>
          <w:p w:rsidR="00373EDE" w:rsidRPr="00583D00" w:rsidRDefault="00373EDE" w:rsidP="00EF55E3">
            <w:pPr>
              <w:widowControl/>
              <w:tabs>
                <w:tab w:val="left" w:pos="9496"/>
              </w:tabs>
              <w:suppressAutoHyphens/>
              <w:snapToGrid w:val="0"/>
              <w:contextualSpacing/>
              <w:jc w:val="center"/>
              <w:rPr>
                <w:rFonts w:ascii="Times New Roman" w:eastAsia="WenQuanYi Zen Hei" w:hAnsi="Times New Roman" w:cs="Lohit Hindi"/>
                <w:b/>
                <w:kern w:val="1"/>
                <w:sz w:val="26"/>
                <w:szCs w:val="26"/>
                <w:lang w:eastAsia="zh-CN" w:bidi="hi-IN"/>
              </w:rPr>
            </w:pPr>
            <w:r w:rsidRPr="00583D00">
              <w:rPr>
                <w:rFonts w:ascii="Times New Roman" w:eastAsia="WenQuanYi Zen Hei" w:hAnsi="Times New Roman" w:cs="Lohit Hindi"/>
                <w:b/>
                <w:kern w:val="1"/>
                <w:sz w:val="26"/>
                <w:szCs w:val="26"/>
                <w:lang w:eastAsia="zh-CN" w:bidi="hi-IN"/>
              </w:rPr>
              <w:t>Планируемые работы</w:t>
            </w:r>
          </w:p>
        </w:tc>
        <w:tc>
          <w:tcPr>
            <w:tcW w:w="2126" w:type="dxa"/>
            <w:tcBorders>
              <w:top w:val="single" w:sz="4" w:space="0" w:color="000000"/>
              <w:left w:val="single" w:sz="4" w:space="0" w:color="000000"/>
              <w:bottom w:val="single" w:sz="4" w:space="0" w:color="000000"/>
            </w:tcBorders>
            <w:shd w:val="clear" w:color="auto" w:fill="auto"/>
            <w:vAlign w:val="center"/>
          </w:tcPr>
          <w:p w:rsidR="00373EDE" w:rsidRPr="00583D00" w:rsidRDefault="00373EDE" w:rsidP="00EF55E3">
            <w:pPr>
              <w:widowControl/>
              <w:tabs>
                <w:tab w:val="left" w:pos="9496"/>
              </w:tabs>
              <w:suppressAutoHyphens/>
              <w:snapToGrid w:val="0"/>
              <w:contextualSpacing/>
              <w:jc w:val="center"/>
              <w:rPr>
                <w:rFonts w:ascii="Times New Roman" w:eastAsia="WenQuanYi Zen Hei" w:hAnsi="Times New Roman" w:cs="Lohit Hindi"/>
                <w:b/>
                <w:kern w:val="1"/>
                <w:sz w:val="26"/>
                <w:szCs w:val="26"/>
                <w:lang w:eastAsia="zh-CN" w:bidi="hi-IN"/>
              </w:rPr>
            </w:pPr>
            <w:r w:rsidRPr="00583D00">
              <w:rPr>
                <w:rFonts w:ascii="Times New Roman" w:eastAsia="WenQuanYi Zen Hei" w:hAnsi="Times New Roman" w:cs="Lohit Hindi"/>
                <w:b/>
                <w:kern w:val="1"/>
                <w:sz w:val="26"/>
                <w:szCs w:val="26"/>
                <w:lang w:eastAsia="zh-CN" w:bidi="hi-IN"/>
              </w:rPr>
              <w:t>Период выполнения</w:t>
            </w:r>
          </w:p>
        </w:tc>
        <w:tc>
          <w:tcPr>
            <w:tcW w:w="2208" w:type="dxa"/>
            <w:tcBorders>
              <w:top w:val="single" w:sz="4" w:space="0" w:color="000000"/>
              <w:left w:val="single" w:sz="4" w:space="0" w:color="000000"/>
              <w:bottom w:val="single" w:sz="4" w:space="0" w:color="000000"/>
            </w:tcBorders>
            <w:shd w:val="clear" w:color="auto" w:fill="auto"/>
            <w:vAlign w:val="center"/>
          </w:tcPr>
          <w:p w:rsidR="00373EDE" w:rsidRPr="00583D00" w:rsidRDefault="00373EDE" w:rsidP="00EF55E3">
            <w:pPr>
              <w:widowControl/>
              <w:tabs>
                <w:tab w:val="left" w:pos="9496"/>
              </w:tabs>
              <w:suppressAutoHyphens/>
              <w:snapToGrid w:val="0"/>
              <w:contextualSpacing/>
              <w:jc w:val="center"/>
              <w:rPr>
                <w:rFonts w:ascii="Times New Roman" w:eastAsia="WenQuanYi Zen Hei" w:hAnsi="Times New Roman" w:cs="Lohit Hindi"/>
                <w:b/>
                <w:kern w:val="1"/>
                <w:sz w:val="26"/>
                <w:szCs w:val="26"/>
                <w:lang w:eastAsia="zh-CN" w:bidi="hi-IN"/>
              </w:rPr>
            </w:pPr>
            <w:r w:rsidRPr="00583D00">
              <w:rPr>
                <w:rFonts w:ascii="Times New Roman" w:eastAsia="WenQuanYi Zen Hei" w:hAnsi="Times New Roman" w:cs="Lohit Hindi"/>
                <w:b/>
                <w:kern w:val="1"/>
                <w:sz w:val="26"/>
                <w:szCs w:val="26"/>
                <w:lang w:eastAsia="zh-CN" w:bidi="hi-IN"/>
              </w:rPr>
              <w:t>Исполнитель</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EDE" w:rsidRPr="00583D00" w:rsidRDefault="00373EDE" w:rsidP="00EF55E3">
            <w:pPr>
              <w:widowControl/>
              <w:tabs>
                <w:tab w:val="left" w:pos="9496"/>
              </w:tabs>
              <w:suppressAutoHyphens/>
              <w:snapToGrid w:val="0"/>
              <w:contextualSpacing/>
              <w:jc w:val="center"/>
              <w:rPr>
                <w:rFonts w:ascii="Times New Roman" w:eastAsia="WenQuanYi Zen Hei" w:hAnsi="Times New Roman" w:cs="Lohit Hindi"/>
                <w:b/>
                <w:kern w:val="1"/>
                <w:sz w:val="26"/>
                <w:szCs w:val="26"/>
                <w:lang w:eastAsia="zh-CN" w:bidi="hi-IN"/>
              </w:rPr>
            </w:pPr>
            <w:r w:rsidRPr="00583D00">
              <w:rPr>
                <w:rFonts w:ascii="Times New Roman" w:eastAsia="WenQuanYi Zen Hei" w:hAnsi="Times New Roman" w:cs="Lohit Hindi"/>
                <w:b/>
                <w:kern w:val="1"/>
                <w:sz w:val="26"/>
                <w:szCs w:val="26"/>
                <w:lang w:eastAsia="zh-CN" w:bidi="hi-IN"/>
              </w:rPr>
              <w:t>Документы аудитора</w:t>
            </w:r>
          </w:p>
        </w:tc>
      </w:tr>
      <w:tr w:rsidR="00373EDE" w:rsidRPr="00E00BA4" w:rsidTr="00EF55E3">
        <w:tc>
          <w:tcPr>
            <w:tcW w:w="3003" w:type="dxa"/>
            <w:gridSpan w:val="2"/>
            <w:tcBorders>
              <w:top w:val="single" w:sz="4" w:space="0" w:color="000000"/>
              <w:left w:val="single" w:sz="4" w:space="0" w:color="000000"/>
              <w:bottom w:val="single" w:sz="4" w:space="0" w:color="000000"/>
            </w:tcBorders>
            <w:shd w:val="clear" w:color="auto" w:fill="auto"/>
          </w:tcPr>
          <w:p w:rsidR="00373EDE" w:rsidRPr="00E00BA4" w:rsidRDefault="00373EDE" w:rsidP="00EF55E3">
            <w:pPr>
              <w:pStyle w:val="a3"/>
              <w:numPr>
                <w:ilvl w:val="0"/>
                <w:numId w:val="32"/>
              </w:numPr>
              <w:tabs>
                <w:tab w:val="left" w:pos="9496"/>
              </w:tabs>
              <w:suppressAutoHyphens/>
              <w:snapToGrid w:val="0"/>
              <w:spacing w:after="0" w:line="240" w:lineRule="auto"/>
              <w:ind w:left="344"/>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Аудит отгрузки продукции</w:t>
            </w:r>
          </w:p>
        </w:tc>
        <w:tc>
          <w:tcPr>
            <w:tcW w:w="2126" w:type="dxa"/>
            <w:tcBorders>
              <w:top w:val="single" w:sz="4" w:space="0" w:color="000000"/>
              <w:left w:val="single" w:sz="4" w:space="0" w:color="000000"/>
              <w:bottom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04.02.-10.02.201</w:t>
            </w:r>
            <w:r>
              <w:rPr>
                <w:rFonts w:ascii="Times New Roman" w:eastAsia="WenQuanYi Zen Hei" w:hAnsi="Times New Roman" w:cs="Lohit Hindi"/>
                <w:kern w:val="1"/>
                <w:sz w:val="26"/>
                <w:szCs w:val="26"/>
                <w:lang w:eastAsia="zh-CN" w:bidi="hi-IN"/>
              </w:rPr>
              <w:t>4</w:t>
            </w:r>
          </w:p>
        </w:tc>
        <w:tc>
          <w:tcPr>
            <w:tcW w:w="2208" w:type="dxa"/>
            <w:tcBorders>
              <w:top w:val="single" w:sz="4" w:space="0" w:color="000000"/>
              <w:left w:val="single" w:sz="4" w:space="0" w:color="000000"/>
              <w:bottom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Шевченкова О. П.</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Pr>
                <w:rFonts w:ascii="Times New Roman" w:eastAsia="WenQuanYi Zen Hei" w:hAnsi="Times New Roman" w:cs="Lohit Hindi"/>
                <w:kern w:val="1"/>
                <w:sz w:val="26"/>
                <w:szCs w:val="26"/>
                <w:lang w:eastAsia="zh-CN" w:bidi="hi-IN"/>
              </w:rPr>
              <w:t>Аналитическая справка аудитора №1</w:t>
            </w:r>
          </w:p>
        </w:tc>
      </w:tr>
      <w:tr w:rsidR="00373EDE" w:rsidRPr="00E00BA4" w:rsidTr="00EF55E3">
        <w:tc>
          <w:tcPr>
            <w:tcW w:w="3003" w:type="dxa"/>
            <w:gridSpan w:val="2"/>
            <w:tcBorders>
              <w:top w:val="single" w:sz="4" w:space="0" w:color="000000"/>
              <w:left w:val="single" w:sz="4" w:space="0" w:color="000000"/>
              <w:bottom w:val="single" w:sz="4" w:space="0" w:color="000000"/>
            </w:tcBorders>
            <w:shd w:val="clear" w:color="auto" w:fill="auto"/>
          </w:tcPr>
          <w:p w:rsidR="00373EDE" w:rsidRPr="00E00BA4" w:rsidRDefault="00373EDE" w:rsidP="00EF55E3">
            <w:pPr>
              <w:pStyle w:val="a3"/>
              <w:numPr>
                <w:ilvl w:val="0"/>
                <w:numId w:val="32"/>
              </w:numPr>
              <w:tabs>
                <w:tab w:val="left" w:pos="9496"/>
              </w:tabs>
              <w:suppressAutoHyphens/>
              <w:snapToGrid w:val="0"/>
              <w:spacing w:after="0" w:line="240" w:lineRule="auto"/>
              <w:ind w:left="344"/>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Аудит отражения расходов на транспортировку</w:t>
            </w:r>
          </w:p>
        </w:tc>
        <w:tc>
          <w:tcPr>
            <w:tcW w:w="2126" w:type="dxa"/>
            <w:tcBorders>
              <w:top w:val="single" w:sz="4" w:space="0" w:color="000000"/>
              <w:left w:val="single" w:sz="4" w:space="0" w:color="000000"/>
              <w:bottom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11.02.-14.02.201</w:t>
            </w:r>
            <w:r>
              <w:rPr>
                <w:rFonts w:ascii="Times New Roman" w:eastAsia="WenQuanYi Zen Hei" w:hAnsi="Times New Roman" w:cs="Lohit Hindi"/>
                <w:kern w:val="1"/>
                <w:sz w:val="26"/>
                <w:szCs w:val="26"/>
                <w:lang w:eastAsia="zh-CN" w:bidi="hi-IN"/>
              </w:rPr>
              <w:t>4</w:t>
            </w:r>
          </w:p>
        </w:tc>
        <w:tc>
          <w:tcPr>
            <w:tcW w:w="2208" w:type="dxa"/>
            <w:tcBorders>
              <w:top w:val="single" w:sz="4" w:space="0" w:color="000000"/>
              <w:left w:val="single" w:sz="4" w:space="0" w:color="000000"/>
              <w:bottom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Шевченкова О. П.</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Pr>
                <w:rFonts w:ascii="Times New Roman" w:eastAsia="WenQuanYi Zen Hei" w:hAnsi="Times New Roman" w:cs="Lohit Hindi"/>
                <w:kern w:val="1"/>
                <w:sz w:val="26"/>
                <w:szCs w:val="26"/>
                <w:lang w:eastAsia="zh-CN" w:bidi="hi-IN"/>
              </w:rPr>
              <w:t>Аналитическая справка аудитора №2</w:t>
            </w:r>
          </w:p>
        </w:tc>
      </w:tr>
      <w:tr w:rsidR="00373EDE" w:rsidRPr="00E00BA4" w:rsidTr="00EF55E3">
        <w:tc>
          <w:tcPr>
            <w:tcW w:w="3003" w:type="dxa"/>
            <w:gridSpan w:val="2"/>
            <w:tcBorders>
              <w:top w:val="single" w:sz="4" w:space="0" w:color="000000"/>
              <w:left w:val="single" w:sz="4" w:space="0" w:color="000000"/>
              <w:bottom w:val="single" w:sz="4" w:space="0" w:color="000000"/>
            </w:tcBorders>
            <w:shd w:val="clear" w:color="auto" w:fill="auto"/>
          </w:tcPr>
          <w:p w:rsidR="00373EDE" w:rsidRPr="00E00BA4" w:rsidRDefault="00373EDE" w:rsidP="00EF55E3">
            <w:pPr>
              <w:pStyle w:val="a3"/>
              <w:numPr>
                <w:ilvl w:val="0"/>
                <w:numId w:val="32"/>
              </w:numPr>
              <w:tabs>
                <w:tab w:val="left" w:pos="9496"/>
              </w:tabs>
              <w:suppressAutoHyphens/>
              <w:snapToGrid w:val="0"/>
              <w:spacing w:after="0" w:line="240" w:lineRule="auto"/>
              <w:ind w:left="344"/>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Аудит начисления таможенных пошлин и сборов</w:t>
            </w:r>
          </w:p>
        </w:tc>
        <w:tc>
          <w:tcPr>
            <w:tcW w:w="2126" w:type="dxa"/>
            <w:tcBorders>
              <w:top w:val="single" w:sz="4" w:space="0" w:color="000000"/>
              <w:left w:val="single" w:sz="4" w:space="0" w:color="000000"/>
              <w:bottom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15.02.-17.02.201</w:t>
            </w:r>
            <w:r>
              <w:rPr>
                <w:rFonts w:ascii="Times New Roman" w:eastAsia="WenQuanYi Zen Hei" w:hAnsi="Times New Roman" w:cs="Lohit Hindi"/>
                <w:kern w:val="1"/>
                <w:sz w:val="26"/>
                <w:szCs w:val="26"/>
                <w:lang w:eastAsia="zh-CN" w:bidi="hi-IN"/>
              </w:rPr>
              <w:t>4</w:t>
            </w:r>
          </w:p>
        </w:tc>
        <w:tc>
          <w:tcPr>
            <w:tcW w:w="2208" w:type="dxa"/>
            <w:tcBorders>
              <w:top w:val="single" w:sz="4" w:space="0" w:color="000000"/>
              <w:left w:val="single" w:sz="4" w:space="0" w:color="000000"/>
              <w:bottom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Шевченкова О. П.</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Pr>
                <w:rFonts w:ascii="Times New Roman" w:eastAsia="WenQuanYi Zen Hei" w:hAnsi="Times New Roman" w:cs="Lohit Hindi"/>
                <w:kern w:val="1"/>
                <w:sz w:val="26"/>
                <w:szCs w:val="26"/>
                <w:lang w:eastAsia="zh-CN" w:bidi="hi-IN"/>
              </w:rPr>
              <w:t>Аналитическая справка аудитора №3</w:t>
            </w:r>
          </w:p>
        </w:tc>
      </w:tr>
      <w:tr w:rsidR="00373EDE" w:rsidRPr="00E00BA4" w:rsidTr="00EF55E3">
        <w:tc>
          <w:tcPr>
            <w:tcW w:w="3003" w:type="dxa"/>
            <w:gridSpan w:val="2"/>
            <w:tcBorders>
              <w:top w:val="single" w:sz="4" w:space="0" w:color="000000"/>
              <w:left w:val="single" w:sz="4" w:space="0" w:color="000000"/>
              <w:bottom w:val="single" w:sz="4" w:space="0" w:color="000000"/>
            </w:tcBorders>
            <w:shd w:val="clear" w:color="auto" w:fill="auto"/>
          </w:tcPr>
          <w:p w:rsidR="00373EDE" w:rsidRPr="00E00BA4" w:rsidRDefault="00373EDE" w:rsidP="00EF55E3">
            <w:pPr>
              <w:pStyle w:val="a3"/>
              <w:numPr>
                <w:ilvl w:val="0"/>
                <w:numId w:val="32"/>
              </w:numPr>
              <w:tabs>
                <w:tab w:val="left" w:pos="9496"/>
              </w:tabs>
              <w:suppressAutoHyphens/>
              <w:snapToGrid w:val="0"/>
              <w:spacing w:after="0" w:line="240" w:lineRule="auto"/>
              <w:ind w:left="344"/>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Аудит отражения выручки</w:t>
            </w:r>
          </w:p>
        </w:tc>
        <w:tc>
          <w:tcPr>
            <w:tcW w:w="2126" w:type="dxa"/>
            <w:tcBorders>
              <w:top w:val="single" w:sz="4" w:space="0" w:color="000000"/>
              <w:left w:val="single" w:sz="4" w:space="0" w:color="000000"/>
              <w:bottom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18.02.-22.02.201</w:t>
            </w:r>
            <w:r>
              <w:rPr>
                <w:rFonts w:ascii="Times New Roman" w:eastAsia="WenQuanYi Zen Hei" w:hAnsi="Times New Roman" w:cs="Lohit Hindi"/>
                <w:kern w:val="1"/>
                <w:sz w:val="26"/>
                <w:szCs w:val="26"/>
                <w:lang w:eastAsia="zh-CN" w:bidi="hi-IN"/>
              </w:rPr>
              <w:t>4</w:t>
            </w:r>
          </w:p>
        </w:tc>
        <w:tc>
          <w:tcPr>
            <w:tcW w:w="2208" w:type="dxa"/>
            <w:tcBorders>
              <w:top w:val="single" w:sz="4" w:space="0" w:color="000000"/>
              <w:left w:val="single" w:sz="4" w:space="0" w:color="000000"/>
              <w:bottom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Шевченкова О. П.</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Pr>
                <w:rFonts w:ascii="Times New Roman" w:eastAsia="WenQuanYi Zen Hei" w:hAnsi="Times New Roman" w:cs="Lohit Hindi"/>
                <w:kern w:val="1"/>
                <w:sz w:val="26"/>
                <w:szCs w:val="26"/>
                <w:lang w:eastAsia="zh-CN" w:bidi="hi-IN"/>
              </w:rPr>
              <w:t>Аналитическая справка аудитора №4</w:t>
            </w:r>
          </w:p>
        </w:tc>
      </w:tr>
      <w:tr w:rsidR="00373EDE" w:rsidRPr="00E00BA4" w:rsidTr="00EF55E3">
        <w:tc>
          <w:tcPr>
            <w:tcW w:w="3003" w:type="dxa"/>
            <w:gridSpan w:val="2"/>
            <w:tcBorders>
              <w:top w:val="single" w:sz="4" w:space="0" w:color="000000"/>
              <w:left w:val="single" w:sz="4" w:space="0" w:color="000000"/>
              <w:bottom w:val="single" w:sz="4" w:space="0" w:color="000000"/>
            </w:tcBorders>
            <w:shd w:val="clear" w:color="auto" w:fill="auto"/>
          </w:tcPr>
          <w:p w:rsidR="00373EDE" w:rsidRPr="00E00BA4" w:rsidRDefault="00373EDE" w:rsidP="00EF55E3">
            <w:pPr>
              <w:pStyle w:val="a3"/>
              <w:numPr>
                <w:ilvl w:val="0"/>
                <w:numId w:val="32"/>
              </w:numPr>
              <w:tabs>
                <w:tab w:val="left" w:pos="9496"/>
              </w:tabs>
              <w:suppressAutoHyphens/>
              <w:snapToGrid w:val="0"/>
              <w:spacing w:after="0" w:line="240" w:lineRule="auto"/>
              <w:ind w:left="344"/>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Аудит списания себестоимости</w:t>
            </w:r>
          </w:p>
        </w:tc>
        <w:tc>
          <w:tcPr>
            <w:tcW w:w="2126" w:type="dxa"/>
            <w:tcBorders>
              <w:top w:val="single" w:sz="4" w:space="0" w:color="000000"/>
              <w:left w:val="single" w:sz="4" w:space="0" w:color="000000"/>
              <w:bottom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22.02.-26.02.201</w:t>
            </w:r>
            <w:r>
              <w:rPr>
                <w:rFonts w:ascii="Times New Roman" w:eastAsia="WenQuanYi Zen Hei" w:hAnsi="Times New Roman" w:cs="Lohit Hindi"/>
                <w:kern w:val="1"/>
                <w:sz w:val="26"/>
                <w:szCs w:val="26"/>
                <w:lang w:eastAsia="zh-CN" w:bidi="hi-IN"/>
              </w:rPr>
              <w:t>4</w:t>
            </w:r>
          </w:p>
        </w:tc>
        <w:tc>
          <w:tcPr>
            <w:tcW w:w="2208" w:type="dxa"/>
            <w:tcBorders>
              <w:top w:val="single" w:sz="4" w:space="0" w:color="000000"/>
              <w:left w:val="single" w:sz="4" w:space="0" w:color="000000"/>
              <w:bottom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Шевченкова О. П.</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Pr>
                <w:rFonts w:ascii="Times New Roman" w:eastAsia="WenQuanYi Zen Hei" w:hAnsi="Times New Roman" w:cs="Lohit Hindi"/>
                <w:kern w:val="1"/>
                <w:sz w:val="26"/>
                <w:szCs w:val="26"/>
                <w:lang w:eastAsia="zh-CN" w:bidi="hi-IN"/>
              </w:rPr>
              <w:t>Аналитическая справка аудитора №5</w:t>
            </w:r>
          </w:p>
        </w:tc>
      </w:tr>
      <w:tr w:rsidR="00373EDE" w:rsidRPr="00E00BA4" w:rsidTr="00EF55E3">
        <w:tc>
          <w:tcPr>
            <w:tcW w:w="3003" w:type="dxa"/>
            <w:gridSpan w:val="2"/>
            <w:tcBorders>
              <w:top w:val="single" w:sz="4" w:space="0" w:color="000000"/>
              <w:left w:val="single" w:sz="4" w:space="0" w:color="000000"/>
              <w:bottom w:val="single" w:sz="4" w:space="0" w:color="000000"/>
            </w:tcBorders>
            <w:shd w:val="clear" w:color="auto" w:fill="auto"/>
          </w:tcPr>
          <w:p w:rsidR="00373EDE" w:rsidRPr="00E00BA4" w:rsidRDefault="00373EDE" w:rsidP="00EF55E3">
            <w:pPr>
              <w:pStyle w:val="a3"/>
              <w:numPr>
                <w:ilvl w:val="0"/>
                <w:numId w:val="32"/>
              </w:numPr>
              <w:tabs>
                <w:tab w:val="left" w:pos="9496"/>
              </w:tabs>
              <w:suppressAutoHyphens/>
              <w:snapToGrid w:val="0"/>
              <w:spacing w:after="0" w:line="240" w:lineRule="auto"/>
              <w:ind w:left="344"/>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Аудит отражения финансового результата</w:t>
            </w:r>
          </w:p>
        </w:tc>
        <w:tc>
          <w:tcPr>
            <w:tcW w:w="2126" w:type="dxa"/>
            <w:tcBorders>
              <w:top w:val="single" w:sz="4" w:space="0" w:color="000000"/>
              <w:left w:val="single" w:sz="4" w:space="0" w:color="000000"/>
              <w:bottom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27.02.-01.03.201</w:t>
            </w:r>
            <w:r>
              <w:rPr>
                <w:rFonts w:ascii="Times New Roman" w:eastAsia="WenQuanYi Zen Hei" w:hAnsi="Times New Roman" w:cs="Lohit Hindi"/>
                <w:kern w:val="1"/>
                <w:sz w:val="26"/>
                <w:szCs w:val="26"/>
                <w:lang w:eastAsia="zh-CN" w:bidi="hi-IN"/>
              </w:rPr>
              <w:t>4</w:t>
            </w:r>
          </w:p>
        </w:tc>
        <w:tc>
          <w:tcPr>
            <w:tcW w:w="2208" w:type="dxa"/>
            <w:tcBorders>
              <w:top w:val="single" w:sz="4" w:space="0" w:color="000000"/>
              <w:left w:val="single" w:sz="4" w:space="0" w:color="000000"/>
              <w:bottom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Шевченкова О. П.</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Pr>
                <w:rFonts w:ascii="Times New Roman" w:eastAsia="WenQuanYi Zen Hei" w:hAnsi="Times New Roman" w:cs="Lohit Hindi"/>
                <w:kern w:val="1"/>
                <w:sz w:val="26"/>
                <w:szCs w:val="26"/>
                <w:lang w:eastAsia="zh-CN" w:bidi="hi-IN"/>
              </w:rPr>
              <w:t>Аналитическая справка аудитора №6</w:t>
            </w:r>
          </w:p>
        </w:tc>
      </w:tr>
      <w:tr w:rsidR="00373EDE" w:rsidRPr="00E00BA4" w:rsidTr="00EF55E3">
        <w:tc>
          <w:tcPr>
            <w:tcW w:w="3003" w:type="dxa"/>
            <w:gridSpan w:val="2"/>
            <w:tcBorders>
              <w:top w:val="single" w:sz="4" w:space="0" w:color="000000"/>
              <w:left w:val="single" w:sz="4" w:space="0" w:color="000000"/>
              <w:bottom w:val="single" w:sz="4" w:space="0" w:color="000000"/>
            </w:tcBorders>
            <w:shd w:val="clear" w:color="auto" w:fill="auto"/>
          </w:tcPr>
          <w:p w:rsidR="00373EDE" w:rsidRPr="00E00BA4" w:rsidRDefault="00373EDE" w:rsidP="00EF55E3">
            <w:pPr>
              <w:pStyle w:val="a3"/>
              <w:numPr>
                <w:ilvl w:val="0"/>
                <w:numId w:val="32"/>
              </w:numPr>
              <w:tabs>
                <w:tab w:val="left" w:pos="9496"/>
              </w:tabs>
              <w:suppressAutoHyphens/>
              <w:snapToGrid w:val="0"/>
              <w:spacing w:after="0" w:line="240" w:lineRule="auto"/>
              <w:ind w:left="344"/>
              <w:rPr>
                <w:rFonts w:ascii="Times New Roman" w:eastAsia="WenQuanYi Zen Hei" w:hAnsi="Times New Roman" w:cs="Lohit Hindi"/>
                <w:kern w:val="1"/>
                <w:sz w:val="26"/>
                <w:szCs w:val="26"/>
                <w:lang w:eastAsia="zh-CN" w:bidi="hi-IN"/>
              </w:rPr>
            </w:pPr>
            <w:r>
              <w:rPr>
                <w:rFonts w:ascii="Times New Roman" w:eastAsia="WenQuanYi Zen Hei" w:hAnsi="Times New Roman" w:cs="Lohit Hindi"/>
                <w:kern w:val="1"/>
                <w:sz w:val="26"/>
                <w:szCs w:val="26"/>
                <w:lang w:eastAsia="zh-CN" w:bidi="hi-IN"/>
              </w:rPr>
              <w:t>Аудит отражения курсовых разниц</w:t>
            </w:r>
          </w:p>
        </w:tc>
        <w:tc>
          <w:tcPr>
            <w:tcW w:w="2126" w:type="dxa"/>
            <w:tcBorders>
              <w:top w:val="single" w:sz="4" w:space="0" w:color="000000"/>
              <w:left w:val="single" w:sz="4" w:space="0" w:color="000000"/>
              <w:bottom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01.03.-05.03.201</w:t>
            </w:r>
            <w:r>
              <w:rPr>
                <w:rFonts w:ascii="Times New Roman" w:eastAsia="WenQuanYi Zen Hei" w:hAnsi="Times New Roman" w:cs="Lohit Hindi"/>
                <w:kern w:val="1"/>
                <w:sz w:val="26"/>
                <w:szCs w:val="26"/>
                <w:lang w:eastAsia="zh-CN" w:bidi="hi-IN"/>
              </w:rPr>
              <w:t>4</w:t>
            </w:r>
          </w:p>
        </w:tc>
        <w:tc>
          <w:tcPr>
            <w:tcW w:w="2208" w:type="dxa"/>
            <w:tcBorders>
              <w:top w:val="single" w:sz="4" w:space="0" w:color="000000"/>
              <w:left w:val="single" w:sz="4" w:space="0" w:color="000000"/>
              <w:bottom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sidRPr="00E00BA4">
              <w:rPr>
                <w:rFonts w:ascii="Times New Roman" w:eastAsia="WenQuanYi Zen Hei" w:hAnsi="Times New Roman" w:cs="Lohit Hindi"/>
                <w:kern w:val="1"/>
                <w:sz w:val="26"/>
                <w:szCs w:val="26"/>
                <w:lang w:eastAsia="zh-CN" w:bidi="hi-IN"/>
              </w:rPr>
              <w:t>Шевченкова О. П.</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Pr>
                <w:rFonts w:ascii="Times New Roman" w:eastAsia="WenQuanYi Zen Hei" w:hAnsi="Times New Roman" w:cs="Lohit Hindi"/>
                <w:kern w:val="1"/>
                <w:sz w:val="26"/>
                <w:szCs w:val="26"/>
                <w:lang w:eastAsia="zh-CN" w:bidi="hi-IN"/>
              </w:rPr>
              <w:t>Аналитическая справка аудитора №7</w:t>
            </w:r>
          </w:p>
        </w:tc>
      </w:tr>
      <w:tr w:rsidR="00373EDE" w:rsidRPr="00E00BA4" w:rsidTr="00EF55E3">
        <w:tc>
          <w:tcPr>
            <w:tcW w:w="3003" w:type="dxa"/>
            <w:gridSpan w:val="2"/>
            <w:tcBorders>
              <w:top w:val="single" w:sz="4" w:space="0" w:color="000000"/>
              <w:left w:val="single" w:sz="4" w:space="0" w:color="000000"/>
              <w:bottom w:val="single" w:sz="4" w:space="0" w:color="000000"/>
            </w:tcBorders>
            <w:shd w:val="clear" w:color="auto" w:fill="auto"/>
          </w:tcPr>
          <w:p w:rsidR="00373EDE" w:rsidRPr="00E00BA4" w:rsidRDefault="00373EDE" w:rsidP="00EF55E3">
            <w:pPr>
              <w:pStyle w:val="a3"/>
              <w:numPr>
                <w:ilvl w:val="0"/>
                <w:numId w:val="32"/>
              </w:numPr>
              <w:tabs>
                <w:tab w:val="left" w:pos="9496"/>
              </w:tabs>
              <w:suppressAutoHyphens/>
              <w:snapToGrid w:val="0"/>
              <w:spacing w:after="0" w:line="240" w:lineRule="auto"/>
              <w:ind w:left="344"/>
              <w:rPr>
                <w:rFonts w:ascii="Times New Roman" w:eastAsia="WenQuanYi Zen Hei" w:hAnsi="Times New Roman" w:cs="Lohit Hindi"/>
                <w:kern w:val="1"/>
                <w:sz w:val="26"/>
                <w:szCs w:val="26"/>
                <w:lang w:eastAsia="zh-CN" w:bidi="hi-IN"/>
              </w:rPr>
            </w:pPr>
            <w:r>
              <w:rPr>
                <w:rFonts w:ascii="Times New Roman" w:eastAsia="WenQuanYi Zen Hei" w:hAnsi="Times New Roman" w:cs="Lohit Hindi"/>
                <w:kern w:val="1"/>
                <w:sz w:val="26"/>
                <w:szCs w:val="26"/>
                <w:lang w:eastAsia="zh-CN" w:bidi="hi-IN"/>
              </w:rPr>
              <w:t>Аудит обоснованности ставки НДС 0%</w:t>
            </w:r>
          </w:p>
        </w:tc>
        <w:tc>
          <w:tcPr>
            <w:tcW w:w="2126" w:type="dxa"/>
            <w:tcBorders>
              <w:top w:val="single" w:sz="4" w:space="0" w:color="000000"/>
              <w:left w:val="single" w:sz="4" w:space="0" w:color="000000"/>
              <w:bottom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Pr>
                <w:rFonts w:ascii="Times New Roman" w:eastAsia="WenQuanYi Zen Hei" w:hAnsi="Times New Roman" w:cs="Lohit Hindi"/>
                <w:kern w:val="1"/>
                <w:sz w:val="26"/>
                <w:szCs w:val="26"/>
                <w:lang w:eastAsia="zh-CN" w:bidi="hi-IN"/>
              </w:rPr>
              <w:t>05.03.-06.03.2014</w:t>
            </w:r>
          </w:p>
        </w:tc>
        <w:tc>
          <w:tcPr>
            <w:tcW w:w="2208" w:type="dxa"/>
            <w:tcBorders>
              <w:top w:val="single" w:sz="4" w:space="0" w:color="000000"/>
              <w:left w:val="single" w:sz="4" w:space="0" w:color="000000"/>
              <w:bottom w:val="single" w:sz="4" w:space="0" w:color="000000"/>
            </w:tcBorders>
            <w:shd w:val="clear" w:color="auto" w:fill="auto"/>
          </w:tcPr>
          <w:p w:rsidR="00373EDE" w:rsidRPr="00E00BA4"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Pr>
                <w:rFonts w:ascii="Times New Roman" w:eastAsia="WenQuanYi Zen Hei" w:hAnsi="Times New Roman" w:cs="Lohit Hindi"/>
                <w:kern w:val="1"/>
                <w:sz w:val="26"/>
                <w:szCs w:val="26"/>
                <w:lang w:eastAsia="zh-CN" w:bidi="hi-IN"/>
              </w:rPr>
              <w:t>Шевченкова О. П.</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373EDE" w:rsidRDefault="00373EDE" w:rsidP="00EF55E3">
            <w:pPr>
              <w:widowControl/>
              <w:tabs>
                <w:tab w:val="left" w:pos="9496"/>
              </w:tabs>
              <w:suppressAutoHyphens/>
              <w:snapToGrid w:val="0"/>
              <w:contextualSpacing/>
              <w:rPr>
                <w:rFonts w:ascii="Times New Roman" w:eastAsia="WenQuanYi Zen Hei" w:hAnsi="Times New Roman" w:cs="Lohit Hindi"/>
                <w:kern w:val="1"/>
                <w:sz w:val="26"/>
                <w:szCs w:val="26"/>
                <w:lang w:eastAsia="zh-CN" w:bidi="hi-IN"/>
              </w:rPr>
            </w:pPr>
            <w:r>
              <w:rPr>
                <w:rFonts w:ascii="Times New Roman" w:eastAsia="WenQuanYi Zen Hei" w:hAnsi="Times New Roman" w:cs="Lohit Hindi"/>
                <w:kern w:val="1"/>
                <w:sz w:val="26"/>
                <w:szCs w:val="26"/>
                <w:lang w:eastAsia="zh-CN" w:bidi="hi-IN"/>
              </w:rPr>
              <w:t>Аналитическая справка аудитора №8</w:t>
            </w:r>
          </w:p>
        </w:tc>
      </w:tr>
      <w:tr w:rsidR="00373EDE" w:rsidRPr="00802894" w:rsidTr="00EF55E3">
        <w:trPr>
          <w:gridBefore w:val="1"/>
          <w:wBefore w:w="26" w:type="dxa"/>
        </w:trPr>
        <w:tc>
          <w:tcPr>
            <w:tcW w:w="2977" w:type="dxa"/>
            <w:tcBorders>
              <w:top w:val="single" w:sz="4" w:space="0" w:color="000000"/>
              <w:left w:val="single" w:sz="4" w:space="0" w:color="000000"/>
              <w:bottom w:val="single" w:sz="4" w:space="0" w:color="000000"/>
            </w:tcBorders>
            <w:shd w:val="clear" w:color="auto" w:fill="auto"/>
          </w:tcPr>
          <w:p w:rsidR="00373EDE" w:rsidRDefault="00373EDE" w:rsidP="00EF55E3">
            <w:pPr>
              <w:widowControl/>
              <w:tabs>
                <w:tab w:val="left" w:pos="9496"/>
              </w:tabs>
              <w:suppressAutoHyphens/>
              <w:snapToGrid w:val="0"/>
              <w:ind w:firstLine="567"/>
              <w:contextualSpacing/>
              <w:jc w:val="both"/>
              <w:rPr>
                <w:rFonts w:ascii="Times New Roman" w:eastAsia="WenQuanYi Zen Hei" w:hAnsi="Times New Roman" w:cs="Lohit Hindi"/>
                <w:kern w:val="1"/>
                <w:sz w:val="26"/>
                <w:szCs w:val="26"/>
                <w:lang w:eastAsia="zh-CN" w:bidi="hi-IN"/>
              </w:rPr>
            </w:pPr>
            <w:r w:rsidRPr="00B825C8">
              <w:rPr>
                <w:rFonts w:ascii="Times New Roman" w:eastAsia="WenQuanYi Zen Hei" w:hAnsi="Times New Roman" w:cs="Lohit Hindi"/>
                <w:kern w:val="1"/>
                <w:sz w:val="26"/>
                <w:szCs w:val="26"/>
                <w:lang w:eastAsia="zh-CN" w:bidi="hi-IN"/>
              </w:rPr>
              <w:t xml:space="preserve">Руководитель аудиторской организации: </w:t>
            </w:r>
          </w:p>
          <w:p w:rsidR="00373EDE" w:rsidRPr="00B825C8" w:rsidRDefault="00373EDE" w:rsidP="00EF55E3">
            <w:pPr>
              <w:widowControl/>
              <w:tabs>
                <w:tab w:val="left" w:pos="9496"/>
              </w:tabs>
              <w:suppressAutoHyphens/>
              <w:snapToGrid w:val="0"/>
              <w:contextualSpacing/>
              <w:jc w:val="both"/>
              <w:rPr>
                <w:rFonts w:ascii="Times New Roman" w:eastAsia="WenQuanYi Zen Hei" w:hAnsi="Times New Roman" w:cs="Lohit Hindi"/>
                <w:kern w:val="1"/>
                <w:sz w:val="26"/>
                <w:szCs w:val="26"/>
                <w:lang w:eastAsia="zh-CN" w:bidi="hi-IN"/>
              </w:rPr>
            </w:pPr>
            <w:r>
              <w:rPr>
                <w:rFonts w:ascii="Times New Roman" w:eastAsia="WenQuanYi Zen Hei" w:hAnsi="Times New Roman" w:cs="Lohit Hindi"/>
                <w:kern w:val="1"/>
                <w:sz w:val="26"/>
                <w:szCs w:val="26"/>
                <w:lang w:eastAsia="zh-CN" w:bidi="hi-IN"/>
              </w:rPr>
              <w:t xml:space="preserve"> </w:t>
            </w:r>
            <w:r w:rsidRPr="00B825C8">
              <w:rPr>
                <w:rFonts w:ascii="Times New Roman" w:eastAsia="WenQuanYi Zen Hei" w:hAnsi="Times New Roman" w:cs="Lohit Hindi"/>
                <w:kern w:val="1"/>
                <w:sz w:val="26"/>
                <w:szCs w:val="26"/>
                <w:lang w:eastAsia="zh-CN" w:bidi="hi-IN"/>
              </w:rPr>
              <w:t xml:space="preserve">Шестакова Ю. В. </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auto"/>
          </w:tcPr>
          <w:p w:rsidR="00373EDE" w:rsidRPr="00B825C8" w:rsidRDefault="00373EDE" w:rsidP="00EF55E3">
            <w:pPr>
              <w:widowControl/>
              <w:pBdr>
                <w:bottom w:val="single" w:sz="8" w:space="1" w:color="000000"/>
              </w:pBdr>
              <w:tabs>
                <w:tab w:val="left" w:pos="9496"/>
              </w:tabs>
              <w:suppressAutoHyphens/>
              <w:snapToGrid w:val="0"/>
              <w:ind w:firstLine="567"/>
              <w:contextualSpacing/>
              <w:jc w:val="both"/>
              <w:rPr>
                <w:rFonts w:ascii="Times New Roman" w:eastAsia="WenQuanYi Zen Hei" w:hAnsi="Times New Roman" w:cs="Lohit Hindi"/>
                <w:kern w:val="1"/>
                <w:sz w:val="26"/>
                <w:szCs w:val="26"/>
                <w:lang w:eastAsia="zh-CN" w:bidi="hi-IN"/>
              </w:rPr>
            </w:pPr>
            <w:r>
              <w:rPr>
                <w:rFonts w:ascii="Times New Roman" w:eastAsia="WenQuanYi Zen Hei" w:hAnsi="Times New Roman" w:cs="Lohit Hindi"/>
                <w:kern w:val="1"/>
                <w:sz w:val="26"/>
                <w:szCs w:val="26"/>
                <w:lang w:eastAsia="zh-CN" w:bidi="hi-IN"/>
              </w:rPr>
              <w:t>14.01.2014</w:t>
            </w:r>
          </w:p>
          <w:p w:rsidR="00373EDE" w:rsidRPr="00B825C8" w:rsidRDefault="00373EDE" w:rsidP="00EF55E3">
            <w:pPr>
              <w:widowControl/>
              <w:tabs>
                <w:tab w:val="left" w:pos="9496"/>
              </w:tabs>
              <w:suppressAutoHyphens/>
              <w:ind w:firstLine="567"/>
              <w:contextualSpacing/>
              <w:jc w:val="both"/>
              <w:rPr>
                <w:rFonts w:ascii="Times New Roman" w:eastAsia="WenQuanYi Zen Hei" w:hAnsi="Times New Roman" w:cs="Lohit Hindi"/>
                <w:kern w:val="1"/>
                <w:sz w:val="26"/>
                <w:szCs w:val="26"/>
                <w:lang w:eastAsia="zh-CN" w:bidi="hi-IN"/>
              </w:rPr>
            </w:pPr>
            <w:r>
              <w:rPr>
                <w:rFonts w:ascii="Times New Roman" w:eastAsia="WenQuanYi Zen Hei" w:hAnsi="Times New Roman" w:cs="Lohit Hindi"/>
                <w:kern w:val="1"/>
                <w:sz w:val="26"/>
                <w:szCs w:val="26"/>
                <w:lang w:eastAsia="zh-CN" w:bidi="hi-IN"/>
              </w:rPr>
              <w:t xml:space="preserve"> </w:t>
            </w:r>
            <w:r w:rsidRPr="00B825C8">
              <w:rPr>
                <w:rFonts w:ascii="Times New Roman" w:eastAsia="WenQuanYi Zen Hei" w:hAnsi="Times New Roman" w:cs="Lohit Hindi"/>
                <w:kern w:val="1"/>
                <w:sz w:val="26"/>
                <w:szCs w:val="26"/>
                <w:lang w:eastAsia="zh-CN" w:bidi="hi-IN"/>
              </w:rPr>
              <w:t>(дата)</w:t>
            </w:r>
            <w:r>
              <w:rPr>
                <w:rFonts w:ascii="Times New Roman" w:eastAsia="WenQuanYi Zen Hei" w:hAnsi="Times New Roman" w:cs="Lohit Hindi"/>
                <w:kern w:val="1"/>
                <w:sz w:val="26"/>
                <w:szCs w:val="26"/>
                <w:lang w:eastAsia="zh-CN" w:bidi="hi-IN"/>
              </w:rPr>
              <w:t xml:space="preserve"> </w:t>
            </w:r>
            <w:r w:rsidRPr="00B825C8">
              <w:rPr>
                <w:rFonts w:ascii="Times New Roman" w:eastAsia="WenQuanYi Zen Hei" w:hAnsi="Times New Roman" w:cs="Lohit Hindi"/>
                <w:kern w:val="1"/>
                <w:sz w:val="26"/>
                <w:szCs w:val="26"/>
                <w:lang w:eastAsia="zh-CN" w:bidi="hi-IN"/>
              </w:rPr>
              <w:t>(подпись)</w:t>
            </w:r>
          </w:p>
        </w:tc>
      </w:tr>
      <w:tr w:rsidR="00373EDE" w:rsidRPr="00802894" w:rsidTr="00EF55E3">
        <w:trPr>
          <w:gridBefore w:val="1"/>
          <w:wBefore w:w="26" w:type="dxa"/>
        </w:trPr>
        <w:tc>
          <w:tcPr>
            <w:tcW w:w="2977" w:type="dxa"/>
            <w:tcBorders>
              <w:top w:val="single" w:sz="4" w:space="0" w:color="000000"/>
              <w:left w:val="single" w:sz="4" w:space="0" w:color="000000"/>
              <w:bottom w:val="single" w:sz="4" w:space="0" w:color="000000"/>
            </w:tcBorders>
            <w:shd w:val="clear" w:color="auto" w:fill="auto"/>
          </w:tcPr>
          <w:p w:rsidR="00373EDE" w:rsidRPr="00B825C8" w:rsidRDefault="00373EDE" w:rsidP="00EF55E3">
            <w:pPr>
              <w:widowControl/>
              <w:tabs>
                <w:tab w:val="left" w:pos="9496"/>
              </w:tabs>
              <w:suppressAutoHyphens/>
              <w:snapToGrid w:val="0"/>
              <w:ind w:firstLine="567"/>
              <w:contextualSpacing/>
              <w:jc w:val="both"/>
              <w:rPr>
                <w:rFonts w:ascii="Times New Roman" w:eastAsia="WenQuanYi Zen Hei" w:hAnsi="Times New Roman" w:cs="Lohit Hindi"/>
                <w:kern w:val="1"/>
                <w:sz w:val="26"/>
                <w:szCs w:val="26"/>
                <w:lang w:eastAsia="zh-CN" w:bidi="hi-IN"/>
              </w:rPr>
            </w:pPr>
            <w:r w:rsidRPr="00B825C8">
              <w:rPr>
                <w:rFonts w:ascii="Times New Roman" w:eastAsia="WenQuanYi Zen Hei" w:hAnsi="Times New Roman" w:cs="Lohit Hindi"/>
                <w:kern w:val="1"/>
                <w:sz w:val="26"/>
                <w:szCs w:val="26"/>
                <w:lang w:eastAsia="zh-CN" w:bidi="hi-IN"/>
              </w:rPr>
              <w:t>Руководитель аудиторской проверки: Савиных А. В.</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auto"/>
          </w:tcPr>
          <w:p w:rsidR="00373EDE" w:rsidRPr="00B825C8" w:rsidRDefault="00373EDE" w:rsidP="00EF55E3">
            <w:pPr>
              <w:widowControl/>
              <w:pBdr>
                <w:bottom w:val="single" w:sz="8" w:space="1" w:color="000000"/>
              </w:pBdr>
              <w:tabs>
                <w:tab w:val="left" w:pos="9496"/>
              </w:tabs>
              <w:suppressAutoHyphens/>
              <w:snapToGrid w:val="0"/>
              <w:ind w:firstLine="567"/>
              <w:contextualSpacing/>
              <w:jc w:val="both"/>
              <w:rPr>
                <w:rFonts w:ascii="Times New Roman" w:eastAsia="WenQuanYi Zen Hei" w:hAnsi="Times New Roman" w:cs="Lohit Hindi"/>
                <w:kern w:val="1"/>
                <w:sz w:val="26"/>
                <w:szCs w:val="26"/>
                <w:lang w:eastAsia="zh-CN" w:bidi="hi-IN"/>
              </w:rPr>
            </w:pPr>
            <w:r>
              <w:rPr>
                <w:rFonts w:ascii="Times New Roman" w:eastAsia="WenQuanYi Zen Hei" w:hAnsi="Times New Roman" w:cs="Lohit Hindi"/>
                <w:kern w:val="1"/>
                <w:sz w:val="26"/>
                <w:szCs w:val="26"/>
                <w:lang w:eastAsia="zh-CN" w:bidi="hi-IN"/>
              </w:rPr>
              <w:t>14.01.2014</w:t>
            </w:r>
          </w:p>
          <w:p w:rsidR="00373EDE" w:rsidRPr="00B825C8" w:rsidRDefault="00373EDE" w:rsidP="00EF55E3">
            <w:pPr>
              <w:widowControl/>
              <w:tabs>
                <w:tab w:val="left" w:pos="9496"/>
              </w:tabs>
              <w:suppressAutoHyphens/>
              <w:ind w:firstLine="567"/>
              <w:contextualSpacing/>
              <w:jc w:val="both"/>
              <w:rPr>
                <w:rFonts w:ascii="Times New Roman" w:eastAsia="WenQuanYi Zen Hei" w:hAnsi="Times New Roman" w:cs="Lohit Hindi"/>
                <w:kern w:val="1"/>
                <w:sz w:val="26"/>
                <w:szCs w:val="26"/>
                <w:lang w:eastAsia="zh-CN" w:bidi="hi-IN"/>
              </w:rPr>
            </w:pPr>
            <w:r>
              <w:rPr>
                <w:rFonts w:ascii="Times New Roman" w:eastAsia="WenQuanYi Zen Hei" w:hAnsi="Times New Roman" w:cs="Lohit Hindi"/>
                <w:kern w:val="1"/>
                <w:sz w:val="26"/>
                <w:szCs w:val="26"/>
                <w:lang w:eastAsia="zh-CN" w:bidi="hi-IN"/>
              </w:rPr>
              <w:t xml:space="preserve"> </w:t>
            </w:r>
            <w:r w:rsidRPr="00B825C8">
              <w:rPr>
                <w:rFonts w:ascii="Times New Roman" w:eastAsia="WenQuanYi Zen Hei" w:hAnsi="Times New Roman" w:cs="Lohit Hindi"/>
                <w:kern w:val="1"/>
                <w:sz w:val="26"/>
                <w:szCs w:val="26"/>
                <w:lang w:eastAsia="zh-CN" w:bidi="hi-IN"/>
              </w:rPr>
              <w:t>(дата)</w:t>
            </w:r>
            <w:r>
              <w:rPr>
                <w:rFonts w:ascii="Times New Roman" w:eastAsia="WenQuanYi Zen Hei" w:hAnsi="Times New Roman" w:cs="Lohit Hindi"/>
                <w:kern w:val="1"/>
                <w:sz w:val="26"/>
                <w:szCs w:val="26"/>
                <w:lang w:eastAsia="zh-CN" w:bidi="hi-IN"/>
              </w:rPr>
              <w:t xml:space="preserve"> </w:t>
            </w:r>
            <w:r w:rsidRPr="00B825C8">
              <w:rPr>
                <w:rFonts w:ascii="Times New Roman" w:eastAsia="WenQuanYi Zen Hei" w:hAnsi="Times New Roman" w:cs="Lohit Hindi"/>
                <w:kern w:val="1"/>
                <w:sz w:val="26"/>
                <w:szCs w:val="26"/>
                <w:lang w:eastAsia="zh-CN" w:bidi="hi-IN"/>
              </w:rPr>
              <w:t>(подпись)</w:t>
            </w:r>
          </w:p>
        </w:tc>
      </w:tr>
      <w:tr w:rsidR="00373EDE" w:rsidRPr="00802894" w:rsidTr="00EF55E3">
        <w:trPr>
          <w:gridBefore w:val="1"/>
          <w:wBefore w:w="26" w:type="dxa"/>
        </w:trPr>
        <w:tc>
          <w:tcPr>
            <w:tcW w:w="2977" w:type="dxa"/>
            <w:tcBorders>
              <w:top w:val="single" w:sz="4" w:space="0" w:color="000000"/>
              <w:left w:val="single" w:sz="4" w:space="0" w:color="000000"/>
              <w:bottom w:val="single" w:sz="4" w:space="0" w:color="000000"/>
            </w:tcBorders>
            <w:shd w:val="clear" w:color="auto" w:fill="auto"/>
          </w:tcPr>
          <w:p w:rsidR="00373EDE" w:rsidRPr="00B825C8" w:rsidRDefault="00373EDE" w:rsidP="00EF55E3">
            <w:pPr>
              <w:widowControl/>
              <w:tabs>
                <w:tab w:val="left" w:pos="9496"/>
              </w:tabs>
              <w:suppressAutoHyphens/>
              <w:snapToGrid w:val="0"/>
              <w:ind w:firstLine="567"/>
              <w:contextualSpacing/>
              <w:jc w:val="both"/>
              <w:rPr>
                <w:rFonts w:ascii="Times New Roman" w:eastAsia="WenQuanYi Zen Hei" w:hAnsi="Times New Roman" w:cs="Lohit Hindi"/>
                <w:kern w:val="1"/>
                <w:sz w:val="26"/>
                <w:szCs w:val="26"/>
                <w:lang w:eastAsia="zh-CN" w:bidi="hi-IN"/>
              </w:rPr>
            </w:pPr>
            <w:r w:rsidRPr="00B825C8">
              <w:rPr>
                <w:rFonts w:ascii="Times New Roman" w:eastAsia="WenQuanYi Zen Hei" w:hAnsi="Times New Roman" w:cs="Lohit Hindi"/>
                <w:kern w:val="1"/>
                <w:sz w:val="26"/>
                <w:szCs w:val="26"/>
                <w:lang w:eastAsia="zh-CN" w:bidi="hi-IN"/>
              </w:rPr>
              <w:t xml:space="preserve">Аудитор: </w:t>
            </w:r>
          </w:p>
          <w:p w:rsidR="00373EDE" w:rsidRPr="00B825C8" w:rsidRDefault="00373EDE" w:rsidP="00EF55E3">
            <w:pPr>
              <w:widowControl/>
              <w:tabs>
                <w:tab w:val="left" w:pos="9496"/>
              </w:tabs>
              <w:suppressAutoHyphens/>
              <w:snapToGrid w:val="0"/>
              <w:ind w:firstLine="567"/>
              <w:contextualSpacing/>
              <w:jc w:val="both"/>
              <w:rPr>
                <w:rFonts w:ascii="Times New Roman" w:eastAsia="WenQuanYi Zen Hei" w:hAnsi="Times New Roman" w:cs="Lohit Hindi"/>
                <w:kern w:val="1"/>
                <w:sz w:val="26"/>
                <w:szCs w:val="26"/>
                <w:lang w:eastAsia="zh-CN" w:bidi="hi-IN"/>
              </w:rPr>
            </w:pPr>
            <w:r w:rsidRPr="00B825C8">
              <w:rPr>
                <w:rFonts w:ascii="Times New Roman" w:eastAsia="WenQuanYi Zen Hei" w:hAnsi="Times New Roman" w:cs="Lohit Hindi"/>
                <w:kern w:val="1"/>
                <w:sz w:val="26"/>
                <w:szCs w:val="26"/>
                <w:lang w:eastAsia="zh-CN" w:bidi="hi-IN"/>
              </w:rPr>
              <w:t>Шевченкова О. П.</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auto"/>
          </w:tcPr>
          <w:p w:rsidR="00373EDE" w:rsidRPr="00B825C8" w:rsidRDefault="00373EDE" w:rsidP="00EF55E3">
            <w:pPr>
              <w:widowControl/>
              <w:pBdr>
                <w:bottom w:val="single" w:sz="8" w:space="1" w:color="000000"/>
              </w:pBdr>
              <w:tabs>
                <w:tab w:val="left" w:pos="9496"/>
              </w:tabs>
              <w:suppressAutoHyphens/>
              <w:snapToGrid w:val="0"/>
              <w:ind w:firstLine="567"/>
              <w:contextualSpacing/>
              <w:jc w:val="both"/>
              <w:rPr>
                <w:rFonts w:ascii="Times New Roman" w:eastAsia="WenQuanYi Zen Hei" w:hAnsi="Times New Roman" w:cs="Lohit Hindi"/>
                <w:kern w:val="1"/>
                <w:sz w:val="26"/>
                <w:szCs w:val="26"/>
                <w:lang w:eastAsia="zh-CN" w:bidi="hi-IN"/>
              </w:rPr>
            </w:pPr>
            <w:r>
              <w:rPr>
                <w:rFonts w:ascii="Times New Roman" w:eastAsia="WenQuanYi Zen Hei" w:hAnsi="Times New Roman" w:cs="Lohit Hindi"/>
                <w:kern w:val="1"/>
                <w:sz w:val="26"/>
                <w:szCs w:val="26"/>
                <w:lang w:eastAsia="zh-CN" w:bidi="hi-IN"/>
              </w:rPr>
              <w:t>14.01.2014</w:t>
            </w:r>
          </w:p>
          <w:p w:rsidR="00373EDE" w:rsidRPr="00B825C8" w:rsidRDefault="00373EDE" w:rsidP="00EF55E3">
            <w:pPr>
              <w:widowControl/>
              <w:tabs>
                <w:tab w:val="left" w:pos="9496"/>
              </w:tabs>
              <w:suppressAutoHyphens/>
              <w:ind w:firstLine="567"/>
              <w:contextualSpacing/>
              <w:jc w:val="both"/>
              <w:rPr>
                <w:rFonts w:ascii="Times New Roman" w:eastAsia="WenQuanYi Zen Hei" w:hAnsi="Times New Roman" w:cs="Lohit Hindi"/>
                <w:kern w:val="1"/>
                <w:sz w:val="26"/>
                <w:szCs w:val="26"/>
                <w:lang w:eastAsia="zh-CN" w:bidi="hi-IN"/>
              </w:rPr>
            </w:pPr>
            <w:r>
              <w:rPr>
                <w:rFonts w:ascii="Times New Roman" w:eastAsia="WenQuanYi Zen Hei" w:hAnsi="Times New Roman" w:cs="Lohit Hindi"/>
                <w:kern w:val="1"/>
                <w:sz w:val="26"/>
                <w:szCs w:val="26"/>
                <w:lang w:eastAsia="zh-CN" w:bidi="hi-IN"/>
              </w:rPr>
              <w:t xml:space="preserve"> </w:t>
            </w:r>
            <w:r w:rsidRPr="00B825C8">
              <w:rPr>
                <w:rFonts w:ascii="Times New Roman" w:eastAsia="WenQuanYi Zen Hei" w:hAnsi="Times New Roman" w:cs="Lohit Hindi"/>
                <w:kern w:val="1"/>
                <w:sz w:val="26"/>
                <w:szCs w:val="26"/>
                <w:lang w:eastAsia="zh-CN" w:bidi="hi-IN"/>
              </w:rPr>
              <w:t>(дата)</w:t>
            </w:r>
            <w:r>
              <w:rPr>
                <w:rFonts w:ascii="Times New Roman" w:eastAsia="WenQuanYi Zen Hei" w:hAnsi="Times New Roman" w:cs="Lohit Hindi"/>
                <w:kern w:val="1"/>
                <w:sz w:val="26"/>
                <w:szCs w:val="26"/>
                <w:lang w:eastAsia="zh-CN" w:bidi="hi-IN"/>
              </w:rPr>
              <w:t xml:space="preserve"> </w:t>
            </w:r>
            <w:r w:rsidRPr="00B825C8">
              <w:rPr>
                <w:rFonts w:ascii="Times New Roman" w:eastAsia="WenQuanYi Zen Hei" w:hAnsi="Times New Roman" w:cs="Lohit Hindi"/>
                <w:kern w:val="1"/>
                <w:sz w:val="26"/>
                <w:szCs w:val="26"/>
                <w:lang w:eastAsia="zh-CN" w:bidi="hi-IN"/>
              </w:rPr>
              <w:t>(подпись)</w:t>
            </w:r>
          </w:p>
        </w:tc>
      </w:tr>
    </w:tbl>
    <w:p w:rsidR="00373EDE" w:rsidRDefault="00373EDE" w:rsidP="00373EDE">
      <w:pPr>
        <w:widowControl/>
        <w:suppressAutoHyphens/>
        <w:spacing w:line="360" w:lineRule="auto"/>
        <w:ind w:right="-2" w:firstLine="709"/>
        <w:contextualSpacing/>
        <w:jc w:val="center"/>
        <w:rPr>
          <w:rFonts w:ascii="Times New Roman" w:eastAsia="DejaVu Sans" w:hAnsi="Times New Roman"/>
          <w:kern w:val="1"/>
          <w:sz w:val="28"/>
          <w:szCs w:val="28"/>
        </w:rPr>
      </w:pPr>
    </w:p>
    <w:p w:rsidR="00373EDE" w:rsidRPr="00426D1A" w:rsidRDefault="00373EDE" w:rsidP="00373EDE">
      <w:pPr>
        <w:pStyle w:val="ConsNormal"/>
        <w:widowControl/>
        <w:tabs>
          <w:tab w:val="left" w:pos="9496"/>
        </w:tabs>
        <w:spacing w:line="360" w:lineRule="auto"/>
        <w:ind w:firstLine="567"/>
        <w:contextualSpacing/>
        <w:jc w:val="both"/>
        <w:rPr>
          <w:rFonts w:ascii="Times New Roman" w:hAnsi="Times New Roman" w:cs="Times New Roman"/>
          <w:sz w:val="28"/>
          <w:szCs w:val="28"/>
        </w:rPr>
      </w:pPr>
      <w:r w:rsidRPr="00B123AE">
        <w:rPr>
          <w:rFonts w:ascii="Times New Roman" w:hAnsi="Times New Roman" w:cs="Times New Roman"/>
          <w:sz w:val="28"/>
          <w:szCs w:val="28"/>
        </w:rPr>
        <w:lastRenderedPageBreak/>
        <w:t xml:space="preserve">Программа аудита составляется в развитие общего плана аудита и представляет </w:t>
      </w:r>
      <w:r>
        <w:rPr>
          <w:rFonts w:ascii="Times New Roman" w:hAnsi="Times New Roman" w:cs="Times New Roman"/>
          <w:sz w:val="28"/>
          <w:szCs w:val="28"/>
        </w:rPr>
        <w:t xml:space="preserve">собой детальный перечень аудиторских процедур, необходимых </w:t>
      </w:r>
      <w:r w:rsidRPr="00426D1A">
        <w:rPr>
          <w:rFonts w:ascii="Times New Roman" w:hAnsi="Times New Roman" w:cs="Times New Roman"/>
          <w:sz w:val="28"/>
          <w:szCs w:val="28"/>
        </w:rPr>
        <w:t>для реализации плана аудита</w:t>
      </w:r>
      <w:r>
        <w:rPr>
          <w:rFonts w:ascii="Times New Roman" w:hAnsi="Times New Roman" w:cs="Times New Roman"/>
          <w:sz w:val="28"/>
          <w:szCs w:val="28"/>
        </w:rPr>
        <w:t xml:space="preserve"> экспортных операций</w:t>
      </w:r>
      <w:r w:rsidRPr="00426D1A">
        <w:rPr>
          <w:rFonts w:ascii="Times New Roman" w:hAnsi="Times New Roman" w:cs="Times New Roman"/>
          <w:sz w:val="28"/>
          <w:szCs w:val="28"/>
        </w:rPr>
        <w:t>.</w:t>
      </w:r>
    </w:p>
    <w:p w:rsidR="00373EDE" w:rsidRDefault="00373EDE" w:rsidP="00373EDE">
      <w:pPr>
        <w:widowControl/>
        <w:autoSpaceDE w:val="0"/>
        <w:autoSpaceDN w:val="0"/>
        <w:adjustRightInd w:val="0"/>
        <w:spacing w:line="360" w:lineRule="auto"/>
        <w:ind w:firstLine="567"/>
        <w:contextualSpacing/>
        <w:jc w:val="both"/>
        <w:rPr>
          <w:rFonts w:ascii="Times New Roman" w:hAnsi="Times New Roman"/>
          <w:sz w:val="28"/>
          <w:szCs w:val="28"/>
        </w:rPr>
      </w:pPr>
      <w:r w:rsidRPr="00426D1A">
        <w:rPr>
          <w:rFonts w:ascii="Times New Roman" w:hAnsi="Times New Roman"/>
          <w:sz w:val="28"/>
          <w:szCs w:val="28"/>
        </w:rPr>
        <w:t>Аудиторские процедуры подразделяются на тесты средств внутреннего контроля и процедуры проверки по существу. Процедуры, соста</w:t>
      </w:r>
      <w:r>
        <w:rPr>
          <w:rFonts w:ascii="Times New Roman" w:hAnsi="Times New Roman"/>
          <w:sz w:val="28"/>
          <w:szCs w:val="28"/>
        </w:rPr>
        <w:t>вляющие программу тестирования СВК, были рассмотрены ранее</w:t>
      </w:r>
      <w:r w:rsidRPr="00426D1A">
        <w:rPr>
          <w:rFonts w:ascii="Times New Roman" w:hAnsi="Times New Roman"/>
          <w:sz w:val="28"/>
          <w:szCs w:val="28"/>
        </w:rPr>
        <w:t xml:space="preserve">. </w:t>
      </w:r>
    </w:p>
    <w:p w:rsidR="00373EDE" w:rsidRDefault="00373EDE" w:rsidP="00373EDE">
      <w:pPr>
        <w:widowControl/>
        <w:autoSpaceDE w:val="0"/>
        <w:autoSpaceDN w:val="0"/>
        <w:adjustRightInd w:val="0"/>
        <w:spacing w:line="360" w:lineRule="auto"/>
        <w:ind w:firstLine="567"/>
        <w:contextualSpacing/>
        <w:jc w:val="both"/>
        <w:rPr>
          <w:rFonts w:ascii="Times New Roman" w:hAnsi="Times New Roman"/>
          <w:sz w:val="28"/>
          <w:szCs w:val="28"/>
        </w:rPr>
      </w:pPr>
      <w:r w:rsidRPr="00426D1A">
        <w:rPr>
          <w:rFonts w:ascii="Times New Roman" w:hAnsi="Times New Roman"/>
          <w:sz w:val="28"/>
          <w:szCs w:val="28"/>
        </w:rPr>
        <w:t>В программе проверки по существу выделяются процедуры:</w:t>
      </w:r>
      <w:r>
        <w:rPr>
          <w:rFonts w:ascii="Times New Roman" w:hAnsi="Times New Roman"/>
          <w:sz w:val="28"/>
          <w:szCs w:val="28"/>
        </w:rPr>
        <w:t xml:space="preserve"> </w:t>
      </w:r>
    </w:p>
    <w:p w:rsidR="00373EDE" w:rsidRDefault="00373EDE" w:rsidP="00373EDE">
      <w:pPr>
        <w:pStyle w:val="a3"/>
        <w:numPr>
          <w:ilvl w:val="0"/>
          <w:numId w:val="33"/>
        </w:numPr>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6300D">
        <w:rPr>
          <w:rFonts w:ascii="Times New Roman" w:hAnsi="Times New Roman" w:cs="Times New Roman"/>
          <w:sz w:val="28"/>
          <w:szCs w:val="28"/>
        </w:rPr>
        <w:t>проверки правильности отражения хозяйственных операций, оборотов и остатков средств на счетах бухгалтерского учета;</w:t>
      </w:r>
    </w:p>
    <w:p w:rsidR="00373EDE" w:rsidRPr="00E6300D" w:rsidRDefault="00373EDE" w:rsidP="00373EDE">
      <w:pPr>
        <w:pStyle w:val="a3"/>
        <w:numPr>
          <w:ilvl w:val="0"/>
          <w:numId w:val="33"/>
        </w:numPr>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6300D">
        <w:rPr>
          <w:rFonts w:ascii="Times New Roman" w:hAnsi="Times New Roman" w:cs="Times New Roman"/>
          <w:sz w:val="28"/>
          <w:szCs w:val="28"/>
        </w:rPr>
        <w:t>аналитические.</w:t>
      </w:r>
    </w:p>
    <w:p w:rsidR="00373EDE" w:rsidRDefault="00373EDE" w:rsidP="00373EDE">
      <w:pPr>
        <w:pStyle w:val="ConsNormal"/>
        <w:widowControl/>
        <w:tabs>
          <w:tab w:val="left" w:pos="9496"/>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Кроме того, д</w:t>
      </w:r>
      <w:r w:rsidRPr="00211019">
        <w:rPr>
          <w:rFonts w:ascii="Times New Roman" w:hAnsi="Times New Roman" w:cs="Times New Roman"/>
          <w:sz w:val="28"/>
          <w:szCs w:val="28"/>
        </w:rPr>
        <w:t xml:space="preserve">ля формирования аудиторских процедур </w:t>
      </w:r>
      <w:r>
        <w:rPr>
          <w:rFonts w:ascii="Times New Roman" w:hAnsi="Times New Roman" w:cs="Times New Roman"/>
          <w:sz w:val="28"/>
          <w:szCs w:val="28"/>
        </w:rPr>
        <w:t xml:space="preserve">по экспортным операциям </w:t>
      </w:r>
      <w:r w:rsidRPr="00211019">
        <w:rPr>
          <w:rFonts w:ascii="Times New Roman" w:hAnsi="Times New Roman" w:cs="Times New Roman"/>
          <w:sz w:val="28"/>
          <w:szCs w:val="28"/>
        </w:rPr>
        <w:t>следует выбрать методы</w:t>
      </w:r>
      <w:r>
        <w:rPr>
          <w:rFonts w:ascii="Times New Roman" w:hAnsi="Times New Roman" w:cs="Times New Roman"/>
          <w:sz w:val="28"/>
          <w:szCs w:val="28"/>
        </w:rPr>
        <w:t xml:space="preserve"> </w:t>
      </w:r>
      <w:r w:rsidRPr="00211019">
        <w:rPr>
          <w:rFonts w:ascii="Times New Roman" w:hAnsi="Times New Roman" w:cs="Times New Roman"/>
          <w:sz w:val="28"/>
          <w:szCs w:val="28"/>
        </w:rPr>
        <w:t>аудиторской деятельности, ориентированные на достижение соответствующих целей каждой</w:t>
      </w:r>
      <w:r>
        <w:rPr>
          <w:rFonts w:ascii="Times New Roman" w:hAnsi="Times New Roman" w:cs="Times New Roman"/>
          <w:sz w:val="28"/>
          <w:szCs w:val="28"/>
        </w:rPr>
        <w:t xml:space="preserve"> </w:t>
      </w:r>
      <w:r w:rsidRPr="00211019">
        <w:rPr>
          <w:rFonts w:ascii="Times New Roman" w:hAnsi="Times New Roman" w:cs="Times New Roman"/>
          <w:sz w:val="28"/>
          <w:szCs w:val="28"/>
        </w:rPr>
        <w:t>аудиторской работы</w:t>
      </w:r>
      <w:r>
        <w:rPr>
          <w:rFonts w:ascii="Times New Roman" w:hAnsi="Times New Roman" w:cs="Times New Roman"/>
          <w:sz w:val="28"/>
          <w:szCs w:val="28"/>
        </w:rPr>
        <w:t>.</w:t>
      </w:r>
    </w:p>
    <w:p w:rsidR="00373EDE" w:rsidRDefault="00373EDE" w:rsidP="00373EDE">
      <w:pPr>
        <w:pStyle w:val="ConsNormal"/>
        <w:widowControl/>
        <w:tabs>
          <w:tab w:val="left" w:pos="9496"/>
        </w:tabs>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group id="_x0000_s28124" editas="canvas" style="position:absolute;left:0;text-align:left;margin-left:-78.05pt;margin-top:14.9pt;width:584.5pt;height:310.8pt;z-index:251696128" coordorigin="-188,1257" coordsize="11690,6216">
            <o:lock v:ext="edit" aspectratio="t"/>
            <v:shape id="_x0000_s28125" type="#_x0000_t75" style="position:absolute;left:-188;top:1257;width:11690;height:6216" o:preferrelative="f">
              <v:fill o:detectmouseclick="t"/>
              <v:path o:extrusionok="t" o:connecttype="none"/>
              <o:lock v:ext="edit" text="t"/>
            </v:shape>
            <v:rect id="_x0000_s28126" style="position:absolute;left:11456;top:6796;width:46;height:276;mso-wrap-style:none" filled="f" stroked="f">
              <v:textbox style="mso-fit-shape-to-text:t" inset="0,0,0,0">
                <w:txbxContent>
                  <w:p w:rsidR="00373EDE" w:rsidRDefault="00373EDE" w:rsidP="00373EDE">
                    <w:r>
                      <w:rPr>
                        <w:rFonts w:ascii="Times New Roman" w:hAnsi="Times New Roman"/>
                        <w:color w:val="000000"/>
                        <w:sz w:val="18"/>
                        <w:szCs w:val="18"/>
                        <w:lang w:val="en-US"/>
                      </w:rPr>
                      <w:t xml:space="preserve"> </w:t>
                    </w:r>
                  </w:p>
                </w:txbxContent>
              </v:textbox>
            </v:rect>
            <v:rect id="_x0000_s28127" style="position:absolute;left:-188;top:6964;width:46;height:276;mso-wrap-style:none" filled="f" stroked="f">
              <v:textbox style="mso-fit-shape-to-text:t" inset="0,0,0,0">
                <w:txbxContent>
                  <w:p w:rsidR="00373EDE" w:rsidRDefault="00373EDE" w:rsidP="00373EDE">
                    <w:r>
                      <w:rPr>
                        <w:rFonts w:ascii="Times New Roman" w:hAnsi="Times New Roman"/>
                        <w:color w:val="000000"/>
                        <w:sz w:val="18"/>
                        <w:szCs w:val="18"/>
                        <w:lang w:val="en-US"/>
                      </w:rPr>
                      <w:t xml:space="preserve"> </w:t>
                    </w:r>
                  </w:p>
                </w:txbxContent>
              </v:textbox>
            </v:rect>
            <v:shape id="_x0000_s28128" style="position:absolute;left:5586;top:2088;width:98;height:345" coordsize="400,1233" path="m229,33r5,867hdc234,918,219,933,201,933v-19,,-34,-15,-34,-33hal162,33hdc162,15,177,,196,v18,,33,15,33,33haxm400,832l202,1233,,834r400,-2xe" fillcolor="black" strokeweight=".1pt">
              <v:stroke joinstyle="bevel"/>
              <v:path arrowok="t"/>
              <o:lock v:ext="edit" verticies="t"/>
            </v:shape>
            <v:line id="_x0000_s28129" style="position:absolute" from="2723,2433" to="8545,2435" strokeweight=".6pt">
              <v:stroke endcap="round"/>
            </v:line>
            <v:shape id="_x0000_s28130" style="position:absolute;left:2674;top:2423;width:97;height:177" coordsize="800,1267" path="m467,67r,533hdc467,637,437,667,400,667v-37,,-67,-30,-67,-67hal333,67hdc333,30,363,,400,v37,,67,30,67,67haxm800,467l400,1267,,467r800,xe" fillcolor="black" strokeweight=".1pt">
              <v:stroke joinstyle="bevel"/>
              <v:path arrowok="t"/>
              <o:lock v:ext="edit" verticies="t"/>
            </v:shape>
            <v:shape id="_x0000_s28131" style="position:absolute;left:6168;top:2423;width:97;height:177" coordsize="400,633" path="m231,33r3,266hdc234,318,220,333,201,333v-18,,-33,-14,-34,-33hal164,34hdc164,15,179,,197,v19,,34,14,34,33haxm400,231l204,633,,235r400,-4xe" fillcolor="black" strokeweight=".1pt">
              <v:stroke joinstyle="bevel"/>
              <v:path arrowok="t"/>
              <o:lock v:ext="edit" verticies="t"/>
            </v:shape>
            <v:shape id="_x0000_s28132" style="position:absolute;left:8497;top:2423;width:97;height:178" coordsize="200,317" path="m116,17r1,133hdc117,159,110,167,101,167v-9,,-17,-7,-17,-17hal82,17hdc82,8,90,,99,v9,,17,7,17,17haxm200,116l102,317,,118r200,-2xe" fillcolor="black" strokeweight=".1pt">
              <v:stroke joinstyle="bevel"/>
              <v:path arrowok="t"/>
              <o:lock v:ext="edit" verticies="t"/>
            </v:shape>
            <v:shape id="_x0000_s28133" style="position:absolute;left:8497;top:3262;width:97;height:177" coordsize="200,317" path="m116,17r1,133hdc117,159,110,167,101,167v-9,,-17,-7,-17,-17hal82,17hdc82,8,90,,99,v9,,17,7,17,17haxm200,116l102,317,,118r200,-2xe" fillcolor="black" strokeweight=".1pt">
              <v:stroke joinstyle="bevel"/>
              <v:path arrowok="t"/>
              <o:lock v:ext="edit" verticies="t"/>
            </v:shape>
            <v:line id="_x0000_s28134" style="position:absolute" from="3305,3439" to="9127,3440" strokeweight=".6pt">
              <v:stroke endcap="round"/>
            </v:line>
            <v:shape id="_x0000_s28135" style="position:absolute;left:3257;top:3429;width:97;height:177" coordsize="800,1267" path="m462,66r6,533hdc468,636,439,666,402,667v-37,,-67,-29,-68,-66hal328,68hdc328,31,358,1,394,v37,,67,29,68,66haxm800,462l408,1267,,471r800,-9xe" fillcolor="black" strokeweight=".1pt">
              <v:stroke joinstyle="bevel"/>
              <v:path arrowok="t"/>
              <o:lock v:ext="edit" verticies="t"/>
            </v:shape>
            <v:group id="_x0000_s28136" style="position:absolute;left:4761;top:3606;width:2037;height:706" coordorigin="4761,3606" coordsize="2037,706">
              <v:rect id="_x0000_s28137" style="position:absolute;left:4761;top:3606;width:2037;height:706" stroked="f"/>
              <v:rect id="_x0000_s28138" style="position:absolute;left:4761;top:3606;width:2037;height:706" filled="f" strokeweight=".6pt">
                <v:stroke endcap="round"/>
              </v:rect>
            </v:group>
            <v:rect id="_x0000_s28139" style="position:absolute;left:5108;top:3682;width:1665;height:276;mso-wrap-style:none" filled="f" stroked="f">
              <v:textbox style="mso-fit-shape-to-text:t" inset="0,0,0,0">
                <w:txbxContent>
                  <w:p w:rsidR="00373EDE" w:rsidRDefault="00373EDE" w:rsidP="00373EDE">
                    <w:r>
                      <w:rPr>
                        <w:rFonts w:ascii="Times New Roman" w:hAnsi="Times New Roman"/>
                        <w:color w:val="000000"/>
                        <w:lang w:val="en-US"/>
                      </w:rPr>
                      <w:t xml:space="preserve">2.3.2. Встречная </w:t>
                    </w:r>
                  </w:p>
                </w:txbxContent>
              </v:textbox>
            </v:rect>
            <v:rect id="_x0000_s28140" style="position:absolute;left:5405;top:3948;width:932;height:276;mso-wrap-style:none" filled="f" stroked="f">
              <v:textbox style="mso-fit-shape-to-text:t" inset="0,0,0,0">
                <w:txbxContent>
                  <w:p w:rsidR="00373EDE" w:rsidRDefault="00373EDE" w:rsidP="00373EDE">
                    <w:r>
                      <w:rPr>
                        <w:rFonts w:ascii="Times New Roman" w:hAnsi="Times New Roman"/>
                        <w:color w:val="000000"/>
                        <w:lang w:val="en-US"/>
                      </w:rPr>
                      <w:t>проверка</w:t>
                    </w:r>
                  </w:p>
                </w:txbxContent>
              </v:textbox>
            </v:rect>
            <v:rect id="_x0000_s28141" style="position:absolute;left:6158;top:3948;width:61;height:276;mso-wrap-style:none" filled="f" stroked="f">
              <v:textbox style="mso-fit-shape-to-text:t" inset="0,0,0,0">
                <w:txbxContent>
                  <w:p w:rsidR="00373EDE" w:rsidRDefault="00373EDE" w:rsidP="00373EDE">
                    <w:r>
                      <w:rPr>
                        <w:rFonts w:ascii="Times New Roman" w:hAnsi="Times New Roman"/>
                        <w:color w:val="000000"/>
                        <w:lang w:val="en-US"/>
                      </w:rPr>
                      <w:t xml:space="preserve"> </w:t>
                    </w:r>
                  </w:p>
                </w:txbxContent>
              </v:textbox>
            </v:rect>
            <v:shape id="_x0000_s28142" style="position:absolute;left:5732;top:3429;width:97;height:177" coordsize="400,633" path="m231,33r3,266hdc234,318,220,333,201,333v-18,,-33,-14,-34,-33hal164,34hdc164,15,179,,197,v19,,34,14,34,33haxm400,231l204,633,,235r400,-4xe" fillcolor="black" strokeweight=".1pt">
              <v:stroke joinstyle="bevel"/>
              <v:path arrowok="t"/>
              <o:lock v:ext="edit" verticies="t"/>
            </v:shape>
            <v:group id="_x0000_s28143" style="position:absolute;left:1995;top:3606;width:2329;height:1006" coordorigin="1995,3606" coordsize="2329,1006">
              <v:rect id="_x0000_s28144" style="position:absolute;left:1995;top:3606;width:2329;height:1006" stroked="f"/>
              <v:rect id="_x0000_s28145" style="position:absolute;left:1995;top:3606;width:2329;height:1006" filled="f" strokeweight=".6pt">
                <v:stroke endcap="round"/>
              </v:rect>
            </v:group>
            <v:rect id="_x0000_s28146" style="position:absolute;left:2368;top:3682;width:1964;height:276;mso-wrap-style:none" filled="f" stroked="f">
              <v:textbox style="mso-fit-shape-to-text:t" inset="0,0,0,0">
                <w:txbxContent>
                  <w:p w:rsidR="00373EDE" w:rsidRDefault="00373EDE" w:rsidP="00373EDE">
                    <w:r>
                      <w:rPr>
                        <w:rFonts w:ascii="Times New Roman" w:hAnsi="Times New Roman"/>
                        <w:color w:val="000000"/>
                        <w:lang w:val="en-US"/>
                      </w:rPr>
                      <w:t xml:space="preserve">2.3.1. Нормативная </w:t>
                    </w:r>
                  </w:p>
                </w:txbxContent>
              </v:textbox>
            </v:rect>
            <v:rect id="_x0000_s28147" style="position:absolute;left:2707;top:3939;width:1120;height:276;mso-wrap-style:none" filled="f" stroked="f">
              <v:textbox style="mso-fit-shape-to-text:t" inset="0,0,0,0">
                <w:txbxContent>
                  <w:p w:rsidR="00373EDE" w:rsidRDefault="00373EDE" w:rsidP="00373EDE">
                    <w:r>
                      <w:rPr>
                        <w:rFonts w:ascii="Times New Roman" w:hAnsi="Times New Roman"/>
                        <w:color w:val="000000"/>
                        <w:lang w:val="en-US"/>
                      </w:rPr>
                      <w:t xml:space="preserve">проверка и </w:t>
                    </w:r>
                  </w:p>
                </w:txbxContent>
              </v:textbox>
            </v:rect>
            <v:rect id="_x0000_s28148" style="position:absolute;left:2591;top:4205;width:1410;height:276;mso-wrap-style:none" filled="f" stroked="f">
              <v:textbox style="mso-fit-shape-to-text:t" inset="0,0,0,0">
                <w:txbxContent>
                  <w:p w:rsidR="00373EDE" w:rsidRDefault="00373EDE" w:rsidP="00373EDE">
                    <w:r>
                      <w:rPr>
                        <w:rFonts w:ascii="Times New Roman" w:hAnsi="Times New Roman"/>
                        <w:color w:val="000000"/>
                        <w:lang w:val="en-US"/>
                      </w:rPr>
                      <w:t>сканирование</w:t>
                    </w:r>
                  </w:p>
                </w:txbxContent>
              </v:textbox>
            </v:rect>
            <v:rect id="_x0000_s28149" style="position:absolute;left:3730;top:4205;width:61;height:276;mso-wrap-style:none" filled="f" stroked="f">
              <v:textbox style="mso-fit-shape-to-text:t" inset="0,0,0,0">
                <w:txbxContent>
                  <w:p w:rsidR="00373EDE" w:rsidRDefault="00373EDE" w:rsidP="00373EDE">
                    <w:r>
                      <w:rPr>
                        <w:rFonts w:ascii="Times New Roman" w:hAnsi="Times New Roman"/>
                        <w:color w:val="000000"/>
                        <w:lang w:val="en-US"/>
                      </w:rPr>
                      <w:t xml:space="preserve"> </w:t>
                    </w:r>
                  </w:p>
                </w:txbxContent>
              </v:textbox>
            </v:rect>
            <v:shape id="_x0000_s28150" style="position:absolute;left:9079;top:3429;width:97;height:177" coordsize="200,317" path="m116,17r1,133hdc117,159,110,167,101,167v-9,,-17,-7,-17,-17hal82,17hdc82,8,90,,99,v9,,17,7,17,17haxm200,116l102,317,,118r200,-2xe" fillcolor="black" strokeweight=".1pt">
              <v:stroke joinstyle="bevel"/>
              <v:path arrowok="t"/>
              <o:lock v:ext="edit" verticies="t"/>
            </v:shape>
            <v:line id="_x0000_s28151" style="position:absolute" from="5196,4319" to="5197,6498" strokeweight=".6pt">
              <v:stroke endcap="round"/>
            </v:line>
            <v:shape id="_x0000_s28152" style="position:absolute;left:4615;top:6400;width:590;height:112" coordsize="2433,400" path="m2400,233r-2067,hdc315,233,300,219,300,200v,-18,15,-33,33,-33hal2400,167hdc2418,167,2433,182,2433,200v,19,-15,33,-33,33haxm400,400l,200,400,r,400xe" fillcolor="black" strokeweight=".1pt">
              <v:stroke joinstyle="bevel"/>
              <v:path arrowok="t"/>
              <o:lock v:ext="edit" verticies="t"/>
            </v:shape>
            <v:shape id="_x0000_s28153" style="position:absolute;left:4615;top:5562;width:590;height:112" coordsize="2433,400" path="m2400,233r-2067,hdc315,233,300,219,300,200v,-18,15,-33,33,-33hal2400,167hdc2418,167,2433,182,2433,200v,19,-15,33,-33,33haxm400,400l,200,400,r,400xe" fillcolor="black" strokeweight=".1pt">
              <v:stroke joinstyle="bevel"/>
              <v:path arrowok="t"/>
              <o:lock v:ext="edit" verticies="t"/>
            </v:shape>
            <v:shape id="_x0000_s28154" style="position:absolute;left:4615;top:4891;width:590;height:112" coordsize="2433,400" path="m2400,233r-2067,hdc315,233,300,219,300,200v,-18,15,-33,33,-33hal2400,167hdc2418,167,2433,182,2433,200v,19,-15,33,-33,33haxm400,400l,200,400,r,400xe" fillcolor="black" strokeweight=".1pt">
              <v:stroke joinstyle="bevel"/>
              <v:path arrowok="t"/>
              <o:lock v:ext="edit" verticies="t"/>
            </v:shape>
            <v:line id="_x0000_s28155" style="position:absolute" from="9183,4205" to="9184,6657" strokeweight=".6pt">
              <v:stroke endcap="round"/>
            </v:line>
            <v:shape id="_x0000_s28156" style="position:absolute;left:8739;top:5046;width:444;height:111" coordsize="917,200" path="m900,116r-733,hdc158,116,150,109,150,100v,-9,8,-17,17,-17hal900,83hdc909,83,917,91,917,100v,9,-8,16,-17,16haxm200,200l,100,200,r,200xe" fillcolor="black" strokeweight=".1pt">
              <v:stroke joinstyle="bevel"/>
              <v:path arrowok="t"/>
              <o:lock v:ext="edit" verticies="t"/>
            </v:shape>
            <v:shape id="_x0000_s28157" style="position:absolute;left:8739;top:5878;width:444;height:111" coordsize="917,200" path="m900,116r-733,hdc158,116,150,109,150,100v,-9,8,-17,17,-17hal900,83hdc909,83,917,91,917,100v,9,-8,16,-17,16haxm200,200l,100,200,r,200xe" fillcolor="black" strokeweight=".1pt">
              <v:stroke joinstyle="bevel"/>
              <v:path arrowok="t"/>
              <o:lock v:ext="edit" verticies="t"/>
            </v:shape>
            <v:shape id="_x0000_s28158" style="position:absolute;left:8740;top:6612;width:444;height:111" coordsize="917,200" path="m900,116r-733,hdc158,116,150,109,150,100v,-9,8,-17,17,-17hal900,83hdc909,83,917,91,917,100v,9,-8,16,-17,16haxm200,200l,100,200,r,200xe" fillcolor="black" strokeweight=".1pt">
              <v:stroke joinstyle="bevel"/>
              <v:path arrowok="t"/>
              <o:lock v:ext="edit" verticies="t"/>
            </v:shape>
            <v:group id="_x0000_s28159" style="position:absolute;left:831;top:1462;width:2765;height:671" coordorigin="831,1462" coordsize="2765,671">
              <v:rect id="_x0000_s28160" style="position:absolute;left:831;top:1462;width:2765;height:671" stroked="f"/>
              <v:rect id="_x0000_s28161" style="position:absolute;left:831;top:1462;width:2765;height:671" filled="f" strokeweight=".6pt">
                <v:stroke endcap="round"/>
              </v:rect>
            </v:group>
            <v:rect id="_x0000_s28162" style="position:absolute;left:1473;top:1550;width:2123;height:299" filled="f" stroked="f">
              <v:textbox style="mso-fit-shape-to-text:t" inset="0,0,0,0">
                <w:txbxContent>
                  <w:p w:rsidR="00373EDE" w:rsidRPr="00024945" w:rsidRDefault="00373EDE" w:rsidP="00373EDE">
                    <w:r>
                      <w:rPr>
                        <w:rFonts w:ascii="Times New Roman" w:hAnsi="Times New Roman"/>
                        <w:color w:val="000000"/>
                        <w:sz w:val="26"/>
                        <w:szCs w:val="26"/>
                        <w:lang w:val="en-US"/>
                      </w:rPr>
                      <w:t>1. Фактическ</w:t>
                    </w:r>
                    <w:r>
                      <w:rPr>
                        <w:rFonts w:ascii="Times New Roman" w:hAnsi="Times New Roman"/>
                        <w:color w:val="000000"/>
                        <w:sz w:val="26"/>
                        <w:szCs w:val="26"/>
                      </w:rPr>
                      <w:t>ие</w:t>
                    </w:r>
                  </w:p>
                </w:txbxContent>
              </v:textbox>
            </v:rect>
            <v:rect id="_x0000_s28163" style="position:absolute;left:2956;top:1550;width:66;height:276;mso-wrap-style:none" filled="f" stroked="f">
              <v:textbox style="mso-fit-shape-to-text:t" inset="0,0,0,0">
                <w:txbxContent>
                  <w:p w:rsidR="00373EDE" w:rsidRDefault="00373EDE" w:rsidP="00373EDE">
                    <w:r>
                      <w:rPr>
                        <w:rFonts w:ascii="Times New Roman" w:hAnsi="Times New Roman"/>
                        <w:color w:val="000000"/>
                        <w:sz w:val="26"/>
                        <w:szCs w:val="26"/>
                        <w:lang w:val="en-US"/>
                      </w:rPr>
                      <w:t xml:space="preserve"> </w:t>
                    </w:r>
                  </w:p>
                </w:txbxContent>
              </v:textbox>
            </v:rect>
            <v:group id="_x0000_s28164" style="position:absolute;left:4324;top:1462;width:2766;height:671" coordorigin="4324,1462" coordsize="2766,671">
              <v:rect id="_x0000_s28165" style="position:absolute;left:4324;top:1462;width:2766;height:671" stroked="f"/>
              <v:rect id="_x0000_s28166" style="position:absolute;left:4324;top:1462;width:2766;height:671" filled="f" strokeweight=".6pt">
                <v:stroke endcap="round"/>
              </v:rect>
            </v:group>
            <v:rect id="_x0000_s28167" style="position:absolute;left:4772;top:1550;width:2150;height:299;mso-wrap-style:none" filled="f" stroked="f">
              <v:textbox style="mso-fit-shape-to-text:t" inset="0,0,0,0">
                <w:txbxContent>
                  <w:p w:rsidR="00373EDE" w:rsidRDefault="00373EDE" w:rsidP="00373EDE">
                    <w:r>
                      <w:rPr>
                        <w:rFonts w:ascii="Times New Roman" w:hAnsi="Times New Roman"/>
                        <w:color w:val="000000"/>
                        <w:sz w:val="26"/>
                        <w:szCs w:val="26"/>
                        <w:lang w:val="en-US"/>
                      </w:rPr>
                      <w:t>2. Документальные</w:t>
                    </w:r>
                  </w:p>
                </w:txbxContent>
              </v:textbox>
            </v:rect>
            <v:rect id="_x0000_s28168" style="position:absolute;left:6645;top:1550;width:66;height:276;mso-wrap-style:none" filled="f" stroked="f">
              <v:textbox style="mso-fit-shape-to-text:t" inset="0,0,0,0">
                <w:txbxContent>
                  <w:p w:rsidR="00373EDE" w:rsidRDefault="00373EDE" w:rsidP="00373EDE">
                    <w:r>
                      <w:rPr>
                        <w:rFonts w:ascii="Times New Roman" w:hAnsi="Times New Roman"/>
                        <w:color w:val="000000"/>
                        <w:sz w:val="26"/>
                        <w:szCs w:val="26"/>
                        <w:lang w:val="en-US"/>
                      </w:rPr>
                      <w:t xml:space="preserve"> </w:t>
                    </w:r>
                  </w:p>
                </w:txbxContent>
              </v:textbox>
            </v:rect>
            <v:rect id="_x0000_s28169" style="position:absolute;left:9678;top:1550;width:66;height:276;mso-wrap-style:none" filled="f" stroked="f">
              <v:textbox style="mso-fit-shape-to-text:t" inset="0,0,0,0">
                <w:txbxContent>
                  <w:p w:rsidR="00373EDE" w:rsidRDefault="00373EDE" w:rsidP="00373EDE">
                    <w:r>
                      <w:rPr>
                        <w:rFonts w:ascii="Times New Roman" w:hAnsi="Times New Roman"/>
                        <w:color w:val="000000"/>
                        <w:sz w:val="26"/>
                        <w:szCs w:val="26"/>
                        <w:lang w:val="en-US"/>
                      </w:rPr>
                      <w:t xml:space="preserve"> </w:t>
                    </w:r>
                  </w:p>
                </w:txbxContent>
              </v:textbox>
            </v:rect>
            <v:group id="_x0000_s28170" style="position:absolute;left:1559;top:2636;width:2620;height:670" coordorigin="1559,2636" coordsize="2620,670">
              <v:rect id="_x0000_s28171" style="position:absolute;left:1559;top:2636;width:2620;height:670" stroked="f"/>
              <v:rect id="_x0000_s28172" style="position:absolute;left:1559;top:2636;width:2620;height:670" filled="f" strokeweight=".6pt">
                <v:stroke endcap="round"/>
              </v:rect>
            </v:group>
            <v:rect id="_x0000_s28173" style="position:absolute;left:1793;top:2723;width:326;height:299;mso-wrap-style:none" filled="f" stroked="f">
              <v:textbox style="mso-fit-shape-to-text:t" inset="0,0,0,0">
                <w:txbxContent>
                  <w:p w:rsidR="00373EDE" w:rsidRDefault="00373EDE" w:rsidP="00373EDE">
                    <w:r>
                      <w:rPr>
                        <w:rFonts w:ascii="Times New Roman" w:hAnsi="Times New Roman"/>
                        <w:color w:val="000000"/>
                        <w:sz w:val="26"/>
                        <w:szCs w:val="26"/>
                        <w:lang w:val="en-US"/>
                      </w:rPr>
                      <w:t>2.1</w:t>
                    </w:r>
                  </w:p>
                </w:txbxContent>
              </v:textbox>
            </v:rect>
            <v:rect id="_x0000_s28174" style="position:absolute;left:2172;top:2723;width:66;height:299;mso-wrap-style:none" filled="f" stroked="f">
              <v:textbox style="mso-fit-shape-to-text:t" inset="0,0,0,0">
                <w:txbxContent>
                  <w:p w:rsidR="00373EDE" w:rsidRDefault="00373EDE" w:rsidP="00373EDE">
                    <w:r>
                      <w:rPr>
                        <w:rFonts w:ascii="Times New Roman" w:hAnsi="Times New Roman"/>
                        <w:color w:val="000000"/>
                        <w:sz w:val="26"/>
                        <w:szCs w:val="26"/>
                        <w:lang w:val="en-US"/>
                      </w:rPr>
                      <w:t>.</w:t>
                    </w:r>
                  </w:p>
                </w:txbxContent>
              </v:textbox>
            </v:rect>
            <v:rect id="_x0000_s28175" style="position:absolute;left:2228;top:2723;width:66;height:276;mso-wrap-style:none" filled="f" stroked="f">
              <v:textbox style="mso-fit-shape-to-text:t" inset="0,0,0,0">
                <w:txbxContent>
                  <w:p w:rsidR="00373EDE" w:rsidRDefault="00373EDE" w:rsidP="00373EDE">
                    <w:r>
                      <w:rPr>
                        <w:rFonts w:ascii="Times New Roman" w:hAnsi="Times New Roman"/>
                        <w:color w:val="000000"/>
                        <w:sz w:val="26"/>
                        <w:szCs w:val="26"/>
                        <w:lang w:val="en-US"/>
                      </w:rPr>
                      <w:t xml:space="preserve"> </w:t>
                    </w:r>
                  </w:p>
                </w:txbxContent>
              </v:textbox>
            </v:rect>
            <v:rect id="_x0000_s28176" style="position:absolute;left:2259;top:2723;width:1805;height:299;mso-wrap-style:none" filled="f" stroked="f">
              <v:textbox style="mso-fit-shape-to-text:t" inset="0,0,0,0">
                <w:txbxContent>
                  <w:p w:rsidR="00373EDE" w:rsidRDefault="00373EDE" w:rsidP="00373EDE">
                    <w:r>
                      <w:rPr>
                        <w:rFonts w:ascii="Times New Roman" w:hAnsi="Times New Roman"/>
                        <w:color w:val="000000"/>
                        <w:sz w:val="26"/>
                        <w:szCs w:val="26"/>
                        <w:lang w:val="en-US"/>
                      </w:rPr>
                      <w:t>Синтаксические</w:t>
                    </w:r>
                  </w:p>
                </w:txbxContent>
              </v:textbox>
            </v:rect>
            <v:rect id="_x0000_s28177" style="position:absolute;left:3854;top:2723;width:66;height:276;mso-wrap-style:none" filled="f" stroked="f">
              <v:textbox style="mso-fit-shape-to-text:t" inset="0,0,0,0">
                <w:txbxContent>
                  <w:p w:rsidR="00373EDE" w:rsidRDefault="00373EDE" w:rsidP="00373EDE">
                    <w:r>
                      <w:rPr>
                        <w:rFonts w:ascii="Times New Roman" w:hAnsi="Times New Roman"/>
                        <w:color w:val="000000"/>
                        <w:sz w:val="26"/>
                        <w:szCs w:val="26"/>
                        <w:lang w:val="en-US"/>
                      </w:rPr>
                      <w:t xml:space="preserve"> </w:t>
                    </w:r>
                  </w:p>
                </w:txbxContent>
              </v:textbox>
            </v:rect>
            <v:group id="_x0000_s28178" style="position:absolute;left:4470;top:2636;width:2620;height:670" coordorigin="4470,2636" coordsize="2620,670">
              <v:rect id="_x0000_s28179" style="position:absolute;left:4470;top:2636;width:2620;height:670" stroked="f"/>
              <v:rect id="_x0000_s28180" style="position:absolute;left:4470;top:2636;width:2620;height:670" filled="f" strokeweight=".6pt">
                <v:stroke endcap="round"/>
              </v:rect>
            </v:group>
            <v:rect id="_x0000_s28181" style="position:absolute;left:4516;top:2688;width:2356;height:299;mso-wrap-style:none" filled="f" stroked="f">
              <v:textbox style="mso-fit-shape-to-text:t" inset="0,0,0,0">
                <w:txbxContent>
                  <w:p w:rsidR="00373EDE" w:rsidRDefault="00373EDE" w:rsidP="00373EDE">
                    <w:r>
                      <w:rPr>
                        <w:rFonts w:ascii="Times New Roman" w:hAnsi="Times New Roman"/>
                        <w:color w:val="000000"/>
                        <w:sz w:val="26"/>
                        <w:szCs w:val="26"/>
                        <w:lang w:val="en-US"/>
                      </w:rPr>
                      <w:t>2.2. Арифметические</w:t>
                    </w:r>
                  </w:p>
                </w:txbxContent>
              </v:textbox>
            </v:rect>
            <v:rect id="_x0000_s28182" style="position:absolute;left:6806;top:2723;width:66;height:276;mso-wrap-style:none" filled="f" stroked="f">
              <v:textbox style="mso-fit-shape-to-text:t" inset="0,0,0,0">
                <w:txbxContent>
                  <w:p w:rsidR="00373EDE" w:rsidRDefault="00373EDE" w:rsidP="00373EDE">
                    <w:r>
                      <w:rPr>
                        <w:rFonts w:ascii="Times New Roman" w:hAnsi="Times New Roman"/>
                        <w:color w:val="000000"/>
                        <w:sz w:val="26"/>
                        <w:szCs w:val="26"/>
                        <w:lang w:val="en-US"/>
                      </w:rPr>
                      <w:t xml:space="preserve"> </w:t>
                    </w:r>
                  </w:p>
                </w:txbxContent>
              </v:textbox>
            </v:rect>
            <v:rect id="_x0000_s28183" style="position:absolute;left:9632;top:2723;width:66;height:276;mso-wrap-style:none" filled="f" stroked="f">
              <v:textbox style="mso-fit-shape-to-text:t" inset="0,0,0,0">
                <w:txbxContent>
                  <w:p w:rsidR="00373EDE" w:rsidRDefault="00373EDE" w:rsidP="00373EDE">
                    <w:r>
                      <w:rPr>
                        <w:rFonts w:ascii="Times New Roman" w:hAnsi="Times New Roman"/>
                        <w:color w:val="000000"/>
                        <w:sz w:val="26"/>
                        <w:szCs w:val="26"/>
                        <w:lang w:val="en-US"/>
                      </w:rPr>
                      <w:t xml:space="preserve"> </w:t>
                    </w:r>
                  </w:p>
                </w:txbxContent>
              </v:textbox>
            </v:rect>
            <v:group id="_x0000_s28184" style="position:absolute;left:1995;top:4815;width:2620;height:503" coordorigin="1995,4815" coordsize="2620,503">
              <v:rect id="_x0000_s28185" style="position:absolute;left:1995;top:4815;width:2620;height:503" stroked="f"/>
              <v:rect id="_x0000_s28186" style="position:absolute;left:1995;top:4815;width:2620;height:503" filled="f" strokeweight=".6pt">
                <v:stroke endcap="round"/>
              </v:rect>
            </v:group>
            <v:rect id="_x0000_s28187" style="position:absolute;left:2119;top:4900;width:2399;height:276;mso-wrap-style:none" filled="f" stroked="f">
              <v:textbox style="mso-fit-shape-to-text:t" inset="0,0,0,0">
                <w:txbxContent>
                  <w:p w:rsidR="00373EDE" w:rsidRDefault="00373EDE" w:rsidP="00373EDE">
                    <w:r>
                      <w:rPr>
                        <w:rFonts w:ascii="Times New Roman" w:hAnsi="Times New Roman"/>
                        <w:color w:val="000000"/>
                        <w:lang w:val="en-US"/>
                      </w:rPr>
                      <w:t>2.3.2.1. Подтверждение</w:t>
                    </w:r>
                  </w:p>
                </w:txbxContent>
              </v:textbox>
            </v:rect>
            <v:rect id="_x0000_s28188" style="position:absolute;left:4058;top:4900;width:61;height:276;mso-wrap-style:none" filled="f" stroked="f">
              <v:textbox style="mso-fit-shape-to-text:t" inset="0,0,0,0">
                <w:txbxContent>
                  <w:p w:rsidR="00373EDE" w:rsidRDefault="00373EDE" w:rsidP="00373EDE">
                    <w:r>
                      <w:rPr>
                        <w:rFonts w:ascii="Times New Roman" w:hAnsi="Times New Roman"/>
                        <w:color w:val="000000"/>
                        <w:lang w:val="en-US"/>
                      </w:rPr>
                      <w:t xml:space="preserve"> </w:t>
                    </w:r>
                  </w:p>
                </w:txbxContent>
              </v:textbox>
            </v:rect>
            <v:group id="_x0000_s28189" style="position:absolute;left:1995;top:5486;width:2620;height:503" coordorigin="1995,5486" coordsize="2620,503">
              <v:rect id="_x0000_s28190" style="position:absolute;left:1995;top:5486;width:2620;height:503" stroked="f"/>
              <v:rect id="_x0000_s28191" style="position:absolute;left:1995;top:5486;width:2620;height:503" filled="f" strokeweight=".6pt">
                <v:stroke endcap="round"/>
              </v:rect>
            </v:group>
            <v:rect id="_x0000_s28192" style="position:absolute;left:2119;top:5571;width:2404;height:276;mso-wrap-style:none" filled="f" stroked="f">
              <v:textbox style="mso-fit-shape-to-text:t" inset="0,0,0,0">
                <w:txbxContent>
                  <w:p w:rsidR="00373EDE" w:rsidRDefault="00373EDE" w:rsidP="00373EDE">
                    <w:r>
                      <w:rPr>
                        <w:rFonts w:ascii="Times New Roman" w:hAnsi="Times New Roman"/>
                        <w:color w:val="000000"/>
                        <w:lang w:val="en-US"/>
                      </w:rPr>
                      <w:t>2.3.2.2. Прослеживание</w:t>
                    </w:r>
                  </w:p>
                </w:txbxContent>
              </v:textbox>
            </v:rect>
            <v:rect id="_x0000_s28193" style="position:absolute;left:4064;top:5571;width:61;height:276;mso-wrap-style:none" filled="f" stroked="f">
              <v:textbox style="mso-fit-shape-to-text:t" inset="0,0,0,0">
                <w:txbxContent>
                  <w:p w:rsidR="00373EDE" w:rsidRDefault="00373EDE" w:rsidP="00373EDE">
                    <w:r>
                      <w:rPr>
                        <w:rFonts w:ascii="Times New Roman" w:hAnsi="Times New Roman"/>
                        <w:color w:val="000000"/>
                        <w:lang w:val="en-US"/>
                      </w:rPr>
                      <w:t xml:space="preserve"> </w:t>
                    </w:r>
                  </w:p>
                </w:txbxContent>
              </v:textbox>
            </v:rect>
            <v:group id="_x0000_s28194" style="position:absolute;left:1995;top:6156;width:2620;height:671" coordorigin="1995,6156" coordsize="2620,671">
              <v:rect id="_x0000_s28195" style="position:absolute;left:1995;top:6156;width:2620;height:671" stroked="f"/>
              <v:rect id="_x0000_s28196" style="position:absolute;left:1995;top:6156;width:2620;height:671" filled="f" strokeweight=".6pt">
                <v:stroke endcap="round"/>
              </v:rect>
            </v:group>
            <v:rect id="_x0000_s28197" style="position:absolute;left:2119;top:6232;width:2492;height:276;mso-wrap-style:none" filled="f" stroked="f">
              <v:textbox style="mso-fit-shape-to-text:t" inset="0,0,0,0">
                <w:txbxContent>
                  <w:p w:rsidR="00373EDE" w:rsidRDefault="00373EDE" w:rsidP="00373EDE">
                    <w:r>
                      <w:rPr>
                        <w:rFonts w:ascii="Times New Roman" w:hAnsi="Times New Roman"/>
                        <w:color w:val="000000"/>
                        <w:lang w:val="en-US"/>
                      </w:rPr>
                      <w:t xml:space="preserve">2.3.2.3. Альтернативные </w:t>
                    </w:r>
                  </w:p>
                </w:txbxContent>
              </v:textbox>
            </v:rect>
            <v:rect id="_x0000_s28198" style="position:absolute;left:2119;top:6498;width:852;height:276;mso-wrap-style:none" filled="f" stroked="f">
              <v:textbox style="mso-fit-shape-to-text:t" inset="0,0,0,0">
                <w:txbxContent>
                  <w:p w:rsidR="00373EDE" w:rsidRDefault="00373EDE" w:rsidP="00373EDE">
                    <w:r>
                      <w:rPr>
                        <w:rFonts w:ascii="Times New Roman" w:hAnsi="Times New Roman"/>
                        <w:color w:val="000000"/>
                        <w:lang w:val="en-US"/>
                      </w:rPr>
                      <w:t>балансы</w:t>
                    </w:r>
                  </w:p>
                </w:txbxContent>
              </v:textbox>
            </v:rect>
            <v:rect id="_x0000_s28199" style="position:absolute;left:2808;top:6498;width:61;height:276;mso-wrap-style:none" filled="f" stroked="f">
              <v:textbox style="mso-fit-shape-to-text:t" inset="0,0,0,0">
                <w:txbxContent>
                  <w:p w:rsidR="00373EDE" w:rsidRDefault="00373EDE" w:rsidP="00373EDE">
                    <w:r>
                      <w:rPr>
                        <w:rFonts w:ascii="Times New Roman" w:hAnsi="Times New Roman"/>
                        <w:color w:val="000000"/>
                        <w:lang w:val="en-US"/>
                      </w:rPr>
                      <w:t xml:space="preserve"> </w:t>
                    </w:r>
                  </w:p>
                </w:txbxContent>
              </v:textbox>
            </v:rect>
            <v:rect id="_x0000_s28200" style="position:absolute;left:6476;top:6657;width:61;height:276;mso-wrap-style:none" filled="f" stroked="f">
              <v:textbox style="mso-fit-shape-to-text:t" inset="0,0,0,0">
                <w:txbxContent>
                  <w:p w:rsidR="00373EDE" w:rsidRDefault="00373EDE" w:rsidP="00373EDE">
                    <w:r>
                      <w:rPr>
                        <w:rFonts w:ascii="Times New Roman" w:hAnsi="Times New Roman"/>
                        <w:color w:val="000000"/>
                        <w:lang w:val="en-US"/>
                      </w:rPr>
                      <w:t xml:space="preserve"> </w:t>
                    </w:r>
                  </w:p>
                </w:txbxContent>
              </v:textbox>
            </v:rect>
            <v:rect id="_x0000_s28201" style="position:absolute;left:8378;top:5738;width:61;height:276;mso-wrap-style:none" filled="f" stroked="f">
              <v:textbox style="mso-fit-shape-to-text:t" inset="0,0,0,0">
                <w:txbxContent>
                  <w:p w:rsidR="00373EDE" w:rsidRDefault="00373EDE" w:rsidP="00373EDE">
                    <w:r>
                      <w:rPr>
                        <w:rFonts w:ascii="Times New Roman" w:hAnsi="Times New Roman"/>
                        <w:color w:val="000000"/>
                        <w:lang w:val="en-US"/>
                      </w:rPr>
                      <w:t xml:space="preserve"> </w:t>
                    </w:r>
                  </w:p>
                </w:txbxContent>
              </v:textbox>
            </v:rect>
            <v:rect id="_x0000_s28202" style="position:absolute;left:7965;top:5157;width:61;height:276;mso-wrap-style:none" filled="f" stroked="f">
              <v:textbox style="mso-fit-shape-to-text:t" inset="0,0,0,0">
                <w:txbxContent>
                  <w:p w:rsidR="00373EDE" w:rsidRDefault="00373EDE" w:rsidP="00373EDE">
                    <w:r>
                      <w:rPr>
                        <w:rFonts w:ascii="Times New Roman" w:hAnsi="Times New Roman"/>
                        <w:color w:val="000000"/>
                        <w:lang w:val="en-US"/>
                      </w:rPr>
                      <w:t xml:space="preserve"> </w:t>
                    </w:r>
                  </w:p>
                </w:txbxContent>
              </v:textbox>
            </v:rect>
            <v:rect id="_x0000_s28203" style="position:absolute;left:7945;top:3984;width:767;height:276;mso-wrap-style:none" filled="f" stroked="f">
              <v:textbox style="mso-fit-shape-to-text:t" inset="0,0,0,0">
                <w:txbxContent>
                  <w:p w:rsidR="00373EDE" w:rsidRDefault="00373EDE" w:rsidP="00373EDE">
                    <w:r>
                      <w:rPr>
                        <w:rFonts w:ascii="Times New Roman" w:hAnsi="Times New Roman"/>
                        <w:color w:val="000000"/>
                        <w:lang w:val="en-US"/>
                      </w:rPr>
                      <w:t>методы</w:t>
                    </w:r>
                  </w:p>
                </w:txbxContent>
              </v:textbox>
            </v:rect>
            <v:rect id="_x0000_s28204" style="position:absolute;left:8564;top:3984;width:61;height:276;mso-wrap-style:none" filled="f" stroked="f">
              <v:textbox style="mso-fit-shape-to-text:t" inset="0,0,0,0">
                <w:txbxContent>
                  <w:p w:rsidR="00373EDE" w:rsidRDefault="00373EDE" w:rsidP="00373EDE">
                    <w:r>
                      <w:rPr>
                        <w:rFonts w:ascii="Times New Roman" w:hAnsi="Times New Roman"/>
                        <w:color w:val="000000"/>
                        <w:lang w:val="en-US"/>
                      </w:rPr>
                      <w:t xml:space="preserve"> </w:t>
                    </w:r>
                  </w:p>
                </w:txbxContent>
              </v:textbox>
            </v:rect>
            <v:rect id="_x0000_s28205" style="position:absolute;left:8201;top:1550;width:2524;height:597"/>
            <v:rect id="_x0000_s28206" style="position:absolute;left:8818;top:1603;width:1094;height:299;mso-wrap-style:none" filled="f" stroked="f">
              <v:textbox style="mso-fit-shape-to-text:t" inset="0,0,0,0">
                <w:txbxContent>
                  <w:p w:rsidR="00373EDE" w:rsidRDefault="00373EDE" w:rsidP="00373EDE">
                    <w:r>
                      <w:rPr>
                        <w:rFonts w:ascii="Times New Roman" w:hAnsi="Times New Roman"/>
                        <w:color w:val="000000"/>
                        <w:sz w:val="26"/>
                        <w:szCs w:val="26"/>
                        <w:lang w:val="en-US"/>
                      </w:rPr>
                      <w:t>3. Прочие</w:t>
                    </w:r>
                  </w:p>
                </w:txbxContent>
              </v:textbox>
            </v:rect>
            <v:rect id="_x0000_s28207" style="position:absolute;left:7646;top:2600;width:2524;height:632"/>
            <v:rect id="_x0000_s28208" style="position:absolute;left:7753;top:2723;width:2159;height:299;mso-wrap-style:none" filled="f" stroked="f">
              <v:textbox style="mso-fit-shape-to-text:t" inset="0,0,0,0">
                <w:txbxContent>
                  <w:p w:rsidR="00373EDE" w:rsidRDefault="00373EDE" w:rsidP="00373EDE">
                    <w:r>
                      <w:rPr>
                        <w:rFonts w:ascii="Times New Roman" w:hAnsi="Times New Roman"/>
                        <w:color w:val="000000"/>
                        <w:sz w:val="26"/>
                        <w:szCs w:val="26"/>
                        <w:lang w:val="en-US"/>
                      </w:rPr>
                      <w:t>2.3. Семантические</w:t>
                    </w:r>
                  </w:p>
                </w:txbxContent>
              </v:textbox>
            </v:rect>
            <v:rect id="_x0000_s28209" style="position:absolute;left:7220;top:3606;width:2412;height:603"/>
            <v:rect id="_x0000_s28210" style="position:absolute;left:7375;top:3718;width:2176;height:276;mso-wrap-style:none" filled="f" stroked="f">
              <v:textbox style="mso-fit-shape-to-text:t" inset="0,0,0,0">
                <w:txbxContent>
                  <w:p w:rsidR="00373EDE" w:rsidRDefault="00373EDE" w:rsidP="00373EDE">
                    <w:r>
                      <w:rPr>
                        <w:rFonts w:ascii="Times New Roman" w:hAnsi="Times New Roman"/>
                        <w:color w:val="000000"/>
                        <w:lang w:val="en-US"/>
                      </w:rPr>
                      <w:t xml:space="preserve">2.3.3. Аналитические </w:t>
                    </w:r>
                  </w:p>
                </w:txbxContent>
              </v:textbox>
            </v:rect>
            <v:rect id="_x0000_s28211" style="position:absolute;left:5867;top:6367;width:2872;height:597"/>
            <v:rect id="_x0000_s28212" style="position:absolute;left:5829;top:5632;width:2910;height:597"/>
            <v:rect id="_x0000_s28213" style="position:absolute;left:5829;top:4721;width:2910;height:765"/>
            <v:rect id="_x0000_s28214" style="position:absolute;left:5867;top:4891;width:2678;height:276;mso-wrap-style:none" filled="f" stroked="f">
              <v:textbox style="mso-fit-shape-to-text:t" inset="0,0,0,0">
                <w:txbxContent>
                  <w:p w:rsidR="00373EDE" w:rsidRDefault="00373EDE" w:rsidP="00373EDE">
                    <w:r>
                      <w:rPr>
                        <w:rFonts w:ascii="Times New Roman" w:hAnsi="Times New Roman"/>
                        <w:color w:val="000000"/>
                        <w:lang w:val="en-US"/>
                      </w:rPr>
                      <w:t xml:space="preserve">2.3.3.1. Горизонтальный и </w:t>
                    </w:r>
                  </w:p>
                </w:txbxContent>
              </v:textbox>
            </v:rect>
            <v:rect id="_x0000_s28215" style="position:absolute;left:6195;top:5157;width:2189;height:276;mso-wrap-style:none" filled="f" stroked="f">
              <v:textbox style="mso-next-textbox:#_x0000_s28215;mso-fit-shape-to-text:t" inset="0,0,0,0">
                <w:txbxContent>
                  <w:p w:rsidR="00373EDE" w:rsidRDefault="00373EDE" w:rsidP="00373EDE">
                    <w:r>
                      <w:rPr>
                        <w:rFonts w:ascii="Times New Roman" w:hAnsi="Times New Roman"/>
                        <w:color w:val="000000"/>
                        <w:lang w:val="en-US"/>
                      </w:rPr>
                      <w:t>вертикальный анализ</w:t>
                    </w:r>
                  </w:p>
                </w:txbxContent>
              </v:textbox>
            </v:rect>
            <v:rect id="_x0000_s28216" style="position:absolute;left:5867;top:5738;width:2701;height:276;mso-wrap-style:none" filled="f" stroked="f">
              <v:textbox style="mso-fit-shape-to-text:t" inset="0,0,0,0">
                <w:txbxContent>
                  <w:p w:rsidR="00373EDE" w:rsidRDefault="00373EDE" w:rsidP="00373EDE">
                    <w:r>
                      <w:rPr>
                        <w:rFonts w:ascii="Times New Roman" w:hAnsi="Times New Roman"/>
                        <w:color w:val="000000"/>
                        <w:lang w:val="en-US"/>
                      </w:rPr>
                      <w:t>2.3.3.2. Факторный анализ</w:t>
                    </w:r>
                  </w:p>
                </w:txbxContent>
              </v:textbox>
            </v:rect>
            <v:rect id="_x0000_s28217" style="position:absolute;left:5867;top:6400;width:2776;height:276;mso-wrap-style:none" filled="f" stroked="f">
              <v:textbox style="mso-fit-shape-to-text:t" inset="0,0,0,0">
                <w:txbxContent>
                  <w:p w:rsidR="00373EDE" w:rsidRDefault="00373EDE" w:rsidP="00373EDE">
                    <w:r>
                      <w:rPr>
                        <w:rFonts w:ascii="Times New Roman" w:hAnsi="Times New Roman"/>
                        <w:color w:val="000000"/>
                        <w:lang w:val="en-US"/>
                      </w:rPr>
                      <w:t xml:space="preserve">2.3.3.3. Прогнозирование и </w:t>
                    </w:r>
                  </w:p>
                </w:txbxContent>
              </v:textbox>
            </v:rect>
            <v:rect id="_x0000_s28218" style="position:absolute;left:6195;top:6657;width:347;height:276;mso-wrap-style:none" filled="f" stroked="f">
              <v:textbox style="mso-fit-shape-to-text:t" inset="0,0,0,0">
                <w:txbxContent>
                  <w:p w:rsidR="00373EDE" w:rsidRDefault="00373EDE" w:rsidP="00373EDE">
                    <w:r>
                      <w:rPr>
                        <w:rFonts w:ascii="Times New Roman" w:hAnsi="Times New Roman"/>
                        <w:color w:val="000000"/>
                        <w:lang w:val="en-US"/>
                      </w:rPr>
                      <w:t>т.д.</w:t>
                    </w:r>
                  </w:p>
                </w:txbxContent>
              </v:textbox>
            </v:rect>
          </v:group>
        </w:pict>
      </w:r>
      <w:r>
        <w:rPr>
          <w:rFonts w:ascii="Times New Roman" w:hAnsi="Times New Roman" w:cs="Times New Roman"/>
          <w:sz w:val="28"/>
          <w:szCs w:val="28"/>
        </w:rPr>
        <w:t>Классификация методов отражена на рис. 9.</w:t>
      </w:r>
    </w:p>
    <w:p w:rsidR="00373EDE" w:rsidRDefault="00373EDE" w:rsidP="00373EDE">
      <w:pPr>
        <w:pStyle w:val="ConsNormal"/>
        <w:widowControl/>
        <w:tabs>
          <w:tab w:val="left" w:pos="9496"/>
        </w:tabs>
        <w:spacing w:line="360" w:lineRule="auto"/>
        <w:contextualSpacing/>
        <w:jc w:val="both"/>
        <w:rPr>
          <w:rFonts w:ascii="Times New Roman" w:hAnsi="Times New Roman" w:cs="Times New Roman"/>
          <w:sz w:val="28"/>
          <w:szCs w:val="28"/>
        </w:rPr>
      </w:pPr>
    </w:p>
    <w:p w:rsidR="00373EDE" w:rsidRDefault="00373EDE" w:rsidP="00373EDE">
      <w:pPr>
        <w:pStyle w:val="ConsNormal"/>
        <w:widowControl/>
        <w:tabs>
          <w:tab w:val="left" w:pos="9496"/>
        </w:tabs>
        <w:spacing w:line="360" w:lineRule="auto"/>
        <w:contextualSpacing/>
        <w:jc w:val="both"/>
        <w:rPr>
          <w:rFonts w:ascii="Times New Roman" w:hAnsi="Times New Roman" w:cs="Times New Roman"/>
          <w:sz w:val="28"/>
          <w:szCs w:val="28"/>
        </w:rPr>
      </w:pPr>
    </w:p>
    <w:p w:rsidR="00373EDE" w:rsidRDefault="00373EDE" w:rsidP="00373EDE">
      <w:pPr>
        <w:pStyle w:val="ConsNormal"/>
        <w:widowControl/>
        <w:tabs>
          <w:tab w:val="left" w:pos="9496"/>
        </w:tabs>
        <w:spacing w:line="360" w:lineRule="auto"/>
        <w:contextualSpacing/>
        <w:jc w:val="both"/>
        <w:rPr>
          <w:rFonts w:ascii="Times New Roman" w:hAnsi="Times New Roman" w:cs="Times New Roman"/>
          <w:sz w:val="28"/>
          <w:szCs w:val="28"/>
        </w:rPr>
      </w:pPr>
    </w:p>
    <w:p w:rsidR="00373EDE" w:rsidRDefault="00373EDE" w:rsidP="00373EDE">
      <w:pPr>
        <w:pStyle w:val="ConsNormal"/>
        <w:widowControl/>
        <w:tabs>
          <w:tab w:val="left" w:pos="9496"/>
        </w:tabs>
        <w:spacing w:line="360" w:lineRule="auto"/>
        <w:contextualSpacing/>
        <w:jc w:val="both"/>
        <w:rPr>
          <w:rFonts w:ascii="Times New Roman" w:hAnsi="Times New Roman" w:cs="Times New Roman"/>
          <w:sz w:val="28"/>
          <w:szCs w:val="28"/>
        </w:rPr>
      </w:pPr>
    </w:p>
    <w:p w:rsidR="00373EDE" w:rsidRDefault="00373EDE" w:rsidP="00373EDE">
      <w:pPr>
        <w:pStyle w:val="ConsNormal"/>
        <w:widowControl/>
        <w:tabs>
          <w:tab w:val="left" w:pos="9496"/>
        </w:tabs>
        <w:spacing w:line="360" w:lineRule="auto"/>
        <w:contextualSpacing/>
        <w:jc w:val="both"/>
        <w:rPr>
          <w:rFonts w:ascii="Times New Roman" w:hAnsi="Times New Roman" w:cs="Times New Roman"/>
          <w:sz w:val="28"/>
          <w:szCs w:val="28"/>
        </w:rPr>
      </w:pPr>
    </w:p>
    <w:p w:rsidR="00373EDE" w:rsidRDefault="00373EDE" w:rsidP="00373EDE">
      <w:pPr>
        <w:pStyle w:val="ConsNormal"/>
        <w:widowControl/>
        <w:tabs>
          <w:tab w:val="left" w:pos="9496"/>
        </w:tabs>
        <w:spacing w:line="360" w:lineRule="auto"/>
        <w:contextualSpacing/>
        <w:jc w:val="center"/>
        <w:rPr>
          <w:rFonts w:ascii="Times New Roman" w:hAnsi="Times New Roman" w:cs="Times New Roman"/>
          <w:sz w:val="28"/>
          <w:szCs w:val="28"/>
        </w:rPr>
      </w:pPr>
    </w:p>
    <w:p w:rsidR="00373EDE" w:rsidRDefault="00373EDE" w:rsidP="00373EDE">
      <w:pPr>
        <w:pStyle w:val="ConsNormal"/>
        <w:widowControl/>
        <w:tabs>
          <w:tab w:val="left" w:pos="9496"/>
        </w:tabs>
        <w:spacing w:line="360" w:lineRule="auto"/>
        <w:contextualSpacing/>
        <w:jc w:val="center"/>
        <w:rPr>
          <w:rFonts w:ascii="Times New Roman" w:hAnsi="Times New Roman" w:cs="Times New Roman"/>
          <w:sz w:val="28"/>
          <w:szCs w:val="28"/>
        </w:rPr>
      </w:pPr>
    </w:p>
    <w:p w:rsidR="00373EDE" w:rsidRDefault="00373EDE" w:rsidP="00373EDE">
      <w:pPr>
        <w:pStyle w:val="ConsNormal"/>
        <w:widowControl/>
        <w:tabs>
          <w:tab w:val="left" w:pos="9496"/>
        </w:tabs>
        <w:spacing w:line="360" w:lineRule="auto"/>
        <w:contextualSpacing/>
        <w:jc w:val="center"/>
        <w:rPr>
          <w:rFonts w:ascii="Times New Roman" w:hAnsi="Times New Roman" w:cs="Times New Roman"/>
          <w:sz w:val="28"/>
          <w:szCs w:val="28"/>
        </w:rPr>
      </w:pPr>
    </w:p>
    <w:p w:rsidR="00373EDE" w:rsidRDefault="00373EDE" w:rsidP="00373EDE">
      <w:pPr>
        <w:pStyle w:val="ConsNormal"/>
        <w:widowControl/>
        <w:tabs>
          <w:tab w:val="left" w:pos="9496"/>
        </w:tabs>
        <w:spacing w:line="360" w:lineRule="auto"/>
        <w:contextualSpacing/>
        <w:jc w:val="center"/>
        <w:rPr>
          <w:rFonts w:ascii="Times New Roman" w:hAnsi="Times New Roman" w:cs="Times New Roman"/>
          <w:sz w:val="28"/>
          <w:szCs w:val="28"/>
        </w:rPr>
      </w:pPr>
    </w:p>
    <w:p w:rsidR="00373EDE" w:rsidRDefault="00373EDE" w:rsidP="00373EDE">
      <w:pPr>
        <w:pStyle w:val="ConsNormal"/>
        <w:widowControl/>
        <w:tabs>
          <w:tab w:val="left" w:pos="9496"/>
        </w:tabs>
        <w:spacing w:line="360" w:lineRule="auto"/>
        <w:contextualSpacing/>
        <w:jc w:val="center"/>
        <w:rPr>
          <w:rFonts w:ascii="Times New Roman" w:hAnsi="Times New Roman" w:cs="Times New Roman"/>
          <w:sz w:val="28"/>
          <w:szCs w:val="28"/>
        </w:rPr>
      </w:pPr>
    </w:p>
    <w:p w:rsidR="00373EDE" w:rsidRDefault="00373EDE" w:rsidP="00373EDE">
      <w:pPr>
        <w:pStyle w:val="ConsNormal"/>
        <w:widowControl/>
        <w:tabs>
          <w:tab w:val="left" w:pos="9496"/>
        </w:tabs>
        <w:spacing w:line="360" w:lineRule="auto"/>
        <w:contextualSpacing/>
        <w:jc w:val="center"/>
        <w:rPr>
          <w:rFonts w:ascii="Times New Roman" w:hAnsi="Times New Roman" w:cs="Times New Roman"/>
          <w:sz w:val="28"/>
          <w:szCs w:val="28"/>
        </w:rPr>
      </w:pPr>
    </w:p>
    <w:p w:rsidR="00373EDE" w:rsidRDefault="00373EDE" w:rsidP="00373EDE">
      <w:pPr>
        <w:pStyle w:val="ConsNormal"/>
        <w:widowControl/>
        <w:tabs>
          <w:tab w:val="left" w:pos="9496"/>
        </w:tabs>
        <w:spacing w:line="360" w:lineRule="auto"/>
        <w:contextualSpacing/>
        <w:jc w:val="center"/>
        <w:rPr>
          <w:rFonts w:ascii="Times New Roman" w:hAnsi="Times New Roman" w:cs="Times New Roman"/>
          <w:sz w:val="28"/>
          <w:szCs w:val="28"/>
        </w:rPr>
      </w:pPr>
    </w:p>
    <w:p w:rsidR="00373EDE" w:rsidRDefault="00373EDE" w:rsidP="00373EDE">
      <w:pPr>
        <w:pStyle w:val="ConsNormal"/>
        <w:widowControl/>
        <w:tabs>
          <w:tab w:val="left" w:pos="9496"/>
        </w:tabs>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Рис. 9. Методы аудиторской деятельности</w:t>
      </w:r>
    </w:p>
    <w:p w:rsidR="00373EDE" w:rsidRDefault="00373EDE" w:rsidP="00373EDE">
      <w:pPr>
        <w:widowControl/>
        <w:autoSpaceDE w:val="0"/>
        <w:autoSpaceDN w:val="0"/>
        <w:adjustRightInd w:val="0"/>
        <w:spacing w:line="360" w:lineRule="auto"/>
        <w:ind w:firstLine="709"/>
        <w:contextualSpacing/>
        <w:jc w:val="both"/>
        <w:rPr>
          <w:rFonts w:ascii="Times New Roman" w:hAnsi="Times New Roman"/>
          <w:sz w:val="28"/>
          <w:szCs w:val="28"/>
        </w:rPr>
      </w:pPr>
    </w:p>
    <w:p w:rsidR="00373EDE" w:rsidRDefault="00373EDE" w:rsidP="00373EDE">
      <w:pPr>
        <w:widowControl/>
        <w:autoSpaceDE w:val="0"/>
        <w:autoSpaceDN w:val="0"/>
        <w:adjustRightInd w:val="0"/>
        <w:spacing w:line="360" w:lineRule="auto"/>
        <w:ind w:firstLine="709"/>
        <w:contextualSpacing/>
        <w:jc w:val="both"/>
        <w:rPr>
          <w:rFonts w:ascii="Times New Roman" w:hAnsi="Times New Roman"/>
          <w:sz w:val="28"/>
          <w:szCs w:val="28"/>
        </w:rPr>
      </w:pPr>
      <w:r w:rsidRPr="00B44E57">
        <w:rPr>
          <w:rFonts w:ascii="Times New Roman" w:hAnsi="Times New Roman"/>
          <w:sz w:val="28"/>
          <w:szCs w:val="28"/>
        </w:rPr>
        <w:lastRenderedPageBreak/>
        <w:t>Систематизация нормативных актов, регулирующих правила совершения,</w:t>
      </w:r>
      <w:r>
        <w:rPr>
          <w:rFonts w:ascii="Times New Roman" w:hAnsi="Times New Roman"/>
          <w:sz w:val="28"/>
          <w:szCs w:val="28"/>
        </w:rPr>
        <w:t xml:space="preserve"> </w:t>
      </w:r>
      <w:r w:rsidRPr="00B44E57">
        <w:rPr>
          <w:rFonts w:ascii="Times New Roman" w:hAnsi="Times New Roman"/>
          <w:sz w:val="28"/>
          <w:szCs w:val="28"/>
        </w:rPr>
        <w:t>налогообложения и бухгалтерского учета хозяйственных операций, критериев</w:t>
      </w:r>
      <w:r>
        <w:rPr>
          <w:rFonts w:ascii="Times New Roman" w:hAnsi="Times New Roman"/>
          <w:sz w:val="28"/>
          <w:szCs w:val="28"/>
        </w:rPr>
        <w:t xml:space="preserve"> </w:t>
      </w:r>
      <w:r w:rsidRPr="00B44E57">
        <w:rPr>
          <w:rFonts w:ascii="Times New Roman" w:hAnsi="Times New Roman"/>
          <w:sz w:val="28"/>
          <w:szCs w:val="28"/>
        </w:rPr>
        <w:t>достоверности бухгалтерской отчетности, методов аудиторской деятельности,</w:t>
      </w:r>
      <w:r>
        <w:rPr>
          <w:rFonts w:ascii="Times New Roman" w:hAnsi="Times New Roman"/>
          <w:sz w:val="28"/>
          <w:szCs w:val="28"/>
        </w:rPr>
        <w:t xml:space="preserve"> </w:t>
      </w:r>
      <w:r w:rsidRPr="00B44E57">
        <w:rPr>
          <w:rFonts w:ascii="Times New Roman" w:hAnsi="Times New Roman"/>
          <w:sz w:val="28"/>
          <w:szCs w:val="28"/>
        </w:rPr>
        <w:t>информации аудируемого лица позволяет установить основные направления и</w:t>
      </w:r>
      <w:r>
        <w:rPr>
          <w:rFonts w:ascii="Times New Roman" w:hAnsi="Times New Roman"/>
          <w:sz w:val="28"/>
          <w:szCs w:val="28"/>
        </w:rPr>
        <w:t xml:space="preserve"> </w:t>
      </w:r>
      <w:r w:rsidRPr="00B44E57">
        <w:rPr>
          <w:rFonts w:ascii="Times New Roman" w:hAnsi="Times New Roman"/>
          <w:sz w:val="28"/>
          <w:szCs w:val="28"/>
        </w:rPr>
        <w:t xml:space="preserve">процедуры аудиторской проверки </w:t>
      </w:r>
      <w:r>
        <w:rPr>
          <w:rFonts w:ascii="Times New Roman" w:hAnsi="Times New Roman"/>
          <w:sz w:val="28"/>
          <w:szCs w:val="28"/>
        </w:rPr>
        <w:t xml:space="preserve">экспортных операций </w:t>
      </w:r>
      <w:r w:rsidRPr="00B44E57">
        <w:rPr>
          <w:rFonts w:ascii="Times New Roman" w:hAnsi="Times New Roman"/>
          <w:sz w:val="28"/>
          <w:szCs w:val="28"/>
        </w:rPr>
        <w:t>для выявления</w:t>
      </w:r>
      <w:r>
        <w:rPr>
          <w:rFonts w:ascii="Times New Roman" w:hAnsi="Times New Roman"/>
          <w:sz w:val="28"/>
          <w:szCs w:val="28"/>
        </w:rPr>
        <w:t xml:space="preserve"> </w:t>
      </w:r>
      <w:r w:rsidRPr="00B44E57">
        <w:rPr>
          <w:rFonts w:ascii="Times New Roman" w:hAnsi="Times New Roman"/>
          <w:sz w:val="28"/>
          <w:szCs w:val="28"/>
        </w:rPr>
        <w:t>правильности:</w:t>
      </w:r>
    </w:p>
    <w:p w:rsidR="00373EDE" w:rsidRDefault="00373EDE" w:rsidP="00373EDE">
      <w:pPr>
        <w:pStyle w:val="a3"/>
        <w:numPr>
          <w:ilvl w:val="0"/>
          <w:numId w:val="34"/>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 документов, подтверждающих формирование дебиторской и кредиторской задолженности, выраженной в иностранной валюте;</w:t>
      </w:r>
    </w:p>
    <w:p w:rsidR="00373EDE" w:rsidRDefault="00373EDE" w:rsidP="00373EDE">
      <w:pPr>
        <w:pStyle w:val="a3"/>
        <w:numPr>
          <w:ilvl w:val="0"/>
          <w:numId w:val="34"/>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Проверка перехода права собственности при совершении операций;</w:t>
      </w:r>
    </w:p>
    <w:p w:rsidR="00373EDE" w:rsidRDefault="00373EDE" w:rsidP="00373EDE">
      <w:pPr>
        <w:pStyle w:val="a3"/>
        <w:numPr>
          <w:ilvl w:val="0"/>
          <w:numId w:val="34"/>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Проверка открытых субсчетов к счету 45 «Товары отгруженные»;</w:t>
      </w:r>
    </w:p>
    <w:p w:rsidR="00373EDE" w:rsidRDefault="00373EDE" w:rsidP="00373EDE">
      <w:pPr>
        <w:pStyle w:val="a3"/>
        <w:numPr>
          <w:ilvl w:val="0"/>
          <w:numId w:val="34"/>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Проверка расчетов и отражения курсовых разниц;</w:t>
      </w:r>
    </w:p>
    <w:p w:rsidR="00373EDE" w:rsidRDefault="00373EDE" w:rsidP="00373EDE">
      <w:pPr>
        <w:pStyle w:val="a3"/>
        <w:numPr>
          <w:ilvl w:val="0"/>
          <w:numId w:val="34"/>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Проверка обоснованности применения ставки НДС 0%;</w:t>
      </w:r>
    </w:p>
    <w:p w:rsidR="00373EDE" w:rsidRPr="00DC5F6D" w:rsidRDefault="00373EDE" w:rsidP="00373EDE">
      <w:pPr>
        <w:pStyle w:val="a3"/>
        <w:numPr>
          <w:ilvl w:val="0"/>
          <w:numId w:val="34"/>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Контроль расчета финансового результата от операций.</w:t>
      </w:r>
    </w:p>
    <w:p w:rsidR="00373EDE" w:rsidRDefault="00373EDE" w:rsidP="00373EDE">
      <w:pPr>
        <w:pStyle w:val="ConsNormal"/>
        <w:widowControl/>
        <w:tabs>
          <w:tab w:val="left" w:pos="5777"/>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можно сформировать общие процедуры аудита экспортных операций и представить программу аудита экспортных операций ЗАО «Хемкор» (таблица 28).</w:t>
      </w:r>
    </w:p>
    <w:p w:rsidR="00373EDE" w:rsidRDefault="00373EDE" w:rsidP="00373EDE">
      <w:pPr>
        <w:widowControl/>
        <w:spacing w:after="200" w:line="276" w:lineRule="auto"/>
        <w:rPr>
          <w:rFonts w:ascii="Times New Roman" w:eastAsia="Arial" w:hAnsi="Times New Roman"/>
          <w:snapToGrid/>
          <w:kern w:val="1"/>
          <w:sz w:val="28"/>
          <w:szCs w:val="28"/>
          <w:lang w:eastAsia="zh-CN"/>
        </w:rPr>
      </w:pPr>
      <w:r>
        <w:rPr>
          <w:rFonts w:ascii="Times New Roman" w:hAnsi="Times New Roman"/>
          <w:sz w:val="28"/>
          <w:szCs w:val="28"/>
        </w:rPr>
        <w:br w:type="page"/>
      </w:r>
    </w:p>
    <w:p w:rsidR="00373EDE" w:rsidRDefault="00373EDE" w:rsidP="00373EDE">
      <w:pPr>
        <w:pStyle w:val="ConsNormal"/>
        <w:widowControl/>
        <w:tabs>
          <w:tab w:val="left" w:pos="5777"/>
        </w:tabs>
        <w:spacing w:line="360" w:lineRule="auto"/>
        <w:contextualSpacing/>
        <w:jc w:val="both"/>
        <w:rPr>
          <w:rFonts w:ascii="Times New Roman" w:hAnsi="Times New Roman" w:cs="Times New Roman"/>
          <w:sz w:val="28"/>
          <w:szCs w:val="28"/>
        </w:rPr>
        <w:sectPr w:rsidR="00373EDE" w:rsidSect="00D93353">
          <w:pgSz w:w="11906" w:h="16838"/>
          <w:pgMar w:top="1134" w:right="567" w:bottom="1134" w:left="1985" w:header="709" w:footer="709" w:gutter="0"/>
          <w:cols w:space="708"/>
          <w:titlePg/>
          <w:docGrid w:linePitch="360"/>
        </w:sectPr>
      </w:pPr>
    </w:p>
    <w:p w:rsidR="00373EDE" w:rsidRDefault="00373EDE" w:rsidP="00373EDE">
      <w:pPr>
        <w:pStyle w:val="ConsNormal"/>
        <w:widowControl/>
        <w:tabs>
          <w:tab w:val="left" w:pos="5777"/>
        </w:tabs>
        <w:contextualSpacing/>
        <w:jc w:val="right"/>
        <w:rPr>
          <w:rFonts w:ascii="Times New Roman" w:hAnsi="Times New Roman" w:cs="Times New Roman"/>
          <w:sz w:val="28"/>
          <w:szCs w:val="28"/>
        </w:rPr>
      </w:pPr>
      <w:r>
        <w:rPr>
          <w:rFonts w:ascii="Times New Roman" w:hAnsi="Times New Roman" w:cs="Times New Roman"/>
          <w:sz w:val="28"/>
          <w:szCs w:val="28"/>
        </w:rPr>
        <w:lastRenderedPageBreak/>
        <w:t>Таблица 28</w:t>
      </w:r>
    </w:p>
    <w:p w:rsidR="00373EDE" w:rsidRDefault="00373EDE" w:rsidP="00373EDE">
      <w:pPr>
        <w:pStyle w:val="ConsNormal"/>
        <w:widowControl/>
        <w:tabs>
          <w:tab w:val="left" w:pos="5777"/>
        </w:tabs>
        <w:contextualSpacing/>
        <w:jc w:val="center"/>
        <w:rPr>
          <w:rFonts w:ascii="Times New Roman" w:hAnsi="Times New Roman" w:cs="Times New Roman"/>
          <w:sz w:val="28"/>
          <w:szCs w:val="28"/>
        </w:rPr>
      </w:pPr>
      <w:r>
        <w:rPr>
          <w:rFonts w:ascii="Times New Roman" w:hAnsi="Times New Roman" w:cs="Times New Roman"/>
          <w:sz w:val="28"/>
          <w:szCs w:val="28"/>
        </w:rPr>
        <w:t>Программа аудита экспортных операций</w:t>
      </w:r>
    </w:p>
    <w:tbl>
      <w:tblPr>
        <w:tblW w:w="0" w:type="auto"/>
        <w:tblInd w:w="-743" w:type="dxa"/>
        <w:tblLayout w:type="fixed"/>
        <w:tblLook w:val="0000"/>
      </w:tblPr>
      <w:tblGrid>
        <w:gridCol w:w="1844"/>
        <w:gridCol w:w="920"/>
        <w:gridCol w:w="4608"/>
        <w:gridCol w:w="2944"/>
        <w:gridCol w:w="4820"/>
      </w:tblGrid>
      <w:tr w:rsidR="00373EDE" w:rsidRPr="006A1C7C" w:rsidTr="00EF55E3">
        <w:tc>
          <w:tcPr>
            <w:tcW w:w="7372" w:type="dxa"/>
            <w:gridSpan w:val="3"/>
            <w:tcBorders>
              <w:top w:val="single" w:sz="4" w:space="0" w:color="000000"/>
              <w:left w:val="single" w:sz="4" w:space="0" w:color="000000"/>
              <w:bottom w:val="single" w:sz="4" w:space="0" w:color="000000"/>
            </w:tcBorders>
            <w:shd w:val="clear" w:color="auto" w:fill="auto"/>
          </w:tcPr>
          <w:p w:rsidR="00373EDE" w:rsidRPr="006A1C7C" w:rsidRDefault="00373EDE" w:rsidP="00EF55E3">
            <w:pPr>
              <w:widowControl/>
              <w:tabs>
                <w:tab w:val="left" w:pos="9496"/>
              </w:tabs>
              <w:suppressAutoHyphens/>
              <w:snapToGrid w:val="0"/>
              <w:contextualSpacing/>
              <w:rPr>
                <w:rFonts w:ascii="Times New Roman" w:eastAsia="WenQuanYi Zen Hei" w:hAnsi="Times New Roman" w:cs="Lohit Hindi"/>
                <w:kern w:val="1"/>
                <w:szCs w:val="24"/>
                <w:lang w:eastAsia="zh-CN" w:bidi="hi-IN"/>
              </w:rPr>
            </w:pPr>
            <w:r w:rsidRPr="006A1C7C">
              <w:rPr>
                <w:rFonts w:ascii="Times New Roman" w:eastAsia="WenQuanYi Zen Hei" w:hAnsi="Times New Roman" w:cs="Lohit Hindi"/>
                <w:kern w:val="1"/>
                <w:szCs w:val="24"/>
                <w:lang w:eastAsia="zh-CN" w:bidi="hi-IN"/>
              </w:rPr>
              <w:t>Проверяемый субъект</w:t>
            </w:r>
          </w:p>
        </w:tc>
        <w:tc>
          <w:tcPr>
            <w:tcW w:w="7764" w:type="dxa"/>
            <w:gridSpan w:val="2"/>
            <w:tcBorders>
              <w:top w:val="single" w:sz="4" w:space="0" w:color="000000"/>
              <w:left w:val="single" w:sz="4" w:space="0" w:color="000000"/>
              <w:bottom w:val="single" w:sz="4" w:space="0" w:color="000000"/>
              <w:right w:val="single" w:sz="4" w:space="0" w:color="000000"/>
            </w:tcBorders>
            <w:shd w:val="clear" w:color="auto" w:fill="auto"/>
          </w:tcPr>
          <w:p w:rsidR="00373EDE" w:rsidRPr="006A1C7C" w:rsidRDefault="00373EDE" w:rsidP="00EF55E3">
            <w:pPr>
              <w:widowControl/>
              <w:tabs>
                <w:tab w:val="left" w:pos="9496"/>
              </w:tabs>
              <w:suppressAutoHyphens/>
              <w:snapToGrid w:val="0"/>
              <w:contextualSpacing/>
              <w:rPr>
                <w:rFonts w:ascii="Times New Roman" w:eastAsia="WenQuanYi Zen Hei" w:hAnsi="Times New Roman" w:cs="Lohit Hindi"/>
                <w:kern w:val="1"/>
                <w:szCs w:val="24"/>
                <w:lang w:eastAsia="zh-CN" w:bidi="hi-IN"/>
              </w:rPr>
            </w:pPr>
            <w:r w:rsidRPr="006A1C7C">
              <w:rPr>
                <w:rFonts w:ascii="Times New Roman" w:eastAsia="WenQuanYi Zen Hei" w:hAnsi="Times New Roman" w:cs="Lohit Hindi"/>
                <w:kern w:val="1"/>
                <w:szCs w:val="24"/>
                <w:lang w:eastAsia="zh-CN" w:bidi="hi-IN"/>
              </w:rPr>
              <w:t>ЗАО «Хемкор»</w:t>
            </w:r>
          </w:p>
        </w:tc>
      </w:tr>
      <w:tr w:rsidR="00373EDE" w:rsidRPr="006A1C7C" w:rsidTr="00EF55E3">
        <w:tc>
          <w:tcPr>
            <w:tcW w:w="7372" w:type="dxa"/>
            <w:gridSpan w:val="3"/>
            <w:tcBorders>
              <w:top w:val="single" w:sz="4" w:space="0" w:color="000000"/>
              <w:left w:val="single" w:sz="4" w:space="0" w:color="000000"/>
              <w:bottom w:val="single" w:sz="4" w:space="0" w:color="000000"/>
            </w:tcBorders>
            <w:shd w:val="clear" w:color="auto" w:fill="auto"/>
          </w:tcPr>
          <w:p w:rsidR="00373EDE" w:rsidRPr="006A1C7C" w:rsidRDefault="00373EDE" w:rsidP="00EF55E3">
            <w:pPr>
              <w:widowControl/>
              <w:tabs>
                <w:tab w:val="left" w:pos="9496"/>
              </w:tabs>
              <w:suppressAutoHyphens/>
              <w:snapToGrid w:val="0"/>
              <w:contextualSpacing/>
              <w:rPr>
                <w:rFonts w:ascii="Times New Roman" w:eastAsia="WenQuanYi Zen Hei" w:hAnsi="Times New Roman" w:cs="Lohit Hindi"/>
                <w:kern w:val="1"/>
                <w:szCs w:val="24"/>
                <w:lang w:eastAsia="zh-CN" w:bidi="hi-IN"/>
              </w:rPr>
            </w:pPr>
            <w:r w:rsidRPr="006A1C7C">
              <w:rPr>
                <w:rFonts w:ascii="Times New Roman" w:eastAsia="WenQuanYi Zen Hei" w:hAnsi="Times New Roman" w:cs="Lohit Hindi"/>
                <w:kern w:val="1"/>
                <w:szCs w:val="24"/>
                <w:lang w:eastAsia="zh-CN" w:bidi="hi-IN"/>
              </w:rPr>
              <w:t>Аудиторская организация</w:t>
            </w:r>
          </w:p>
        </w:tc>
        <w:tc>
          <w:tcPr>
            <w:tcW w:w="7764" w:type="dxa"/>
            <w:gridSpan w:val="2"/>
            <w:tcBorders>
              <w:top w:val="single" w:sz="4" w:space="0" w:color="000000"/>
              <w:left w:val="single" w:sz="4" w:space="0" w:color="000000"/>
              <w:bottom w:val="single" w:sz="4" w:space="0" w:color="000000"/>
              <w:right w:val="single" w:sz="4" w:space="0" w:color="000000"/>
            </w:tcBorders>
            <w:shd w:val="clear" w:color="auto" w:fill="auto"/>
          </w:tcPr>
          <w:p w:rsidR="00373EDE" w:rsidRPr="006A1C7C" w:rsidRDefault="00373EDE" w:rsidP="00EF55E3">
            <w:pPr>
              <w:widowControl/>
              <w:tabs>
                <w:tab w:val="left" w:pos="9496"/>
              </w:tabs>
              <w:suppressAutoHyphens/>
              <w:snapToGrid w:val="0"/>
              <w:contextualSpacing/>
              <w:rPr>
                <w:rFonts w:ascii="Times New Roman" w:eastAsia="WenQuanYi Zen Hei" w:hAnsi="Times New Roman" w:cs="Lohit Hindi"/>
                <w:kern w:val="1"/>
                <w:szCs w:val="24"/>
                <w:lang w:eastAsia="zh-CN" w:bidi="hi-IN"/>
              </w:rPr>
            </w:pPr>
            <w:r w:rsidRPr="006A1C7C">
              <w:rPr>
                <w:rFonts w:ascii="Times New Roman" w:eastAsia="WenQuanYi Zen Hei" w:hAnsi="Times New Roman" w:cs="Lohit Hindi"/>
                <w:kern w:val="1"/>
                <w:szCs w:val="24"/>
                <w:lang w:eastAsia="zh-CN" w:bidi="hi-IN"/>
              </w:rPr>
              <w:t>ООО «Аудит-Альянс»</w:t>
            </w:r>
          </w:p>
        </w:tc>
      </w:tr>
      <w:tr w:rsidR="00373EDE" w:rsidRPr="006A1C7C" w:rsidTr="00EF55E3">
        <w:tc>
          <w:tcPr>
            <w:tcW w:w="7372" w:type="dxa"/>
            <w:gridSpan w:val="3"/>
            <w:tcBorders>
              <w:top w:val="single" w:sz="4" w:space="0" w:color="000000"/>
              <w:left w:val="single" w:sz="4" w:space="0" w:color="000000"/>
              <w:bottom w:val="single" w:sz="4" w:space="0" w:color="000000"/>
            </w:tcBorders>
            <w:shd w:val="clear" w:color="auto" w:fill="auto"/>
          </w:tcPr>
          <w:p w:rsidR="00373EDE" w:rsidRPr="006A1C7C" w:rsidRDefault="00373EDE" w:rsidP="00EF55E3">
            <w:pPr>
              <w:widowControl/>
              <w:tabs>
                <w:tab w:val="left" w:pos="9496"/>
              </w:tabs>
              <w:suppressAutoHyphens/>
              <w:snapToGrid w:val="0"/>
              <w:contextualSpacing/>
              <w:rPr>
                <w:rFonts w:ascii="Times New Roman" w:eastAsia="WenQuanYi Zen Hei" w:hAnsi="Times New Roman" w:cs="Lohit Hindi"/>
                <w:kern w:val="1"/>
                <w:szCs w:val="24"/>
                <w:lang w:eastAsia="zh-CN" w:bidi="hi-IN"/>
              </w:rPr>
            </w:pPr>
            <w:r w:rsidRPr="006A1C7C">
              <w:rPr>
                <w:rFonts w:ascii="Times New Roman" w:eastAsia="WenQuanYi Zen Hei" w:hAnsi="Times New Roman" w:cs="Lohit Hindi"/>
                <w:kern w:val="1"/>
                <w:szCs w:val="24"/>
                <w:lang w:eastAsia="zh-CN" w:bidi="hi-IN"/>
              </w:rPr>
              <w:t>Отчетный период</w:t>
            </w:r>
          </w:p>
        </w:tc>
        <w:tc>
          <w:tcPr>
            <w:tcW w:w="7764" w:type="dxa"/>
            <w:gridSpan w:val="2"/>
            <w:tcBorders>
              <w:top w:val="single" w:sz="4" w:space="0" w:color="000000"/>
              <w:left w:val="single" w:sz="4" w:space="0" w:color="000000"/>
              <w:bottom w:val="single" w:sz="4" w:space="0" w:color="000000"/>
              <w:right w:val="single" w:sz="4" w:space="0" w:color="000000"/>
            </w:tcBorders>
            <w:shd w:val="clear" w:color="auto" w:fill="auto"/>
          </w:tcPr>
          <w:p w:rsidR="00373EDE" w:rsidRPr="006A1C7C" w:rsidRDefault="00373EDE" w:rsidP="00EF55E3">
            <w:pPr>
              <w:widowControl/>
              <w:tabs>
                <w:tab w:val="left" w:pos="9496"/>
              </w:tabs>
              <w:suppressAutoHyphens/>
              <w:snapToGrid w:val="0"/>
              <w:contextualSpacing/>
              <w:rPr>
                <w:rFonts w:ascii="Times New Roman" w:eastAsia="WenQuanYi Zen Hei" w:hAnsi="Times New Roman" w:cs="Lohit Hindi"/>
                <w:kern w:val="1"/>
                <w:szCs w:val="24"/>
                <w:lang w:eastAsia="zh-CN" w:bidi="hi-IN"/>
              </w:rPr>
            </w:pPr>
            <w:r w:rsidRPr="006A1C7C">
              <w:rPr>
                <w:rFonts w:ascii="Times New Roman" w:eastAsia="WenQuanYi Zen Hei" w:hAnsi="Times New Roman" w:cs="Lohit Hindi"/>
                <w:kern w:val="1"/>
                <w:szCs w:val="24"/>
                <w:lang w:eastAsia="zh-CN" w:bidi="hi-IN"/>
              </w:rPr>
              <w:t>2013 год</w:t>
            </w:r>
          </w:p>
        </w:tc>
      </w:tr>
      <w:tr w:rsidR="00373EDE" w:rsidRPr="006A1C7C" w:rsidTr="00EF55E3">
        <w:tc>
          <w:tcPr>
            <w:tcW w:w="2764" w:type="dxa"/>
            <w:gridSpan w:val="2"/>
            <w:tcBorders>
              <w:top w:val="single" w:sz="4" w:space="0" w:color="000000"/>
              <w:left w:val="single" w:sz="4" w:space="0" w:color="000000"/>
            </w:tcBorders>
            <w:shd w:val="clear" w:color="auto" w:fill="auto"/>
            <w:vAlign w:val="center"/>
          </w:tcPr>
          <w:p w:rsidR="00373EDE" w:rsidRPr="006A1C7C" w:rsidRDefault="00373EDE" w:rsidP="00EF55E3">
            <w:pPr>
              <w:widowControl/>
              <w:suppressAutoHyphens/>
              <w:snapToGrid w:val="0"/>
              <w:ind w:left="-108"/>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Аудиторские работы</w:t>
            </w:r>
          </w:p>
        </w:tc>
        <w:tc>
          <w:tcPr>
            <w:tcW w:w="4608" w:type="dxa"/>
            <w:vMerge w:val="restart"/>
            <w:tcBorders>
              <w:top w:val="single" w:sz="4" w:space="0" w:color="000000"/>
              <w:left w:val="single" w:sz="4" w:space="0" w:color="000000"/>
              <w:bottom w:val="single" w:sz="4" w:space="0" w:color="000000"/>
            </w:tcBorders>
            <w:shd w:val="clear" w:color="auto" w:fill="auto"/>
            <w:vAlign w:val="center"/>
          </w:tcPr>
          <w:p w:rsidR="00373EDE" w:rsidRPr="006A1C7C" w:rsidRDefault="00373EDE" w:rsidP="00EF55E3">
            <w:pPr>
              <w:widowControl/>
              <w:suppressAutoHyphens/>
              <w:snapToGrid w:val="0"/>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Приемы и процедуры аудита</w:t>
            </w:r>
          </w:p>
        </w:tc>
        <w:tc>
          <w:tcPr>
            <w:tcW w:w="77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3EDE" w:rsidRPr="006A1C7C" w:rsidRDefault="00373EDE" w:rsidP="00EF55E3">
            <w:pPr>
              <w:widowControl/>
              <w:suppressAutoHyphens/>
              <w:snapToGrid w:val="0"/>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Источники аудиторских доказательств</w:t>
            </w:r>
          </w:p>
        </w:tc>
      </w:tr>
      <w:tr w:rsidR="00373EDE" w:rsidRPr="006A1C7C" w:rsidTr="00EF55E3">
        <w:tc>
          <w:tcPr>
            <w:tcW w:w="1844" w:type="dxa"/>
            <w:tcBorders>
              <w:top w:val="single" w:sz="4" w:space="0" w:color="000000"/>
              <w:left w:val="single" w:sz="4" w:space="0" w:color="000000"/>
            </w:tcBorders>
            <w:shd w:val="clear" w:color="auto" w:fill="auto"/>
            <w:vAlign w:val="center"/>
          </w:tcPr>
          <w:p w:rsidR="00373EDE" w:rsidRPr="006A1C7C" w:rsidRDefault="00373EDE" w:rsidP="00EF55E3">
            <w:pPr>
              <w:widowControl/>
              <w:suppressAutoHyphens/>
              <w:ind w:left="-108"/>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Наименование</w:t>
            </w:r>
          </w:p>
        </w:tc>
        <w:tc>
          <w:tcPr>
            <w:tcW w:w="920" w:type="dxa"/>
            <w:tcBorders>
              <w:top w:val="single" w:sz="4" w:space="0" w:color="000000"/>
              <w:left w:val="single" w:sz="4" w:space="0" w:color="000000"/>
            </w:tcBorders>
            <w:shd w:val="clear" w:color="auto" w:fill="auto"/>
            <w:vAlign w:val="center"/>
          </w:tcPr>
          <w:p w:rsidR="00373EDE" w:rsidRPr="006A1C7C" w:rsidRDefault="00373EDE" w:rsidP="00EF55E3">
            <w:pPr>
              <w:widowControl/>
              <w:suppressAutoHyphens/>
              <w:snapToGrid w:val="0"/>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Иден-тифи-катор</w:t>
            </w:r>
          </w:p>
        </w:tc>
        <w:tc>
          <w:tcPr>
            <w:tcW w:w="4608" w:type="dxa"/>
            <w:vMerge/>
            <w:tcBorders>
              <w:top w:val="single" w:sz="4" w:space="0" w:color="000000"/>
              <w:left w:val="single" w:sz="4" w:space="0" w:color="000000"/>
              <w:bottom w:val="single" w:sz="4" w:space="0" w:color="000000"/>
            </w:tcBorders>
            <w:shd w:val="clear" w:color="auto" w:fill="auto"/>
            <w:vAlign w:val="center"/>
          </w:tcPr>
          <w:p w:rsidR="00373EDE" w:rsidRPr="006A1C7C" w:rsidRDefault="00373EDE" w:rsidP="00EF55E3">
            <w:pPr>
              <w:widowControl/>
              <w:suppressAutoHyphens/>
              <w:contextualSpacing/>
              <w:jc w:val="center"/>
              <w:rPr>
                <w:rFonts w:ascii="Times New Roman" w:eastAsia="WenQuanYi Zen Hei" w:hAnsi="Times New Roman"/>
                <w:kern w:val="1"/>
                <w:szCs w:val="24"/>
                <w:lang w:eastAsia="zh-CN" w:bidi="hi-IN"/>
              </w:rPr>
            </w:pPr>
          </w:p>
        </w:tc>
        <w:tc>
          <w:tcPr>
            <w:tcW w:w="2944" w:type="dxa"/>
            <w:tcBorders>
              <w:left w:val="single" w:sz="4" w:space="0" w:color="000000"/>
              <w:bottom w:val="single" w:sz="4" w:space="0" w:color="000000"/>
            </w:tcBorders>
            <w:shd w:val="clear" w:color="auto" w:fill="auto"/>
            <w:vAlign w:val="center"/>
          </w:tcPr>
          <w:p w:rsidR="00373EDE" w:rsidRPr="006A1C7C" w:rsidRDefault="00373EDE" w:rsidP="00EF55E3">
            <w:pPr>
              <w:widowControl/>
              <w:suppressAutoHyphens/>
              <w:snapToGrid w:val="0"/>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нормативные документы</w:t>
            </w:r>
          </w:p>
        </w:tc>
        <w:tc>
          <w:tcPr>
            <w:tcW w:w="4820" w:type="dxa"/>
            <w:tcBorders>
              <w:top w:val="single" w:sz="4" w:space="0" w:color="000000"/>
              <w:left w:val="single" w:sz="4" w:space="0" w:color="000000"/>
              <w:right w:val="single" w:sz="4" w:space="0" w:color="000000"/>
            </w:tcBorders>
            <w:shd w:val="clear" w:color="auto" w:fill="auto"/>
            <w:vAlign w:val="center"/>
          </w:tcPr>
          <w:p w:rsidR="00373EDE" w:rsidRPr="006A1C7C" w:rsidRDefault="00373EDE" w:rsidP="00EF55E3">
            <w:pPr>
              <w:widowControl/>
              <w:suppressAutoHyphens/>
              <w:snapToGrid w:val="0"/>
              <w:ind w:right="-108" w:hanging="250"/>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документы</w:t>
            </w:r>
          </w:p>
          <w:p w:rsidR="00373EDE" w:rsidRPr="006A1C7C" w:rsidRDefault="00373EDE" w:rsidP="00EF55E3">
            <w:pPr>
              <w:widowControl/>
              <w:suppressAutoHyphens/>
              <w:snapToGrid w:val="0"/>
              <w:ind w:right="-108" w:hanging="250"/>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хозяйствующего</w:t>
            </w:r>
          </w:p>
          <w:p w:rsidR="00373EDE" w:rsidRPr="006A1C7C" w:rsidRDefault="00373EDE" w:rsidP="00EF55E3">
            <w:pPr>
              <w:widowControl/>
              <w:suppressAutoHyphens/>
              <w:snapToGrid w:val="0"/>
              <w:ind w:right="-108" w:hanging="250"/>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субъекта</w:t>
            </w:r>
          </w:p>
        </w:tc>
      </w:tr>
      <w:tr w:rsidR="00373EDE" w:rsidRPr="006A1C7C" w:rsidTr="00EF55E3">
        <w:tc>
          <w:tcPr>
            <w:tcW w:w="1844"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widowControl/>
              <w:suppressAutoHyphens/>
              <w:snapToGrid w:val="0"/>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1</w:t>
            </w:r>
          </w:p>
        </w:tc>
        <w:tc>
          <w:tcPr>
            <w:tcW w:w="920"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widowControl/>
              <w:suppressAutoHyphens/>
              <w:snapToGrid w:val="0"/>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2</w:t>
            </w:r>
          </w:p>
        </w:tc>
        <w:tc>
          <w:tcPr>
            <w:tcW w:w="4608" w:type="dxa"/>
            <w:tcBorders>
              <w:left w:val="single" w:sz="4" w:space="0" w:color="000000"/>
              <w:bottom w:val="single" w:sz="4" w:space="0" w:color="000000"/>
            </w:tcBorders>
            <w:shd w:val="clear" w:color="auto" w:fill="auto"/>
          </w:tcPr>
          <w:p w:rsidR="00373EDE" w:rsidRPr="006A1C7C" w:rsidRDefault="00373EDE" w:rsidP="00EF55E3">
            <w:pPr>
              <w:widowControl/>
              <w:suppressAutoHyphens/>
              <w:snapToGrid w:val="0"/>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3</w:t>
            </w:r>
          </w:p>
        </w:tc>
        <w:tc>
          <w:tcPr>
            <w:tcW w:w="2944"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widowControl/>
              <w:suppressAutoHyphens/>
              <w:snapToGrid w:val="0"/>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4</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73EDE" w:rsidRPr="006A1C7C" w:rsidRDefault="00373EDE" w:rsidP="00EF55E3">
            <w:pPr>
              <w:widowControl/>
              <w:suppressAutoHyphens/>
              <w:snapToGrid w:val="0"/>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5</w:t>
            </w:r>
          </w:p>
        </w:tc>
      </w:tr>
      <w:tr w:rsidR="00373EDE" w:rsidRPr="006A1C7C" w:rsidTr="00EF55E3">
        <w:trPr>
          <w:trHeight w:val="1246"/>
        </w:trPr>
        <w:tc>
          <w:tcPr>
            <w:tcW w:w="1844" w:type="dxa"/>
            <w:vMerge w:val="restart"/>
            <w:tcBorders>
              <w:top w:val="single" w:sz="4" w:space="0" w:color="000000"/>
              <w:left w:val="single" w:sz="4" w:space="0" w:color="000000"/>
            </w:tcBorders>
            <w:shd w:val="clear" w:color="auto" w:fill="auto"/>
          </w:tcPr>
          <w:p w:rsidR="00373EDE" w:rsidRPr="006A1C7C" w:rsidRDefault="00373EDE" w:rsidP="00EF55E3">
            <w:pPr>
              <w:widowControl/>
              <w:suppressAutoHyphens/>
              <w:snapToGrid w:val="0"/>
              <w:contextualSpacing/>
              <w:jc w:val="both"/>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Проверка бухгалтерского учета и бухгалтерской отчетности по экспортным операциям</w:t>
            </w:r>
          </w:p>
        </w:tc>
        <w:tc>
          <w:tcPr>
            <w:tcW w:w="920" w:type="dxa"/>
            <w:vMerge w:val="restart"/>
            <w:tcBorders>
              <w:top w:val="single" w:sz="4" w:space="0" w:color="000000"/>
              <w:left w:val="single" w:sz="4" w:space="0" w:color="000000"/>
            </w:tcBorders>
            <w:shd w:val="clear" w:color="auto" w:fill="auto"/>
          </w:tcPr>
          <w:p w:rsidR="00373EDE" w:rsidRPr="006A1C7C" w:rsidRDefault="00373EDE" w:rsidP="00EF55E3">
            <w:pPr>
              <w:widowControl/>
              <w:suppressAutoHyphens/>
              <w:snapToGrid w:val="0"/>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100</w:t>
            </w:r>
          </w:p>
        </w:tc>
        <w:tc>
          <w:tcPr>
            <w:tcW w:w="4608"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pStyle w:val="a3"/>
              <w:numPr>
                <w:ilvl w:val="0"/>
                <w:numId w:val="35"/>
              </w:numPr>
              <w:suppressAutoHyphens/>
              <w:spacing w:after="0" w:line="240" w:lineRule="auto"/>
              <w:ind w:left="0" w:firstLine="0"/>
              <w:jc w:val="both"/>
              <w:rPr>
                <w:rFonts w:ascii="Times New Roman" w:eastAsia="WenQuanYi Zen Hei" w:hAnsi="Times New Roman" w:cs="Times New Roman"/>
                <w:kern w:val="1"/>
                <w:sz w:val="24"/>
                <w:szCs w:val="24"/>
                <w:lang w:eastAsia="zh-CN" w:bidi="hi-IN"/>
              </w:rPr>
            </w:pPr>
            <w:r w:rsidRPr="006A1C7C">
              <w:rPr>
                <w:rFonts w:ascii="Times New Roman" w:eastAsia="WenQuanYi Zen Hei" w:hAnsi="Times New Roman" w:cs="Times New Roman"/>
                <w:kern w:val="1"/>
                <w:sz w:val="24"/>
                <w:szCs w:val="24"/>
                <w:lang w:eastAsia="zh-CN" w:bidi="hi-IN"/>
              </w:rPr>
              <w:t>Синтаксическая и арифметическая проверка полноты и правильности формирования себестоимости экспортируемой продукции.</w:t>
            </w:r>
          </w:p>
        </w:tc>
        <w:tc>
          <w:tcPr>
            <w:tcW w:w="2944"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widowControl/>
              <w:suppressAutoHyphens/>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 xml:space="preserve"> ПБУ 5/01, Методические указания по учету материально-производственных запасов</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73EDE" w:rsidRPr="006A1C7C" w:rsidRDefault="00373EDE" w:rsidP="00EF55E3">
            <w:pPr>
              <w:widowControl/>
              <w:suppressAutoHyphens/>
              <w:snapToGrid w:val="0"/>
              <w:contextualSpacing/>
              <w:jc w:val="both"/>
              <w:rPr>
                <w:rFonts w:ascii="Times New Roman" w:eastAsia="WenQuanYi Zen Hei" w:hAnsi="Times New Roman"/>
                <w:bCs/>
                <w:kern w:val="1"/>
                <w:szCs w:val="24"/>
                <w:lang w:eastAsia="zh-CN" w:bidi="hi-IN"/>
              </w:rPr>
            </w:pPr>
            <w:r w:rsidRPr="006A1C7C">
              <w:rPr>
                <w:rFonts w:ascii="Times New Roman" w:eastAsia="WenQuanYi Zen Hei" w:hAnsi="Times New Roman"/>
                <w:bCs/>
                <w:kern w:val="1"/>
                <w:szCs w:val="24"/>
                <w:lang w:eastAsia="zh-CN" w:bidi="hi-IN"/>
              </w:rPr>
              <w:t>Учетная политика, карточки счетов учета затрат на производство продукции, журналы-ордера счета 43 «Готовая продукция».</w:t>
            </w:r>
          </w:p>
        </w:tc>
      </w:tr>
      <w:tr w:rsidR="00373EDE" w:rsidRPr="006A1C7C" w:rsidTr="00EF55E3">
        <w:trPr>
          <w:trHeight w:val="810"/>
        </w:trPr>
        <w:tc>
          <w:tcPr>
            <w:tcW w:w="1844" w:type="dxa"/>
            <w:vMerge/>
            <w:tcBorders>
              <w:left w:val="single" w:sz="4" w:space="0" w:color="000000"/>
            </w:tcBorders>
            <w:shd w:val="clear" w:color="auto" w:fill="auto"/>
          </w:tcPr>
          <w:p w:rsidR="00373EDE" w:rsidRPr="006A1C7C" w:rsidRDefault="00373EDE" w:rsidP="00EF55E3">
            <w:pPr>
              <w:widowControl/>
              <w:suppressAutoHyphens/>
              <w:snapToGrid w:val="0"/>
              <w:contextualSpacing/>
              <w:jc w:val="both"/>
              <w:rPr>
                <w:rFonts w:ascii="Times New Roman" w:eastAsia="WenQuanYi Zen Hei" w:hAnsi="Times New Roman"/>
                <w:kern w:val="1"/>
                <w:szCs w:val="24"/>
                <w:lang w:eastAsia="zh-CN" w:bidi="hi-IN"/>
              </w:rPr>
            </w:pPr>
          </w:p>
        </w:tc>
        <w:tc>
          <w:tcPr>
            <w:tcW w:w="920" w:type="dxa"/>
            <w:vMerge/>
            <w:tcBorders>
              <w:left w:val="single" w:sz="4" w:space="0" w:color="000000"/>
            </w:tcBorders>
            <w:shd w:val="clear" w:color="auto" w:fill="auto"/>
          </w:tcPr>
          <w:p w:rsidR="00373EDE" w:rsidRPr="006A1C7C" w:rsidRDefault="00373EDE" w:rsidP="00EF55E3">
            <w:pPr>
              <w:widowControl/>
              <w:suppressAutoHyphens/>
              <w:snapToGrid w:val="0"/>
              <w:contextualSpacing/>
              <w:jc w:val="center"/>
              <w:rPr>
                <w:rFonts w:ascii="Times New Roman" w:eastAsia="WenQuanYi Zen Hei" w:hAnsi="Times New Roman"/>
                <w:kern w:val="1"/>
                <w:szCs w:val="24"/>
                <w:lang w:eastAsia="zh-CN" w:bidi="hi-IN"/>
              </w:rPr>
            </w:pPr>
          </w:p>
        </w:tc>
        <w:tc>
          <w:tcPr>
            <w:tcW w:w="4608"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pStyle w:val="a3"/>
              <w:numPr>
                <w:ilvl w:val="0"/>
                <w:numId w:val="35"/>
              </w:numPr>
              <w:suppressAutoHyphens/>
              <w:spacing w:after="0" w:line="240" w:lineRule="auto"/>
              <w:ind w:left="0" w:firstLine="0"/>
              <w:jc w:val="both"/>
              <w:rPr>
                <w:rFonts w:ascii="Times New Roman" w:eastAsia="WenQuanYi Zen Hei" w:hAnsi="Times New Roman" w:cs="Times New Roman"/>
                <w:kern w:val="1"/>
                <w:sz w:val="24"/>
                <w:szCs w:val="24"/>
                <w:lang w:eastAsia="zh-CN" w:bidi="hi-IN"/>
              </w:rPr>
            </w:pPr>
            <w:r w:rsidRPr="006A1C7C">
              <w:rPr>
                <w:rFonts w:ascii="Times New Roman" w:eastAsia="WenQuanYi Zen Hei" w:hAnsi="Times New Roman" w:cs="Times New Roman"/>
                <w:kern w:val="1"/>
                <w:sz w:val="24"/>
                <w:szCs w:val="24"/>
                <w:lang w:eastAsia="zh-CN" w:bidi="hi-IN"/>
              </w:rPr>
              <w:t>Формальная и арифметическая проверка коммерческих расходов, списываемых на себестоимость экспортируемой продукции</w:t>
            </w:r>
            <w:r>
              <w:rPr>
                <w:rFonts w:ascii="Times New Roman" w:eastAsia="WenQuanYi Zen Hei" w:hAnsi="Times New Roman" w:cs="Times New Roman"/>
                <w:kern w:val="1"/>
                <w:sz w:val="24"/>
                <w:szCs w:val="24"/>
                <w:lang w:eastAsia="zh-CN" w:bidi="hi-IN"/>
              </w:rPr>
              <w:t>.</w:t>
            </w:r>
          </w:p>
        </w:tc>
        <w:tc>
          <w:tcPr>
            <w:tcW w:w="2944"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widowControl/>
              <w:suppressAutoHyphens/>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ПБУ 10/99</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73EDE" w:rsidRPr="006A1C7C" w:rsidRDefault="00373EDE" w:rsidP="00EF55E3">
            <w:pPr>
              <w:widowControl/>
              <w:suppressAutoHyphens/>
              <w:snapToGrid w:val="0"/>
              <w:contextualSpacing/>
              <w:jc w:val="both"/>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Экспортные договоры, акты оказания услуг, карточка счета 44 «Коммерческие расходы».</w:t>
            </w:r>
          </w:p>
        </w:tc>
      </w:tr>
      <w:tr w:rsidR="00373EDE" w:rsidRPr="006A1C7C" w:rsidTr="00EF55E3">
        <w:trPr>
          <w:trHeight w:val="815"/>
        </w:trPr>
        <w:tc>
          <w:tcPr>
            <w:tcW w:w="1844" w:type="dxa"/>
            <w:vMerge/>
            <w:tcBorders>
              <w:left w:val="single" w:sz="4" w:space="0" w:color="000000"/>
            </w:tcBorders>
            <w:shd w:val="clear" w:color="auto" w:fill="auto"/>
          </w:tcPr>
          <w:p w:rsidR="00373EDE" w:rsidRPr="006A1C7C" w:rsidRDefault="00373EDE" w:rsidP="00EF55E3">
            <w:pPr>
              <w:widowControl/>
              <w:suppressAutoHyphens/>
              <w:snapToGrid w:val="0"/>
              <w:contextualSpacing/>
              <w:jc w:val="both"/>
              <w:rPr>
                <w:rFonts w:ascii="Times New Roman" w:eastAsia="WenQuanYi Zen Hei" w:hAnsi="Times New Roman"/>
                <w:kern w:val="1"/>
                <w:szCs w:val="24"/>
                <w:lang w:eastAsia="zh-CN" w:bidi="hi-IN"/>
              </w:rPr>
            </w:pPr>
          </w:p>
        </w:tc>
        <w:tc>
          <w:tcPr>
            <w:tcW w:w="920" w:type="dxa"/>
            <w:vMerge/>
            <w:tcBorders>
              <w:left w:val="single" w:sz="4" w:space="0" w:color="000000"/>
            </w:tcBorders>
            <w:shd w:val="clear" w:color="auto" w:fill="auto"/>
          </w:tcPr>
          <w:p w:rsidR="00373EDE" w:rsidRPr="006A1C7C" w:rsidRDefault="00373EDE" w:rsidP="00EF55E3">
            <w:pPr>
              <w:widowControl/>
              <w:suppressAutoHyphens/>
              <w:snapToGrid w:val="0"/>
              <w:contextualSpacing/>
              <w:jc w:val="center"/>
              <w:rPr>
                <w:rFonts w:ascii="Times New Roman" w:eastAsia="WenQuanYi Zen Hei" w:hAnsi="Times New Roman"/>
                <w:kern w:val="1"/>
                <w:szCs w:val="24"/>
                <w:lang w:eastAsia="zh-CN" w:bidi="hi-IN"/>
              </w:rPr>
            </w:pPr>
          </w:p>
        </w:tc>
        <w:tc>
          <w:tcPr>
            <w:tcW w:w="4608"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pStyle w:val="a3"/>
              <w:numPr>
                <w:ilvl w:val="0"/>
                <w:numId w:val="35"/>
              </w:numPr>
              <w:suppressAutoHyphens/>
              <w:spacing w:after="0" w:line="240" w:lineRule="auto"/>
              <w:ind w:left="34" w:hanging="34"/>
              <w:jc w:val="both"/>
              <w:rPr>
                <w:rFonts w:ascii="Times New Roman" w:eastAsia="WenQuanYi Zen Hei" w:hAnsi="Times New Roman" w:cs="Times New Roman"/>
                <w:kern w:val="1"/>
                <w:sz w:val="24"/>
                <w:szCs w:val="24"/>
                <w:lang w:eastAsia="zh-CN" w:bidi="hi-IN"/>
              </w:rPr>
            </w:pPr>
            <w:r w:rsidRPr="006A1C7C">
              <w:rPr>
                <w:rFonts w:ascii="Times New Roman" w:eastAsia="WenQuanYi Zen Hei" w:hAnsi="Times New Roman" w:cs="Times New Roman"/>
                <w:kern w:val="1"/>
                <w:sz w:val="24"/>
                <w:szCs w:val="24"/>
                <w:lang w:eastAsia="zh-CN" w:bidi="hi-IN"/>
              </w:rPr>
              <w:t>Нормативная проверка сумм НДС, уплаченных по товарам, работам, услугам, использованным при производстве экспортируемой продукции</w:t>
            </w:r>
          </w:p>
        </w:tc>
        <w:tc>
          <w:tcPr>
            <w:tcW w:w="2944"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widowControl/>
              <w:suppressAutoHyphens/>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Налоговый Кодекс РФ</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73EDE" w:rsidRPr="006A1C7C" w:rsidRDefault="00373EDE" w:rsidP="00EF55E3">
            <w:pPr>
              <w:widowControl/>
              <w:suppressAutoHyphens/>
              <w:snapToGrid w:val="0"/>
              <w:contextualSpacing/>
              <w:jc w:val="both"/>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Учетная политика, полученные счета-фактуры, книги покупок.</w:t>
            </w:r>
          </w:p>
        </w:tc>
      </w:tr>
      <w:tr w:rsidR="00373EDE" w:rsidRPr="006A1C7C" w:rsidTr="00EF55E3">
        <w:trPr>
          <w:trHeight w:val="699"/>
        </w:trPr>
        <w:tc>
          <w:tcPr>
            <w:tcW w:w="1844" w:type="dxa"/>
            <w:vMerge/>
            <w:tcBorders>
              <w:left w:val="single" w:sz="4" w:space="0" w:color="000000"/>
            </w:tcBorders>
            <w:shd w:val="clear" w:color="auto" w:fill="auto"/>
          </w:tcPr>
          <w:p w:rsidR="00373EDE" w:rsidRPr="006A1C7C" w:rsidRDefault="00373EDE" w:rsidP="00EF55E3">
            <w:pPr>
              <w:widowControl/>
              <w:suppressAutoHyphens/>
              <w:snapToGrid w:val="0"/>
              <w:contextualSpacing/>
              <w:jc w:val="both"/>
              <w:rPr>
                <w:rFonts w:ascii="Times New Roman" w:eastAsia="WenQuanYi Zen Hei" w:hAnsi="Times New Roman"/>
                <w:kern w:val="1"/>
                <w:szCs w:val="24"/>
                <w:lang w:eastAsia="zh-CN" w:bidi="hi-IN"/>
              </w:rPr>
            </w:pPr>
          </w:p>
        </w:tc>
        <w:tc>
          <w:tcPr>
            <w:tcW w:w="920" w:type="dxa"/>
            <w:vMerge/>
            <w:tcBorders>
              <w:left w:val="single" w:sz="4" w:space="0" w:color="000000"/>
            </w:tcBorders>
            <w:shd w:val="clear" w:color="auto" w:fill="auto"/>
          </w:tcPr>
          <w:p w:rsidR="00373EDE" w:rsidRPr="006A1C7C" w:rsidRDefault="00373EDE" w:rsidP="00EF55E3">
            <w:pPr>
              <w:widowControl/>
              <w:suppressAutoHyphens/>
              <w:snapToGrid w:val="0"/>
              <w:contextualSpacing/>
              <w:jc w:val="center"/>
              <w:rPr>
                <w:rFonts w:ascii="Times New Roman" w:eastAsia="WenQuanYi Zen Hei" w:hAnsi="Times New Roman"/>
                <w:kern w:val="1"/>
                <w:szCs w:val="24"/>
                <w:lang w:eastAsia="zh-CN" w:bidi="hi-IN"/>
              </w:rPr>
            </w:pPr>
          </w:p>
        </w:tc>
        <w:tc>
          <w:tcPr>
            <w:tcW w:w="4608"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pStyle w:val="a3"/>
              <w:numPr>
                <w:ilvl w:val="0"/>
                <w:numId w:val="35"/>
              </w:numPr>
              <w:suppressAutoHyphens/>
              <w:spacing w:after="0" w:line="240" w:lineRule="auto"/>
              <w:ind w:left="0" w:firstLine="34"/>
              <w:jc w:val="both"/>
              <w:rPr>
                <w:rFonts w:ascii="Times New Roman" w:eastAsia="WenQuanYi Zen Hei" w:hAnsi="Times New Roman" w:cs="Times New Roman"/>
                <w:kern w:val="1"/>
                <w:sz w:val="24"/>
                <w:szCs w:val="24"/>
                <w:lang w:eastAsia="zh-CN" w:bidi="hi-IN"/>
              </w:rPr>
            </w:pPr>
            <w:r w:rsidRPr="006A1C7C">
              <w:rPr>
                <w:rFonts w:ascii="Times New Roman" w:eastAsia="WenQuanYi Zen Hei" w:hAnsi="Times New Roman" w:cs="Times New Roman"/>
                <w:kern w:val="1"/>
                <w:sz w:val="24"/>
                <w:szCs w:val="24"/>
                <w:lang w:eastAsia="zh-CN" w:bidi="hi-IN"/>
              </w:rPr>
              <w:t>Подтверждение возникновения дебиторской или кредиторской задолженности перед иностранными покупателями</w:t>
            </w:r>
          </w:p>
        </w:tc>
        <w:tc>
          <w:tcPr>
            <w:tcW w:w="2944"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widowControl/>
              <w:suppressAutoHyphens/>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 xml:space="preserve">ПБУ 9/99, </w:t>
            </w:r>
          </w:p>
          <w:p w:rsidR="00373EDE" w:rsidRPr="006A1C7C" w:rsidRDefault="00373EDE" w:rsidP="00EF55E3">
            <w:pPr>
              <w:widowControl/>
              <w:suppressAutoHyphens/>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ПБУ 3/2006</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73EDE" w:rsidRPr="006A1C7C" w:rsidRDefault="00373EDE" w:rsidP="00EF55E3">
            <w:pPr>
              <w:widowControl/>
              <w:suppressAutoHyphens/>
              <w:snapToGrid w:val="0"/>
              <w:contextualSpacing/>
              <w:jc w:val="both"/>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Экспортные договоры, ведомости и журналы-ордера по счетам 62 «Расчеты с покупателями и заказчиками» и счету 90 «Продажи».</w:t>
            </w:r>
          </w:p>
        </w:tc>
      </w:tr>
      <w:tr w:rsidR="00373EDE" w:rsidRPr="006A1C7C" w:rsidTr="00EF55E3">
        <w:trPr>
          <w:trHeight w:val="579"/>
        </w:trPr>
        <w:tc>
          <w:tcPr>
            <w:tcW w:w="1844" w:type="dxa"/>
            <w:vMerge/>
            <w:tcBorders>
              <w:left w:val="single" w:sz="4" w:space="0" w:color="000000"/>
            </w:tcBorders>
            <w:shd w:val="clear" w:color="auto" w:fill="auto"/>
          </w:tcPr>
          <w:p w:rsidR="00373EDE" w:rsidRPr="006A1C7C" w:rsidRDefault="00373EDE" w:rsidP="00EF55E3">
            <w:pPr>
              <w:widowControl/>
              <w:suppressAutoHyphens/>
              <w:snapToGrid w:val="0"/>
              <w:contextualSpacing/>
              <w:jc w:val="both"/>
              <w:rPr>
                <w:rFonts w:ascii="Times New Roman" w:eastAsia="WenQuanYi Zen Hei" w:hAnsi="Times New Roman"/>
                <w:kern w:val="1"/>
                <w:szCs w:val="24"/>
                <w:lang w:eastAsia="zh-CN" w:bidi="hi-IN"/>
              </w:rPr>
            </w:pPr>
          </w:p>
        </w:tc>
        <w:tc>
          <w:tcPr>
            <w:tcW w:w="920" w:type="dxa"/>
            <w:vMerge/>
            <w:tcBorders>
              <w:left w:val="single" w:sz="4" w:space="0" w:color="000000"/>
            </w:tcBorders>
            <w:shd w:val="clear" w:color="auto" w:fill="auto"/>
          </w:tcPr>
          <w:p w:rsidR="00373EDE" w:rsidRPr="006A1C7C" w:rsidRDefault="00373EDE" w:rsidP="00EF55E3">
            <w:pPr>
              <w:widowControl/>
              <w:suppressAutoHyphens/>
              <w:snapToGrid w:val="0"/>
              <w:contextualSpacing/>
              <w:jc w:val="center"/>
              <w:rPr>
                <w:rFonts w:ascii="Times New Roman" w:eastAsia="WenQuanYi Zen Hei" w:hAnsi="Times New Roman"/>
                <w:kern w:val="1"/>
                <w:szCs w:val="24"/>
                <w:lang w:eastAsia="zh-CN" w:bidi="hi-IN"/>
              </w:rPr>
            </w:pPr>
          </w:p>
        </w:tc>
        <w:tc>
          <w:tcPr>
            <w:tcW w:w="4608"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pStyle w:val="a3"/>
              <w:numPr>
                <w:ilvl w:val="0"/>
                <w:numId w:val="35"/>
              </w:numPr>
              <w:suppressAutoHyphens/>
              <w:spacing w:after="0" w:line="240" w:lineRule="auto"/>
              <w:ind w:left="0" w:firstLine="34"/>
              <w:jc w:val="both"/>
              <w:rPr>
                <w:rFonts w:ascii="Times New Roman" w:eastAsia="WenQuanYi Zen Hei" w:hAnsi="Times New Roman" w:cs="Times New Roman"/>
                <w:kern w:val="1"/>
                <w:sz w:val="24"/>
                <w:szCs w:val="24"/>
                <w:lang w:eastAsia="zh-CN" w:bidi="hi-IN"/>
              </w:rPr>
            </w:pPr>
            <w:r w:rsidRPr="006A1C7C">
              <w:rPr>
                <w:rFonts w:ascii="Times New Roman" w:eastAsia="WenQuanYi Zen Hei" w:hAnsi="Times New Roman" w:cs="Times New Roman"/>
                <w:kern w:val="1"/>
                <w:sz w:val="24"/>
                <w:szCs w:val="24"/>
                <w:lang w:eastAsia="zh-CN" w:bidi="hi-IN"/>
              </w:rPr>
              <w:t>Нормативная проверка начисления и уплаты таможенных сборов и пошлин.</w:t>
            </w:r>
          </w:p>
        </w:tc>
        <w:tc>
          <w:tcPr>
            <w:tcW w:w="2944"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widowControl/>
              <w:suppressAutoHyphens/>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 xml:space="preserve">Таможенный Кодекс ТС, </w:t>
            </w:r>
          </w:p>
          <w:p w:rsidR="00373EDE" w:rsidRPr="006A1C7C" w:rsidRDefault="00373EDE" w:rsidP="00EF55E3">
            <w:pPr>
              <w:widowControl/>
              <w:suppressAutoHyphens/>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ТН ВЭД ТС</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73EDE" w:rsidRPr="006A1C7C" w:rsidRDefault="00373EDE" w:rsidP="00EF55E3">
            <w:pPr>
              <w:widowControl/>
              <w:suppressAutoHyphens/>
              <w:snapToGrid w:val="0"/>
              <w:contextualSpacing/>
              <w:jc w:val="both"/>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Декларация на товары, выписки с валютных и расчетных счетов.</w:t>
            </w:r>
          </w:p>
        </w:tc>
      </w:tr>
      <w:tr w:rsidR="00373EDE" w:rsidRPr="006A1C7C" w:rsidTr="00EF55E3">
        <w:trPr>
          <w:trHeight w:val="1078"/>
        </w:trPr>
        <w:tc>
          <w:tcPr>
            <w:tcW w:w="1844" w:type="dxa"/>
            <w:vMerge/>
            <w:tcBorders>
              <w:left w:val="single" w:sz="4" w:space="0" w:color="000000"/>
              <w:bottom w:val="single" w:sz="4" w:space="0" w:color="000000"/>
            </w:tcBorders>
            <w:shd w:val="clear" w:color="auto" w:fill="auto"/>
          </w:tcPr>
          <w:p w:rsidR="00373EDE" w:rsidRPr="006A1C7C" w:rsidRDefault="00373EDE" w:rsidP="00EF55E3">
            <w:pPr>
              <w:widowControl/>
              <w:suppressAutoHyphens/>
              <w:snapToGrid w:val="0"/>
              <w:contextualSpacing/>
              <w:jc w:val="both"/>
              <w:rPr>
                <w:rFonts w:ascii="Times New Roman" w:eastAsia="WenQuanYi Zen Hei" w:hAnsi="Times New Roman"/>
                <w:kern w:val="1"/>
                <w:szCs w:val="24"/>
                <w:highlight w:val="yellow"/>
                <w:lang w:eastAsia="zh-CN" w:bidi="hi-IN"/>
              </w:rPr>
            </w:pPr>
          </w:p>
        </w:tc>
        <w:tc>
          <w:tcPr>
            <w:tcW w:w="920" w:type="dxa"/>
            <w:vMerge/>
            <w:tcBorders>
              <w:left w:val="single" w:sz="4" w:space="0" w:color="000000"/>
              <w:bottom w:val="single" w:sz="4" w:space="0" w:color="000000"/>
            </w:tcBorders>
            <w:shd w:val="clear" w:color="auto" w:fill="auto"/>
          </w:tcPr>
          <w:p w:rsidR="00373EDE" w:rsidRPr="006A1C7C" w:rsidRDefault="00373EDE" w:rsidP="00EF55E3">
            <w:pPr>
              <w:widowControl/>
              <w:suppressAutoHyphens/>
              <w:snapToGrid w:val="0"/>
              <w:contextualSpacing/>
              <w:jc w:val="center"/>
              <w:rPr>
                <w:rFonts w:ascii="Times New Roman" w:eastAsia="WenQuanYi Zen Hei" w:hAnsi="Times New Roman"/>
                <w:kern w:val="1"/>
                <w:szCs w:val="24"/>
                <w:highlight w:val="yellow"/>
                <w:lang w:eastAsia="zh-CN" w:bidi="hi-IN"/>
              </w:rPr>
            </w:pPr>
          </w:p>
        </w:tc>
        <w:tc>
          <w:tcPr>
            <w:tcW w:w="4608" w:type="dxa"/>
            <w:tcBorders>
              <w:top w:val="single" w:sz="4" w:space="0" w:color="000000"/>
              <w:left w:val="single" w:sz="4" w:space="0" w:color="000000"/>
            </w:tcBorders>
            <w:shd w:val="clear" w:color="auto" w:fill="auto"/>
          </w:tcPr>
          <w:p w:rsidR="00373EDE" w:rsidRPr="006A1C7C" w:rsidRDefault="00373EDE" w:rsidP="00EF55E3">
            <w:pPr>
              <w:pStyle w:val="a3"/>
              <w:numPr>
                <w:ilvl w:val="0"/>
                <w:numId w:val="35"/>
              </w:numPr>
              <w:suppressAutoHyphens/>
              <w:spacing w:after="0" w:line="240" w:lineRule="auto"/>
              <w:ind w:left="0" w:firstLine="34"/>
              <w:jc w:val="both"/>
              <w:rPr>
                <w:rFonts w:ascii="Times New Roman" w:eastAsia="WenQuanYi Zen Hei" w:hAnsi="Times New Roman" w:cs="Times New Roman"/>
                <w:kern w:val="1"/>
                <w:sz w:val="24"/>
                <w:szCs w:val="24"/>
                <w:lang w:eastAsia="zh-CN" w:bidi="hi-IN"/>
              </w:rPr>
            </w:pPr>
            <w:r w:rsidRPr="006A1C7C">
              <w:rPr>
                <w:rFonts w:ascii="Times New Roman" w:eastAsia="WenQuanYi Zen Hei" w:hAnsi="Times New Roman" w:cs="Times New Roman"/>
                <w:kern w:val="1"/>
                <w:sz w:val="24"/>
                <w:szCs w:val="24"/>
                <w:lang w:eastAsia="zh-CN" w:bidi="hi-IN"/>
              </w:rPr>
              <w:t>Нормативная проверка отражения выручки от реализации продукции или товаров, предназначенных для продажи на экспорт.</w:t>
            </w:r>
          </w:p>
        </w:tc>
        <w:tc>
          <w:tcPr>
            <w:tcW w:w="2944" w:type="dxa"/>
            <w:tcBorders>
              <w:top w:val="single" w:sz="4" w:space="0" w:color="000000"/>
              <w:left w:val="single" w:sz="4" w:space="0" w:color="000000"/>
            </w:tcBorders>
            <w:shd w:val="clear" w:color="auto" w:fill="auto"/>
          </w:tcPr>
          <w:p w:rsidR="00373EDE" w:rsidRPr="006A1C7C" w:rsidRDefault="00373EDE" w:rsidP="00EF55E3">
            <w:pPr>
              <w:widowControl/>
              <w:suppressAutoHyphens/>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ПБУ 3/2006,</w:t>
            </w:r>
          </w:p>
          <w:p w:rsidR="00373EDE" w:rsidRPr="006A1C7C" w:rsidRDefault="00373EDE" w:rsidP="00EF55E3">
            <w:pPr>
              <w:widowControl/>
              <w:suppressAutoHyphens/>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 xml:space="preserve">Налоговый Кодекс РФ, </w:t>
            </w:r>
          </w:p>
          <w:p w:rsidR="00373EDE" w:rsidRPr="006A1C7C" w:rsidRDefault="00373EDE" w:rsidP="00EF55E3">
            <w:pPr>
              <w:widowControl/>
              <w:suppressAutoHyphens/>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ФЗ № 402</w:t>
            </w:r>
          </w:p>
        </w:tc>
        <w:tc>
          <w:tcPr>
            <w:tcW w:w="4820" w:type="dxa"/>
            <w:tcBorders>
              <w:top w:val="single" w:sz="4" w:space="0" w:color="000000"/>
              <w:left w:val="single" w:sz="4" w:space="0" w:color="000000"/>
              <w:right w:val="single" w:sz="4" w:space="0" w:color="000000"/>
            </w:tcBorders>
            <w:shd w:val="clear" w:color="auto" w:fill="auto"/>
          </w:tcPr>
          <w:p w:rsidR="00373EDE" w:rsidRDefault="00373EDE" w:rsidP="00EF55E3">
            <w:pPr>
              <w:widowControl/>
              <w:suppressAutoHyphens/>
              <w:snapToGrid w:val="0"/>
              <w:contextualSpacing/>
              <w:jc w:val="both"/>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Экспортные договоры, товаросопроводительные документы, ведомости и журналы-ордера по счету 62 «Расчеты с покупателями и заказчиками» и счету 90 «Продажи».</w:t>
            </w:r>
          </w:p>
          <w:p w:rsidR="00373EDE" w:rsidRPr="006A1C7C" w:rsidRDefault="00373EDE" w:rsidP="00EF55E3">
            <w:pPr>
              <w:widowControl/>
              <w:suppressAutoHyphens/>
              <w:snapToGrid w:val="0"/>
              <w:contextualSpacing/>
              <w:jc w:val="both"/>
              <w:rPr>
                <w:rFonts w:ascii="Times New Roman" w:eastAsia="WenQuanYi Zen Hei" w:hAnsi="Times New Roman"/>
                <w:kern w:val="1"/>
                <w:szCs w:val="24"/>
                <w:lang w:eastAsia="zh-CN" w:bidi="hi-IN"/>
              </w:rPr>
            </w:pPr>
          </w:p>
        </w:tc>
      </w:tr>
      <w:tr w:rsidR="00373EDE" w:rsidRPr="006A1C7C" w:rsidTr="00EF55E3">
        <w:trPr>
          <w:trHeight w:val="420"/>
        </w:trPr>
        <w:tc>
          <w:tcPr>
            <w:tcW w:w="1844" w:type="dxa"/>
            <w:vMerge/>
            <w:tcBorders>
              <w:left w:val="single" w:sz="4" w:space="0" w:color="000000"/>
              <w:bottom w:val="single" w:sz="4" w:space="0" w:color="000000"/>
            </w:tcBorders>
            <w:shd w:val="clear" w:color="auto" w:fill="auto"/>
          </w:tcPr>
          <w:p w:rsidR="00373EDE" w:rsidRPr="006A1C7C" w:rsidRDefault="00373EDE" w:rsidP="00EF55E3">
            <w:pPr>
              <w:widowControl/>
              <w:suppressAutoHyphens/>
              <w:snapToGrid w:val="0"/>
              <w:contextualSpacing/>
              <w:jc w:val="both"/>
              <w:rPr>
                <w:rFonts w:ascii="Times New Roman" w:eastAsia="WenQuanYi Zen Hei" w:hAnsi="Times New Roman"/>
                <w:kern w:val="1"/>
                <w:szCs w:val="24"/>
                <w:highlight w:val="yellow"/>
                <w:lang w:eastAsia="zh-CN" w:bidi="hi-IN"/>
              </w:rPr>
            </w:pPr>
          </w:p>
        </w:tc>
        <w:tc>
          <w:tcPr>
            <w:tcW w:w="920" w:type="dxa"/>
            <w:vMerge/>
            <w:tcBorders>
              <w:left w:val="single" w:sz="4" w:space="0" w:color="000000"/>
              <w:bottom w:val="single" w:sz="4" w:space="0" w:color="000000"/>
            </w:tcBorders>
            <w:shd w:val="clear" w:color="auto" w:fill="auto"/>
          </w:tcPr>
          <w:p w:rsidR="00373EDE" w:rsidRPr="006A1C7C" w:rsidRDefault="00373EDE" w:rsidP="00EF55E3">
            <w:pPr>
              <w:widowControl/>
              <w:suppressAutoHyphens/>
              <w:snapToGrid w:val="0"/>
              <w:contextualSpacing/>
              <w:jc w:val="center"/>
              <w:rPr>
                <w:rFonts w:ascii="Times New Roman" w:eastAsia="WenQuanYi Zen Hei" w:hAnsi="Times New Roman"/>
                <w:kern w:val="1"/>
                <w:szCs w:val="24"/>
                <w:highlight w:val="yellow"/>
                <w:lang w:eastAsia="zh-CN" w:bidi="hi-IN"/>
              </w:rPr>
            </w:pPr>
          </w:p>
        </w:tc>
        <w:tc>
          <w:tcPr>
            <w:tcW w:w="12372" w:type="dxa"/>
            <w:gridSpan w:val="3"/>
            <w:tcBorders>
              <w:bottom w:val="single" w:sz="4" w:space="0" w:color="000000"/>
            </w:tcBorders>
            <w:shd w:val="clear" w:color="auto" w:fill="auto"/>
          </w:tcPr>
          <w:p w:rsidR="00373EDE" w:rsidRPr="006A62A7" w:rsidRDefault="00373EDE" w:rsidP="00EF55E3">
            <w:pPr>
              <w:widowControl/>
              <w:suppressAutoHyphens/>
              <w:snapToGrid w:val="0"/>
              <w:contextualSpacing/>
              <w:jc w:val="right"/>
              <w:rPr>
                <w:rFonts w:ascii="Times New Roman" w:eastAsia="WenQuanYi Zen Hei" w:hAnsi="Times New Roman"/>
                <w:kern w:val="1"/>
                <w:sz w:val="28"/>
                <w:szCs w:val="28"/>
                <w:lang w:eastAsia="zh-CN" w:bidi="hi-IN"/>
              </w:rPr>
            </w:pPr>
            <w:r w:rsidRPr="006A62A7">
              <w:rPr>
                <w:rFonts w:ascii="Times New Roman" w:eastAsia="WenQuanYi Zen Hei" w:hAnsi="Times New Roman"/>
                <w:kern w:val="1"/>
                <w:sz w:val="28"/>
                <w:szCs w:val="28"/>
                <w:lang w:eastAsia="zh-CN" w:bidi="hi-IN"/>
              </w:rPr>
              <w:t>Окончание таблицы 14</w:t>
            </w:r>
          </w:p>
        </w:tc>
      </w:tr>
      <w:tr w:rsidR="00373EDE" w:rsidRPr="006A1C7C" w:rsidTr="00EF55E3">
        <w:trPr>
          <w:trHeight w:val="728"/>
        </w:trPr>
        <w:tc>
          <w:tcPr>
            <w:tcW w:w="1844" w:type="dxa"/>
            <w:vMerge/>
            <w:tcBorders>
              <w:left w:val="single" w:sz="4" w:space="0" w:color="000000"/>
            </w:tcBorders>
            <w:shd w:val="clear" w:color="auto" w:fill="auto"/>
          </w:tcPr>
          <w:p w:rsidR="00373EDE" w:rsidRPr="006A1C7C" w:rsidRDefault="00373EDE" w:rsidP="00EF55E3">
            <w:pPr>
              <w:widowControl/>
              <w:suppressAutoHyphens/>
              <w:snapToGrid w:val="0"/>
              <w:contextualSpacing/>
              <w:jc w:val="both"/>
              <w:rPr>
                <w:rFonts w:ascii="Times New Roman" w:eastAsia="WenQuanYi Zen Hei" w:hAnsi="Times New Roman"/>
                <w:kern w:val="1"/>
                <w:szCs w:val="24"/>
                <w:lang w:eastAsia="zh-CN" w:bidi="hi-IN"/>
              </w:rPr>
            </w:pPr>
          </w:p>
        </w:tc>
        <w:tc>
          <w:tcPr>
            <w:tcW w:w="920" w:type="dxa"/>
            <w:vMerge/>
            <w:tcBorders>
              <w:left w:val="single" w:sz="4" w:space="0" w:color="000000"/>
            </w:tcBorders>
            <w:shd w:val="clear" w:color="auto" w:fill="auto"/>
          </w:tcPr>
          <w:p w:rsidR="00373EDE" w:rsidRPr="006A1C7C" w:rsidRDefault="00373EDE" w:rsidP="00EF55E3">
            <w:pPr>
              <w:widowControl/>
              <w:suppressAutoHyphens/>
              <w:snapToGrid w:val="0"/>
              <w:contextualSpacing/>
              <w:jc w:val="center"/>
              <w:rPr>
                <w:rFonts w:ascii="Times New Roman" w:eastAsia="WenQuanYi Zen Hei" w:hAnsi="Times New Roman"/>
                <w:kern w:val="1"/>
                <w:szCs w:val="24"/>
                <w:lang w:eastAsia="zh-CN" w:bidi="hi-IN"/>
              </w:rPr>
            </w:pPr>
          </w:p>
        </w:tc>
        <w:tc>
          <w:tcPr>
            <w:tcW w:w="4608"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pStyle w:val="a3"/>
              <w:numPr>
                <w:ilvl w:val="0"/>
                <w:numId w:val="35"/>
              </w:numPr>
              <w:suppressAutoHyphens/>
              <w:spacing w:after="0" w:line="240" w:lineRule="auto"/>
              <w:ind w:left="0" w:firstLine="34"/>
              <w:jc w:val="both"/>
              <w:rPr>
                <w:rFonts w:ascii="Times New Roman" w:eastAsia="WenQuanYi Zen Hei" w:hAnsi="Times New Roman" w:cs="Times New Roman"/>
                <w:kern w:val="1"/>
                <w:sz w:val="24"/>
                <w:szCs w:val="24"/>
                <w:lang w:eastAsia="zh-CN" w:bidi="hi-IN"/>
              </w:rPr>
            </w:pPr>
            <w:r w:rsidRPr="006A1C7C">
              <w:rPr>
                <w:rFonts w:ascii="Times New Roman" w:eastAsia="WenQuanYi Zen Hei" w:hAnsi="Times New Roman" w:cs="Times New Roman"/>
                <w:kern w:val="1"/>
                <w:sz w:val="24"/>
                <w:szCs w:val="24"/>
                <w:lang w:eastAsia="zh-CN" w:bidi="hi-IN"/>
              </w:rPr>
              <w:t>Формальная проверка наличия договоров с банками на открытие валютных счетов и паспортов сделок.</w:t>
            </w:r>
          </w:p>
        </w:tc>
        <w:tc>
          <w:tcPr>
            <w:tcW w:w="2944"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widowControl/>
              <w:suppressAutoHyphens/>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Инструкция Банка России № 138-И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73EDE" w:rsidRPr="006A1C7C" w:rsidRDefault="00373EDE" w:rsidP="00EF55E3">
            <w:pPr>
              <w:widowControl/>
              <w:suppressAutoHyphens/>
              <w:snapToGrid w:val="0"/>
              <w:contextualSpacing/>
              <w:jc w:val="both"/>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Договоры с банками на открытие валютных счетов, паспорта сделок.</w:t>
            </w:r>
          </w:p>
        </w:tc>
      </w:tr>
      <w:tr w:rsidR="00373EDE" w:rsidRPr="006A1C7C" w:rsidTr="00EF55E3">
        <w:trPr>
          <w:trHeight w:val="669"/>
        </w:trPr>
        <w:tc>
          <w:tcPr>
            <w:tcW w:w="1844" w:type="dxa"/>
            <w:vMerge/>
            <w:tcBorders>
              <w:left w:val="single" w:sz="4" w:space="0" w:color="000000"/>
            </w:tcBorders>
            <w:shd w:val="clear" w:color="auto" w:fill="auto"/>
          </w:tcPr>
          <w:p w:rsidR="00373EDE" w:rsidRPr="006A1C7C" w:rsidRDefault="00373EDE" w:rsidP="00EF55E3">
            <w:pPr>
              <w:widowControl/>
              <w:suppressAutoHyphens/>
              <w:snapToGrid w:val="0"/>
              <w:contextualSpacing/>
              <w:jc w:val="both"/>
              <w:rPr>
                <w:rFonts w:ascii="Times New Roman" w:eastAsia="WenQuanYi Zen Hei" w:hAnsi="Times New Roman"/>
                <w:kern w:val="1"/>
                <w:szCs w:val="24"/>
                <w:lang w:eastAsia="zh-CN" w:bidi="hi-IN"/>
              </w:rPr>
            </w:pPr>
          </w:p>
        </w:tc>
        <w:tc>
          <w:tcPr>
            <w:tcW w:w="920" w:type="dxa"/>
            <w:vMerge/>
            <w:tcBorders>
              <w:left w:val="single" w:sz="4" w:space="0" w:color="000000"/>
            </w:tcBorders>
            <w:shd w:val="clear" w:color="auto" w:fill="auto"/>
          </w:tcPr>
          <w:p w:rsidR="00373EDE" w:rsidRPr="006A1C7C" w:rsidRDefault="00373EDE" w:rsidP="00EF55E3">
            <w:pPr>
              <w:widowControl/>
              <w:suppressAutoHyphens/>
              <w:snapToGrid w:val="0"/>
              <w:contextualSpacing/>
              <w:jc w:val="center"/>
              <w:rPr>
                <w:rFonts w:ascii="Times New Roman" w:eastAsia="WenQuanYi Zen Hei" w:hAnsi="Times New Roman"/>
                <w:kern w:val="1"/>
                <w:szCs w:val="24"/>
                <w:lang w:eastAsia="zh-CN" w:bidi="hi-IN"/>
              </w:rPr>
            </w:pPr>
          </w:p>
        </w:tc>
        <w:tc>
          <w:tcPr>
            <w:tcW w:w="4608"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pStyle w:val="a3"/>
              <w:numPr>
                <w:ilvl w:val="0"/>
                <w:numId w:val="35"/>
              </w:numPr>
              <w:suppressAutoHyphens/>
              <w:spacing w:after="0" w:line="240" w:lineRule="auto"/>
              <w:ind w:left="0" w:firstLine="34"/>
              <w:jc w:val="both"/>
              <w:rPr>
                <w:rFonts w:ascii="Times New Roman" w:eastAsia="WenQuanYi Zen Hei" w:hAnsi="Times New Roman" w:cs="Times New Roman"/>
                <w:kern w:val="1"/>
                <w:sz w:val="24"/>
                <w:szCs w:val="24"/>
                <w:lang w:eastAsia="zh-CN" w:bidi="hi-IN"/>
              </w:rPr>
            </w:pPr>
            <w:r w:rsidRPr="006A1C7C">
              <w:rPr>
                <w:rFonts w:ascii="Times New Roman" w:eastAsia="WenQuanYi Zen Hei" w:hAnsi="Times New Roman" w:cs="Times New Roman"/>
                <w:kern w:val="1"/>
                <w:sz w:val="24"/>
                <w:szCs w:val="24"/>
                <w:lang w:eastAsia="zh-CN" w:bidi="hi-IN"/>
              </w:rPr>
              <w:t>Синтаксическая проверка первичных документов по экспортным операциям.</w:t>
            </w:r>
          </w:p>
        </w:tc>
        <w:tc>
          <w:tcPr>
            <w:tcW w:w="2944"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widowControl/>
              <w:suppressAutoHyphens/>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 xml:space="preserve">ФЗ № 402, ФЗ № 173, </w:t>
            </w:r>
          </w:p>
          <w:p w:rsidR="00373EDE" w:rsidRPr="006A1C7C" w:rsidRDefault="00373EDE" w:rsidP="00EF55E3">
            <w:pPr>
              <w:widowControl/>
              <w:suppressAutoHyphens/>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ФЗ № 164</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73EDE" w:rsidRPr="006A1C7C" w:rsidRDefault="00373EDE" w:rsidP="00EF55E3">
            <w:pPr>
              <w:widowControl/>
              <w:suppressAutoHyphens/>
              <w:snapToGrid w:val="0"/>
              <w:contextualSpacing/>
              <w:jc w:val="both"/>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val="en-US" w:eastAsia="zh-CN" w:bidi="hi-IN"/>
              </w:rPr>
              <w:t>CMR</w:t>
            </w:r>
            <w:r w:rsidRPr="006A1C7C">
              <w:rPr>
                <w:rFonts w:ascii="Times New Roman" w:eastAsia="WenQuanYi Zen Hei" w:hAnsi="Times New Roman"/>
                <w:kern w:val="1"/>
                <w:szCs w:val="24"/>
                <w:lang w:eastAsia="zh-CN" w:bidi="hi-IN"/>
              </w:rPr>
              <w:t>, инвойсы, декларации на товары, паспорта сделок</w:t>
            </w:r>
          </w:p>
        </w:tc>
      </w:tr>
      <w:tr w:rsidR="00373EDE" w:rsidRPr="006A1C7C" w:rsidTr="00EF55E3">
        <w:trPr>
          <w:trHeight w:val="669"/>
        </w:trPr>
        <w:tc>
          <w:tcPr>
            <w:tcW w:w="1844" w:type="dxa"/>
            <w:tcBorders>
              <w:left w:val="single" w:sz="4" w:space="0" w:color="000000"/>
            </w:tcBorders>
            <w:shd w:val="clear" w:color="auto" w:fill="auto"/>
          </w:tcPr>
          <w:p w:rsidR="00373EDE" w:rsidRPr="006A1C7C" w:rsidRDefault="00373EDE" w:rsidP="00EF55E3">
            <w:pPr>
              <w:widowControl/>
              <w:suppressAutoHyphens/>
              <w:snapToGrid w:val="0"/>
              <w:contextualSpacing/>
              <w:jc w:val="both"/>
              <w:rPr>
                <w:rFonts w:ascii="Times New Roman" w:eastAsia="WenQuanYi Zen Hei" w:hAnsi="Times New Roman"/>
                <w:kern w:val="1"/>
                <w:szCs w:val="24"/>
                <w:lang w:eastAsia="zh-CN" w:bidi="hi-IN"/>
              </w:rPr>
            </w:pPr>
          </w:p>
        </w:tc>
        <w:tc>
          <w:tcPr>
            <w:tcW w:w="920" w:type="dxa"/>
            <w:tcBorders>
              <w:left w:val="single" w:sz="4" w:space="0" w:color="000000"/>
            </w:tcBorders>
            <w:shd w:val="clear" w:color="auto" w:fill="auto"/>
          </w:tcPr>
          <w:p w:rsidR="00373EDE" w:rsidRPr="006A1C7C" w:rsidRDefault="00373EDE" w:rsidP="00EF55E3">
            <w:pPr>
              <w:widowControl/>
              <w:suppressAutoHyphens/>
              <w:snapToGrid w:val="0"/>
              <w:contextualSpacing/>
              <w:jc w:val="center"/>
              <w:rPr>
                <w:rFonts w:ascii="Times New Roman" w:eastAsia="WenQuanYi Zen Hei" w:hAnsi="Times New Roman"/>
                <w:kern w:val="1"/>
                <w:szCs w:val="24"/>
                <w:lang w:eastAsia="zh-CN" w:bidi="hi-IN"/>
              </w:rPr>
            </w:pPr>
          </w:p>
        </w:tc>
        <w:tc>
          <w:tcPr>
            <w:tcW w:w="4608"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pStyle w:val="a3"/>
              <w:numPr>
                <w:ilvl w:val="0"/>
                <w:numId w:val="35"/>
              </w:numPr>
              <w:suppressAutoHyphens/>
              <w:spacing w:after="0" w:line="240" w:lineRule="auto"/>
              <w:ind w:left="0" w:firstLine="34"/>
              <w:jc w:val="both"/>
              <w:rPr>
                <w:rFonts w:ascii="Times New Roman" w:eastAsia="WenQuanYi Zen Hei" w:hAnsi="Times New Roman" w:cs="Times New Roman"/>
                <w:kern w:val="1"/>
                <w:sz w:val="24"/>
                <w:szCs w:val="24"/>
                <w:lang w:eastAsia="zh-CN" w:bidi="hi-IN"/>
              </w:rPr>
            </w:pPr>
            <w:r w:rsidRPr="006A1C7C">
              <w:rPr>
                <w:rFonts w:ascii="Times New Roman" w:eastAsia="WenQuanYi Zen Hei" w:hAnsi="Times New Roman" w:cs="Times New Roman"/>
                <w:kern w:val="1"/>
                <w:sz w:val="24"/>
                <w:szCs w:val="24"/>
                <w:lang w:eastAsia="zh-CN" w:bidi="hi-IN"/>
              </w:rPr>
              <w:t>Нормативная проверка продажи иностранной валюты.</w:t>
            </w:r>
          </w:p>
        </w:tc>
        <w:tc>
          <w:tcPr>
            <w:tcW w:w="2944"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widowControl/>
              <w:suppressAutoHyphens/>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Инструкция Банка России № 111-И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73EDE" w:rsidRPr="006A1C7C" w:rsidRDefault="00373EDE" w:rsidP="00EF55E3">
            <w:pPr>
              <w:widowControl/>
              <w:suppressAutoHyphens/>
              <w:snapToGrid w:val="0"/>
              <w:contextualSpacing/>
              <w:jc w:val="both"/>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Платежные поручения, распоряжения, выписки с валютных и расчетных счетов, ведомости и журналы-ордера по счетам 51 «Расчетные счета» и 52 «Валютные счета», курсы валют на отчетные даты.</w:t>
            </w:r>
          </w:p>
        </w:tc>
      </w:tr>
      <w:tr w:rsidR="00373EDE" w:rsidRPr="006A1C7C" w:rsidTr="00EF55E3">
        <w:trPr>
          <w:trHeight w:val="669"/>
        </w:trPr>
        <w:tc>
          <w:tcPr>
            <w:tcW w:w="1844" w:type="dxa"/>
            <w:tcBorders>
              <w:left w:val="single" w:sz="4" w:space="0" w:color="000000"/>
            </w:tcBorders>
            <w:shd w:val="clear" w:color="auto" w:fill="auto"/>
          </w:tcPr>
          <w:p w:rsidR="00373EDE" w:rsidRPr="006A1C7C" w:rsidRDefault="00373EDE" w:rsidP="00EF55E3">
            <w:pPr>
              <w:widowControl/>
              <w:suppressAutoHyphens/>
              <w:snapToGrid w:val="0"/>
              <w:contextualSpacing/>
              <w:jc w:val="both"/>
              <w:rPr>
                <w:rFonts w:ascii="Times New Roman" w:eastAsia="WenQuanYi Zen Hei" w:hAnsi="Times New Roman"/>
                <w:kern w:val="1"/>
                <w:szCs w:val="24"/>
                <w:lang w:eastAsia="zh-CN" w:bidi="hi-IN"/>
              </w:rPr>
            </w:pPr>
          </w:p>
        </w:tc>
        <w:tc>
          <w:tcPr>
            <w:tcW w:w="920" w:type="dxa"/>
            <w:tcBorders>
              <w:left w:val="single" w:sz="4" w:space="0" w:color="000000"/>
            </w:tcBorders>
            <w:shd w:val="clear" w:color="auto" w:fill="auto"/>
          </w:tcPr>
          <w:p w:rsidR="00373EDE" w:rsidRPr="006A1C7C" w:rsidRDefault="00373EDE" w:rsidP="00EF55E3">
            <w:pPr>
              <w:widowControl/>
              <w:suppressAutoHyphens/>
              <w:snapToGrid w:val="0"/>
              <w:contextualSpacing/>
              <w:jc w:val="center"/>
              <w:rPr>
                <w:rFonts w:ascii="Times New Roman" w:eastAsia="WenQuanYi Zen Hei" w:hAnsi="Times New Roman"/>
                <w:kern w:val="1"/>
                <w:szCs w:val="24"/>
                <w:lang w:eastAsia="zh-CN" w:bidi="hi-IN"/>
              </w:rPr>
            </w:pPr>
          </w:p>
        </w:tc>
        <w:tc>
          <w:tcPr>
            <w:tcW w:w="4608"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pStyle w:val="a3"/>
              <w:numPr>
                <w:ilvl w:val="0"/>
                <w:numId w:val="35"/>
              </w:numPr>
              <w:suppressAutoHyphens/>
              <w:spacing w:after="0" w:line="240" w:lineRule="auto"/>
              <w:ind w:left="0" w:firstLine="34"/>
              <w:jc w:val="both"/>
              <w:rPr>
                <w:rFonts w:ascii="Times New Roman" w:eastAsia="WenQuanYi Zen Hei" w:hAnsi="Times New Roman" w:cs="Times New Roman"/>
                <w:kern w:val="1"/>
                <w:sz w:val="24"/>
                <w:szCs w:val="24"/>
                <w:lang w:eastAsia="zh-CN" w:bidi="hi-IN"/>
              </w:rPr>
            </w:pPr>
            <w:r w:rsidRPr="006A1C7C">
              <w:rPr>
                <w:rFonts w:ascii="Times New Roman" w:eastAsia="WenQuanYi Zen Hei" w:hAnsi="Times New Roman" w:cs="Times New Roman"/>
                <w:kern w:val="1"/>
                <w:sz w:val="24"/>
                <w:szCs w:val="24"/>
                <w:lang w:eastAsia="zh-CN" w:bidi="hi-IN"/>
              </w:rPr>
              <w:t>Арифметическая проверка пересчета обязательств и денежных средств, выраженных в иностранной валюте.</w:t>
            </w:r>
          </w:p>
        </w:tc>
        <w:tc>
          <w:tcPr>
            <w:tcW w:w="2944"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widowControl/>
              <w:suppressAutoHyphens/>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ПБУ 3/2006</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73EDE" w:rsidRPr="006A1C7C" w:rsidRDefault="00373EDE" w:rsidP="00EF55E3">
            <w:pPr>
              <w:widowControl/>
              <w:suppressAutoHyphens/>
              <w:snapToGrid w:val="0"/>
              <w:contextualSpacing/>
              <w:jc w:val="both"/>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Ведомости и журналы-ордера по счетам 51 «Расчетные счета» и 52 «Валютные счета», курсы валют на отчетные даты, ведомости и журналы-ордера по счетам 62 «Расчеты с покупателями и заказчиками» и счету 90 «Продажи».</w:t>
            </w:r>
          </w:p>
        </w:tc>
      </w:tr>
      <w:tr w:rsidR="00373EDE" w:rsidRPr="006A1C7C" w:rsidTr="00EF55E3">
        <w:trPr>
          <w:trHeight w:val="669"/>
        </w:trPr>
        <w:tc>
          <w:tcPr>
            <w:tcW w:w="1844" w:type="dxa"/>
            <w:tcBorders>
              <w:left w:val="single" w:sz="4" w:space="0" w:color="000000"/>
            </w:tcBorders>
            <w:shd w:val="clear" w:color="auto" w:fill="auto"/>
          </w:tcPr>
          <w:p w:rsidR="00373EDE" w:rsidRPr="006A1C7C" w:rsidRDefault="00373EDE" w:rsidP="00EF55E3">
            <w:pPr>
              <w:widowControl/>
              <w:suppressAutoHyphens/>
              <w:snapToGrid w:val="0"/>
              <w:contextualSpacing/>
              <w:jc w:val="both"/>
              <w:rPr>
                <w:rFonts w:ascii="Times New Roman" w:eastAsia="WenQuanYi Zen Hei" w:hAnsi="Times New Roman"/>
                <w:kern w:val="1"/>
                <w:szCs w:val="24"/>
                <w:lang w:eastAsia="zh-CN" w:bidi="hi-IN"/>
              </w:rPr>
            </w:pPr>
          </w:p>
        </w:tc>
        <w:tc>
          <w:tcPr>
            <w:tcW w:w="920" w:type="dxa"/>
            <w:tcBorders>
              <w:left w:val="single" w:sz="4" w:space="0" w:color="000000"/>
            </w:tcBorders>
            <w:shd w:val="clear" w:color="auto" w:fill="auto"/>
          </w:tcPr>
          <w:p w:rsidR="00373EDE" w:rsidRPr="006A1C7C" w:rsidRDefault="00373EDE" w:rsidP="00EF55E3">
            <w:pPr>
              <w:widowControl/>
              <w:suppressAutoHyphens/>
              <w:snapToGrid w:val="0"/>
              <w:contextualSpacing/>
              <w:jc w:val="center"/>
              <w:rPr>
                <w:rFonts w:ascii="Times New Roman" w:eastAsia="WenQuanYi Zen Hei" w:hAnsi="Times New Roman"/>
                <w:kern w:val="1"/>
                <w:szCs w:val="24"/>
                <w:lang w:eastAsia="zh-CN" w:bidi="hi-IN"/>
              </w:rPr>
            </w:pPr>
          </w:p>
        </w:tc>
        <w:tc>
          <w:tcPr>
            <w:tcW w:w="4608"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pStyle w:val="a3"/>
              <w:numPr>
                <w:ilvl w:val="0"/>
                <w:numId w:val="35"/>
              </w:numPr>
              <w:suppressAutoHyphens/>
              <w:spacing w:after="0" w:line="240" w:lineRule="auto"/>
              <w:ind w:left="0" w:firstLine="34"/>
              <w:jc w:val="both"/>
              <w:rPr>
                <w:rFonts w:ascii="Times New Roman" w:eastAsia="WenQuanYi Zen Hei" w:hAnsi="Times New Roman" w:cs="Times New Roman"/>
                <w:kern w:val="1"/>
                <w:sz w:val="24"/>
                <w:szCs w:val="24"/>
                <w:lang w:eastAsia="zh-CN" w:bidi="hi-IN"/>
              </w:rPr>
            </w:pPr>
            <w:r w:rsidRPr="006A1C7C">
              <w:rPr>
                <w:rFonts w:ascii="Times New Roman" w:eastAsia="WenQuanYi Zen Hei" w:hAnsi="Times New Roman" w:cs="Times New Roman"/>
                <w:kern w:val="1"/>
                <w:sz w:val="24"/>
                <w:szCs w:val="24"/>
                <w:lang w:eastAsia="zh-CN" w:bidi="hi-IN"/>
              </w:rPr>
              <w:t xml:space="preserve">Арифметическая проверка предъявленных к вычету сумм НДС, относящихся к экспортной продукции. </w:t>
            </w:r>
          </w:p>
        </w:tc>
        <w:tc>
          <w:tcPr>
            <w:tcW w:w="2944"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widowControl/>
              <w:suppressAutoHyphens/>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Налоговый Кодекс РФ</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73EDE" w:rsidRPr="006A1C7C" w:rsidRDefault="00373EDE" w:rsidP="00EF55E3">
            <w:pPr>
              <w:widowControl/>
              <w:suppressAutoHyphens/>
              <w:snapToGrid w:val="0"/>
              <w:contextualSpacing/>
              <w:jc w:val="both"/>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Налоговые декларации по НДС, книга покупок, книга продаж, счета-фактуры, инвойсы, ведомости и журналы-ордера по счету 68 «Расчеты по налогам и сборам»</w:t>
            </w:r>
          </w:p>
        </w:tc>
      </w:tr>
      <w:tr w:rsidR="00373EDE" w:rsidRPr="006A1C7C" w:rsidTr="00EF55E3">
        <w:trPr>
          <w:trHeight w:val="669"/>
        </w:trPr>
        <w:tc>
          <w:tcPr>
            <w:tcW w:w="1844" w:type="dxa"/>
            <w:tcBorders>
              <w:left w:val="single" w:sz="4" w:space="0" w:color="000000"/>
              <w:bottom w:val="single" w:sz="4" w:space="0" w:color="000000"/>
            </w:tcBorders>
            <w:shd w:val="clear" w:color="auto" w:fill="auto"/>
          </w:tcPr>
          <w:p w:rsidR="00373EDE" w:rsidRPr="006A1C7C" w:rsidRDefault="00373EDE" w:rsidP="00EF55E3">
            <w:pPr>
              <w:widowControl/>
              <w:suppressAutoHyphens/>
              <w:snapToGrid w:val="0"/>
              <w:contextualSpacing/>
              <w:jc w:val="both"/>
              <w:rPr>
                <w:rFonts w:ascii="Times New Roman" w:eastAsia="WenQuanYi Zen Hei" w:hAnsi="Times New Roman"/>
                <w:kern w:val="1"/>
                <w:szCs w:val="24"/>
                <w:lang w:eastAsia="zh-CN" w:bidi="hi-IN"/>
              </w:rPr>
            </w:pPr>
          </w:p>
        </w:tc>
        <w:tc>
          <w:tcPr>
            <w:tcW w:w="920" w:type="dxa"/>
            <w:tcBorders>
              <w:left w:val="single" w:sz="4" w:space="0" w:color="000000"/>
              <w:bottom w:val="single" w:sz="4" w:space="0" w:color="000000"/>
            </w:tcBorders>
            <w:shd w:val="clear" w:color="auto" w:fill="auto"/>
          </w:tcPr>
          <w:p w:rsidR="00373EDE" w:rsidRPr="006A1C7C" w:rsidRDefault="00373EDE" w:rsidP="00EF55E3">
            <w:pPr>
              <w:widowControl/>
              <w:suppressAutoHyphens/>
              <w:snapToGrid w:val="0"/>
              <w:contextualSpacing/>
              <w:jc w:val="center"/>
              <w:rPr>
                <w:rFonts w:ascii="Times New Roman" w:eastAsia="WenQuanYi Zen Hei" w:hAnsi="Times New Roman"/>
                <w:kern w:val="1"/>
                <w:szCs w:val="24"/>
                <w:lang w:eastAsia="zh-CN" w:bidi="hi-IN"/>
              </w:rPr>
            </w:pPr>
          </w:p>
        </w:tc>
        <w:tc>
          <w:tcPr>
            <w:tcW w:w="4608"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pStyle w:val="a3"/>
              <w:numPr>
                <w:ilvl w:val="0"/>
                <w:numId w:val="35"/>
              </w:numPr>
              <w:suppressAutoHyphens/>
              <w:spacing w:after="0" w:line="240" w:lineRule="auto"/>
              <w:ind w:left="0" w:firstLine="34"/>
              <w:jc w:val="both"/>
              <w:rPr>
                <w:rFonts w:ascii="Times New Roman" w:eastAsia="WenQuanYi Zen Hei" w:hAnsi="Times New Roman" w:cs="Times New Roman"/>
                <w:kern w:val="1"/>
                <w:sz w:val="24"/>
                <w:szCs w:val="24"/>
                <w:lang w:eastAsia="zh-CN" w:bidi="hi-IN"/>
              </w:rPr>
            </w:pPr>
            <w:r w:rsidRPr="006A1C7C">
              <w:rPr>
                <w:rFonts w:ascii="Times New Roman" w:eastAsia="WenQuanYi Zen Hei" w:hAnsi="Times New Roman" w:cs="Times New Roman"/>
                <w:kern w:val="1"/>
                <w:sz w:val="24"/>
                <w:szCs w:val="24"/>
                <w:lang w:eastAsia="zh-CN" w:bidi="hi-IN"/>
              </w:rPr>
              <w:t>Формальный контроль заполнения налоговой декларации по НДС.</w:t>
            </w:r>
          </w:p>
        </w:tc>
        <w:tc>
          <w:tcPr>
            <w:tcW w:w="2944"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widowControl/>
              <w:suppressAutoHyphens/>
              <w:contextualSpacing/>
              <w:jc w:val="center"/>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Приказ Минфина РФ № 104н</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73EDE" w:rsidRPr="006A1C7C" w:rsidRDefault="00373EDE" w:rsidP="00EF55E3">
            <w:pPr>
              <w:widowControl/>
              <w:suppressAutoHyphens/>
              <w:snapToGrid w:val="0"/>
              <w:contextualSpacing/>
              <w:jc w:val="both"/>
              <w:rPr>
                <w:rFonts w:ascii="Times New Roman" w:eastAsia="WenQuanYi Zen Hei" w:hAnsi="Times New Roman"/>
                <w:kern w:val="1"/>
                <w:szCs w:val="24"/>
                <w:lang w:eastAsia="zh-CN" w:bidi="hi-IN"/>
              </w:rPr>
            </w:pPr>
            <w:r w:rsidRPr="006A1C7C">
              <w:rPr>
                <w:rFonts w:ascii="Times New Roman" w:eastAsia="WenQuanYi Zen Hei" w:hAnsi="Times New Roman"/>
                <w:kern w:val="1"/>
                <w:szCs w:val="24"/>
                <w:lang w:eastAsia="zh-CN" w:bidi="hi-IN"/>
              </w:rPr>
              <w:t>Налоговые декларации по НДС</w:t>
            </w:r>
          </w:p>
        </w:tc>
      </w:tr>
    </w:tbl>
    <w:p w:rsidR="00373EDE" w:rsidRDefault="00373EDE" w:rsidP="00373EDE">
      <w:pPr>
        <w:widowControl/>
        <w:autoSpaceDE w:val="0"/>
        <w:autoSpaceDN w:val="0"/>
        <w:adjustRightInd w:val="0"/>
        <w:spacing w:line="360" w:lineRule="auto"/>
        <w:ind w:firstLine="709"/>
        <w:contextualSpacing/>
        <w:jc w:val="both"/>
        <w:rPr>
          <w:rFonts w:ascii="Tahoma" w:hAnsi="Tahoma" w:cs="Tahoma"/>
          <w:color w:val="000000"/>
          <w:sz w:val="18"/>
          <w:szCs w:val="18"/>
          <w:shd w:val="clear" w:color="auto" w:fill="F0F0EB"/>
        </w:rPr>
      </w:pPr>
    </w:p>
    <w:tbl>
      <w:tblPr>
        <w:tblW w:w="14485" w:type="dxa"/>
        <w:tblInd w:w="-60" w:type="dxa"/>
        <w:tblLayout w:type="fixed"/>
        <w:tblLook w:val="0000"/>
      </w:tblPr>
      <w:tblGrid>
        <w:gridCol w:w="7398"/>
        <w:gridCol w:w="7087"/>
      </w:tblGrid>
      <w:tr w:rsidR="00373EDE" w:rsidRPr="006A1C7C" w:rsidTr="00EF55E3">
        <w:tc>
          <w:tcPr>
            <w:tcW w:w="7398"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widowControl/>
              <w:tabs>
                <w:tab w:val="left" w:pos="9496"/>
              </w:tabs>
              <w:suppressAutoHyphens/>
              <w:snapToGrid w:val="0"/>
              <w:ind w:firstLine="567"/>
              <w:contextualSpacing/>
              <w:jc w:val="both"/>
              <w:rPr>
                <w:rFonts w:ascii="Times New Roman" w:eastAsia="WenQuanYi Zen Hei" w:hAnsi="Times New Roman" w:cs="Lohit Hindi"/>
                <w:kern w:val="1"/>
                <w:szCs w:val="24"/>
                <w:lang w:eastAsia="zh-CN" w:bidi="hi-IN"/>
              </w:rPr>
            </w:pPr>
            <w:r w:rsidRPr="006A1C7C">
              <w:rPr>
                <w:rFonts w:ascii="Times New Roman" w:eastAsia="WenQuanYi Zen Hei" w:hAnsi="Times New Roman" w:cs="Lohit Hindi"/>
                <w:kern w:val="1"/>
                <w:szCs w:val="24"/>
                <w:lang w:eastAsia="zh-CN" w:bidi="hi-IN"/>
              </w:rPr>
              <w:t xml:space="preserve">Руководитель аудиторской организации: </w:t>
            </w:r>
          </w:p>
          <w:p w:rsidR="00373EDE" w:rsidRPr="006A1C7C" w:rsidRDefault="00373EDE" w:rsidP="00EF55E3">
            <w:pPr>
              <w:widowControl/>
              <w:tabs>
                <w:tab w:val="left" w:pos="9496"/>
              </w:tabs>
              <w:suppressAutoHyphens/>
              <w:snapToGrid w:val="0"/>
              <w:ind w:firstLine="567"/>
              <w:contextualSpacing/>
              <w:jc w:val="both"/>
              <w:rPr>
                <w:rFonts w:ascii="Times New Roman" w:eastAsia="WenQuanYi Zen Hei" w:hAnsi="Times New Roman" w:cs="Lohit Hindi"/>
                <w:kern w:val="1"/>
                <w:szCs w:val="24"/>
                <w:lang w:eastAsia="zh-CN" w:bidi="hi-IN"/>
              </w:rPr>
            </w:pPr>
            <w:r w:rsidRPr="006A1C7C">
              <w:rPr>
                <w:rFonts w:ascii="Times New Roman" w:eastAsia="WenQuanYi Zen Hei" w:hAnsi="Times New Roman" w:cs="Lohit Hindi"/>
                <w:kern w:val="1"/>
                <w:szCs w:val="24"/>
                <w:lang w:eastAsia="zh-CN" w:bidi="hi-IN"/>
              </w:rPr>
              <w:t xml:space="preserve">Шестакова Ю. В.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73EDE" w:rsidRPr="006A1C7C" w:rsidRDefault="00373EDE" w:rsidP="00EF55E3">
            <w:pPr>
              <w:widowControl/>
              <w:pBdr>
                <w:bottom w:val="single" w:sz="8" w:space="1" w:color="000000"/>
              </w:pBdr>
              <w:tabs>
                <w:tab w:val="left" w:pos="9496"/>
              </w:tabs>
              <w:suppressAutoHyphens/>
              <w:snapToGrid w:val="0"/>
              <w:ind w:firstLine="567"/>
              <w:contextualSpacing/>
              <w:jc w:val="both"/>
              <w:rPr>
                <w:rFonts w:ascii="Times New Roman" w:eastAsia="WenQuanYi Zen Hei" w:hAnsi="Times New Roman" w:cs="Lohit Hindi"/>
                <w:kern w:val="1"/>
                <w:szCs w:val="24"/>
                <w:lang w:eastAsia="zh-CN" w:bidi="hi-IN"/>
              </w:rPr>
            </w:pPr>
            <w:r w:rsidRPr="006A1C7C">
              <w:rPr>
                <w:rFonts w:ascii="Times New Roman" w:eastAsia="WenQuanYi Zen Hei" w:hAnsi="Times New Roman" w:cs="Lohit Hindi"/>
                <w:kern w:val="1"/>
                <w:szCs w:val="24"/>
                <w:lang w:eastAsia="zh-CN" w:bidi="hi-IN"/>
              </w:rPr>
              <w:t>16.01.2014</w:t>
            </w:r>
          </w:p>
          <w:p w:rsidR="00373EDE" w:rsidRPr="006A1C7C" w:rsidRDefault="00373EDE" w:rsidP="00EF55E3">
            <w:pPr>
              <w:widowControl/>
              <w:tabs>
                <w:tab w:val="left" w:pos="9496"/>
              </w:tabs>
              <w:suppressAutoHyphens/>
              <w:ind w:firstLine="567"/>
              <w:contextualSpacing/>
              <w:jc w:val="both"/>
              <w:rPr>
                <w:rFonts w:ascii="Times New Roman" w:eastAsia="WenQuanYi Zen Hei" w:hAnsi="Times New Roman" w:cs="Lohit Hindi"/>
                <w:kern w:val="1"/>
                <w:szCs w:val="24"/>
                <w:lang w:eastAsia="zh-CN" w:bidi="hi-IN"/>
              </w:rPr>
            </w:pPr>
            <w:r w:rsidRPr="006A1C7C">
              <w:rPr>
                <w:rFonts w:ascii="Times New Roman" w:eastAsia="WenQuanYi Zen Hei" w:hAnsi="Times New Roman" w:cs="Lohit Hindi"/>
                <w:kern w:val="1"/>
                <w:szCs w:val="24"/>
                <w:lang w:eastAsia="zh-CN" w:bidi="hi-IN"/>
              </w:rPr>
              <w:t xml:space="preserve"> (дата) (подпись)</w:t>
            </w:r>
          </w:p>
        </w:tc>
      </w:tr>
      <w:tr w:rsidR="00373EDE" w:rsidRPr="006A1C7C" w:rsidTr="00EF55E3">
        <w:tc>
          <w:tcPr>
            <w:tcW w:w="7398"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widowControl/>
              <w:tabs>
                <w:tab w:val="left" w:pos="9496"/>
              </w:tabs>
              <w:suppressAutoHyphens/>
              <w:snapToGrid w:val="0"/>
              <w:ind w:firstLine="567"/>
              <w:contextualSpacing/>
              <w:jc w:val="both"/>
              <w:rPr>
                <w:rFonts w:ascii="Times New Roman" w:eastAsia="WenQuanYi Zen Hei" w:hAnsi="Times New Roman" w:cs="Lohit Hindi"/>
                <w:kern w:val="1"/>
                <w:szCs w:val="24"/>
                <w:lang w:eastAsia="zh-CN" w:bidi="hi-IN"/>
              </w:rPr>
            </w:pPr>
            <w:r w:rsidRPr="006A1C7C">
              <w:rPr>
                <w:rFonts w:ascii="Times New Roman" w:eastAsia="WenQuanYi Zen Hei" w:hAnsi="Times New Roman" w:cs="Lohit Hindi"/>
                <w:kern w:val="1"/>
                <w:szCs w:val="24"/>
                <w:lang w:eastAsia="zh-CN" w:bidi="hi-IN"/>
              </w:rPr>
              <w:t xml:space="preserve">Руководитель аудиторской проверки: </w:t>
            </w:r>
          </w:p>
          <w:p w:rsidR="00373EDE" w:rsidRPr="006A1C7C" w:rsidRDefault="00373EDE" w:rsidP="00EF55E3">
            <w:pPr>
              <w:widowControl/>
              <w:tabs>
                <w:tab w:val="left" w:pos="9496"/>
              </w:tabs>
              <w:suppressAutoHyphens/>
              <w:snapToGrid w:val="0"/>
              <w:ind w:firstLine="567"/>
              <w:contextualSpacing/>
              <w:jc w:val="both"/>
              <w:rPr>
                <w:rFonts w:ascii="Times New Roman" w:eastAsia="WenQuanYi Zen Hei" w:hAnsi="Times New Roman" w:cs="Lohit Hindi"/>
                <w:kern w:val="1"/>
                <w:szCs w:val="24"/>
                <w:lang w:eastAsia="zh-CN" w:bidi="hi-IN"/>
              </w:rPr>
            </w:pPr>
            <w:r w:rsidRPr="006A1C7C">
              <w:rPr>
                <w:rFonts w:ascii="Times New Roman" w:eastAsia="WenQuanYi Zen Hei" w:hAnsi="Times New Roman" w:cs="Lohit Hindi"/>
                <w:kern w:val="1"/>
                <w:szCs w:val="24"/>
                <w:lang w:eastAsia="zh-CN" w:bidi="hi-IN"/>
              </w:rPr>
              <w:t>Савиных А. В.</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73EDE" w:rsidRPr="006A1C7C" w:rsidRDefault="00373EDE" w:rsidP="00EF55E3">
            <w:pPr>
              <w:widowControl/>
              <w:pBdr>
                <w:bottom w:val="single" w:sz="8" w:space="1" w:color="000000"/>
              </w:pBdr>
              <w:tabs>
                <w:tab w:val="left" w:pos="9496"/>
              </w:tabs>
              <w:suppressAutoHyphens/>
              <w:snapToGrid w:val="0"/>
              <w:ind w:firstLine="567"/>
              <w:contextualSpacing/>
              <w:jc w:val="both"/>
              <w:rPr>
                <w:rFonts w:ascii="Times New Roman" w:eastAsia="WenQuanYi Zen Hei" w:hAnsi="Times New Roman" w:cs="Lohit Hindi"/>
                <w:kern w:val="1"/>
                <w:szCs w:val="24"/>
                <w:lang w:eastAsia="zh-CN" w:bidi="hi-IN"/>
              </w:rPr>
            </w:pPr>
            <w:r w:rsidRPr="006A1C7C">
              <w:rPr>
                <w:rFonts w:ascii="Times New Roman" w:eastAsia="WenQuanYi Zen Hei" w:hAnsi="Times New Roman" w:cs="Lohit Hindi"/>
                <w:kern w:val="1"/>
                <w:szCs w:val="24"/>
                <w:lang w:eastAsia="zh-CN" w:bidi="hi-IN"/>
              </w:rPr>
              <w:t>16.01.2014</w:t>
            </w:r>
          </w:p>
          <w:p w:rsidR="00373EDE" w:rsidRPr="006A1C7C" w:rsidRDefault="00373EDE" w:rsidP="00EF55E3">
            <w:pPr>
              <w:widowControl/>
              <w:tabs>
                <w:tab w:val="left" w:pos="9496"/>
              </w:tabs>
              <w:suppressAutoHyphens/>
              <w:ind w:firstLine="567"/>
              <w:contextualSpacing/>
              <w:jc w:val="both"/>
              <w:rPr>
                <w:rFonts w:ascii="Times New Roman" w:eastAsia="WenQuanYi Zen Hei" w:hAnsi="Times New Roman" w:cs="Lohit Hindi"/>
                <w:kern w:val="1"/>
                <w:szCs w:val="24"/>
                <w:lang w:eastAsia="zh-CN" w:bidi="hi-IN"/>
              </w:rPr>
            </w:pPr>
            <w:r w:rsidRPr="006A1C7C">
              <w:rPr>
                <w:rFonts w:ascii="Times New Roman" w:eastAsia="WenQuanYi Zen Hei" w:hAnsi="Times New Roman" w:cs="Lohit Hindi"/>
                <w:kern w:val="1"/>
                <w:szCs w:val="24"/>
                <w:lang w:eastAsia="zh-CN" w:bidi="hi-IN"/>
              </w:rPr>
              <w:t xml:space="preserve"> (дата) (подпись)</w:t>
            </w:r>
          </w:p>
        </w:tc>
      </w:tr>
      <w:tr w:rsidR="00373EDE" w:rsidRPr="006A1C7C" w:rsidTr="00EF55E3">
        <w:tc>
          <w:tcPr>
            <w:tcW w:w="7398" w:type="dxa"/>
            <w:tcBorders>
              <w:top w:val="single" w:sz="4" w:space="0" w:color="000000"/>
              <w:left w:val="single" w:sz="4" w:space="0" w:color="000000"/>
              <w:bottom w:val="single" w:sz="4" w:space="0" w:color="000000"/>
            </w:tcBorders>
            <w:shd w:val="clear" w:color="auto" w:fill="auto"/>
          </w:tcPr>
          <w:p w:rsidR="00373EDE" w:rsidRPr="006A1C7C" w:rsidRDefault="00373EDE" w:rsidP="00EF55E3">
            <w:pPr>
              <w:widowControl/>
              <w:tabs>
                <w:tab w:val="left" w:pos="9496"/>
              </w:tabs>
              <w:suppressAutoHyphens/>
              <w:snapToGrid w:val="0"/>
              <w:ind w:firstLine="567"/>
              <w:contextualSpacing/>
              <w:jc w:val="both"/>
              <w:rPr>
                <w:rFonts w:ascii="Times New Roman" w:eastAsia="WenQuanYi Zen Hei" w:hAnsi="Times New Roman" w:cs="Lohit Hindi"/>
                <w:kern w:val="1"/>
                <w:szCs w:val="24"/>
                <w:lang w:eastAsia="zh-CN" w:bidi="hi-IN"/>
              </w:rPr>
            </w:pPr>
            <w:r w:rsidRPr="006A1C7C">
              <w:rPr>
                <w:rFonts w:ascii="Times New Roman" w:eastAsia="WenQuanYi Zen Hei" w:hAnsi="Times New Roman" w:cs="Lohit Hindi"/>
                <w:kern w:val="1"/>
                <w:szCs w:val="24"/>
                <w:lang w:eastAsia="zh-CN" w:bidi="hi-IN"/>
              </w:rPr>
              <w:t xml:space="preserve">Аудитор: </w:t>
            </w:r>
          </w:p>
          <w:p w:rsidR="00373EDE" w:rsidRPr="006A1C7C" w:rsidRDefault="00373EDE" w:rsidP="00EF55E3">
            <w:pPr>
              <w:widowControl/>
              <w:tabs>
                <w:tab w:val="left" w:pos="9496"/>
              </w:tabs>
              <w:suppressAutoHyphens/>
              <w:snapToGrid w:val="0"/>
              <w:ind w:firstLine="567"/>
              <w:contextualSpacing/>
              <w:jc w:val="both"/>
              <w:rPr>
                <w:rFonts w:ascii="Times New Roman" w:eastAsia="WenQuanYi Zen Hei" w:hAnsi="Times New Roman" w:cs="Lohit Hindi"/>
                <w:kern w:val="1"/>
                <w:szCs w:val="24"/>
                <w:lang w:eastAsia="zh-CN" w:bidi="hi-IN"/>
              </w:rPr>
            </w:pPr>
            <w:r w:rsidRPr="006A1C7C">
              <w:rPr>
                <w:rFonts w:ascii="Times New Roman" w:eastAsia="WenQuanYi Zen Hei" w:hAnsi="Times New Roman" w:cs="Lohit Hindi"/>
                <w:kern w:val="1"/>
                <w:szCs w:val="24"/>
                <w:lang w:eastAsia="zh-CN" w:bidi="hi-IN"/>
              </w:rPr>
              <w:t xml:space="preserve">Шевченкова О. П.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73EDE" w:rsidRPr="006A1C7C" w:rsidRDefault="00373EDE" w:rsidP="00EF55E3">
            <w:pPr>
              <w:widowControl/>
              <w:pBdr>
                <w:bottom w:val="single" w:sz="8" w:space="1" w:color="000000"/>
              </w:pBdr>
              <w:tabs>
                <w:tab w:val="left" w:pos="9496"/>
              </w:tabs>
              <w:suppressAutoHyphens/>
              <w:snapToGrid w:val="0"/>
              <w:ind w:firstLine="567"/>
              <w:contextualSpacing/>
              <w:jc w:val="both"/>
              <w:rPr>
                <w:rFonts w:ascii="Times New Roman" w:eastAsia="WenQuanYi Zen Hei" w:hAnsi="Times New Roman" w:cs="Lohit Hindi"/>
                <w:kern w:val="1"/>
                <w:szCs w:val="24"/>
                <w:lang w:eastAsia="zh-CN" w:bidi="hi-IN"/>
              </w:rPr>
            </w:pPr>
            <w:r w:rsidRPr="006A1C7C">
              <w:rPr>
                <w:rFonts w:ascii="Times New Roman" w:eastAsia="WenQuanYi Zen Hei" w:hAnsi="Times New Roman" w:cs="Lohit Hindi"/>
                <w:kern w:val="1"/>
                <w:szCs w:val="24"/>
                <w:lang w:eastAsia="zh-CN" w:bidi="hi-IN"/>
              </w:rPr>
              <w:t>16.01.2014</w:t>
            </w:r>
          </w:p>
          <w:p w:rsidR="00373EDE" w:rsidRPr="006A1C7C" w:rsidRDefault="00373EDE" w:rsidP="00EF55E3">
            <w:pPr>
              <w:widowControl/>
              <w:tabs>
                <w:tab w:val="left" w:pos="9496"/>
              </w:tabs>
              <w:suppressAutoHyphens/>
              <w:ind w:firstLine="567"/>
              <w:contextualSpacing/>
              <w:jc w:val="both"/>
              <w:rPr>
                <w:rFonts w:ascii="Times New Roman" w:eastAsia="WenQuanYi Zen Hei" w:hAnsi="Times New Roman" w:cs="Lohit Hindi"/>
                <w:kern w:val="1"/>
                <w:szCs w:val="24"/>
                <w:lang w:eastAsia="zh-CN" w:bidi="hi-IN"/>
              </w:rPr>
            </w:pPr>
            <w:r w:rsidRPr="006A1C7C">
              <w:rPr>
                <w:rFonts w:ascii="Times New Roman" w:eastAsia="WenQuanYi Zen Hei" w:hAnsi="Times New Roman" w:cs="Lohit Hindi"/>
                <w:kern w:val="1"/>
                <w:szCs w:val="24"/>
                <w:lang w:eastAsia="zh-CN" w:bidi="hi-IN"/>
              </w:rPr>
              <w:t xml:space="preserve"> (дата) (подпись)</w:t>
            </w:r>
          </w:p>
        </w:tc>
      </w:tr>
    </w:tbl>
    <w:p w:rsidR="00373EDE" w:rsidRDefault="00373EDE" w:rsidP="00373EDE">
      <w:pPr>
        <w:widowControl/>
        <w:suppressAutoHyphens/>
        <w:spacing w:line="360" w:lineRule="auto"/>
        <w:ind w:right="-2" w:firstLine="709"/>
        <w:contextualSpacing/>
        <w:jc w:val="center"/>
        <w:rPr>
          <w:rFonts w:ascii="Times New Roman" w:eastAsia="DejaVu Sans" w:hAnsi="Times New Roman"/>
          <w:kern w:val="1"/>
          <w:sz w:val="28"/>
          <w:szCs w:val="28"/>
        </w:rPr>
        <w:sectPr w:rsidR="00373EDE" w:rsidSect="003771E5">
          <w:pgSz w:w="16838" w:h="11906" w:orient="landscape"/>
          <w:pgMar w:top="709" w:right="567" w:bottom="1134" w:left="1985" w:header="709" w:footer="709" w:gutter="0"/>
          <w:cols w:space="708"/>
          <w:titlePg/>
          <w:docGrid w:linePitch="360"/>
        </w:sectPr>
      </w:pPr>
    </w:p>
    <w:p w:rsidR="00373EDE" w:rsidRPr="0048755F"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cs="Lohit Hindi"/>
          <w:kern w:val="1"/>
          <w:sz w:val="28"/>
          <w:szCs w:val="28"/>
          <w:lang w:eastAsia="zh-CN" w:bidi="hi-IN"/>
        </w:rPr>
      </w:pPr>
      <w:r w:rsidRPr="008E11C7">
        <w:rPr>
          <w:rFonts w:ascii="Times New Roman" w:eastAsia="WenQuanYi Zen Hei" w:hAnsi="Times New Roman" w:cs="Lohit Hindi"/>
          <w:kern w:val="1"/>
          <w:sz w:val="28"/>
          <w:szCs w:val="28"/>
          <w:lang w:eastAsia="zh-CN" w:bidi="hi-IN"/>
        </w:rPr>
        <w:lastRenderedPageBreak/>
        <w:t xml:space="preserve">Опишем процедуры </w:t>
      </w:r>
      <w:r w:rsidRPr="0048755F">
        <w:rPr>
          <w:rFonts w:ascii="Times New Roman" w:eastAsia="WenQuanYi Zen Hei" w:hAnsi="Times New Roman" w:cs="Lohit Hindi"/>
          <w:kern w:val="1"/>
          <w:sz w:val="28"/>
          <w:szCs w:val="28"/>
          <w:lang w:eastAsia="zh-CN" w:bidi="hi-IN"/>
        </w:rPr>
        <w:t xml:space="preserve">аудита более подробно. </w:t>
      </w:r>
    </w:p>
    <w:p w:rsidR="00373EDE" w:rsidRDefault="00373EDE" w:rsidP="00373EDE">
      <w:pPr>
        <w:widowControl/>
        <w:autoSpaceDE w:val="0"/>
        <w:autoSpaceDN w:val="0"/>
        <w:adjustRightInd w:val="0"/>
        <w:spacing w:line="360" w:lineRule="auto"/>
        <w:ind w:firstLine="709"/>
        <w:contextualSpacing/>
        <w:jc w:val="both"/>
        <w:rPr>
          <w:rFonts w:ascii="Times New Roman" w:hAnsi="Times New Roman"/>
          <w:sz w:val="28"/>
          <w:szCs w:val="28"/>
        </w:rPr>
      </w:pPr>
      <w:r w:rsidRPr="00FE1EB2">
        <w:rPr>
          <w:rFonts w:ascii="Times New Roman" w:eastAsia="WenQuanYi Zen Hei" w:hAnsi="Times New Roman" w:cs="Lohit Hindi"/>
          <w:b/>
          <w:kern w:val="1"/>
          <w:sz w:val="28"/>
          <w:szCs w:val="28"/>
          <w:lang w:eastAsia="zh-CN" w:bidi="hi-IN"/>
        </w:rPr>
        <w:t xml:space="preserve">Процедура 100 1: </w:t>
      </w:r>
      <w:r w:rsidRPr="00FE1EB2">
        <w:rPr>
          <w:rFonts w:ascii="Times New Roman" w:eastAsia="WenQuanYi Zen Hei" w:hAnsi="Times New Roman"/>
          <w:b/>
          <w:kern w:val="1"/>
          <w:sz w:val="28"/>
          <w:szCs w:val="28"/>
          <w:lang w:eastAsia="zh-CN" w:bidi="hi-IN"/>
        </w:rPr>
        <w:t>Синтаксическая и арифметическая проверка полноты и правильности формирования себестоимости экспортируемой продукции.</w:t>
      </w:r>
      <w:r>
        <w:rPr>
          <w:rFonts w:ascii="Times New Roman" w:eastAsia="WenQuanYi Zen Hei" w:hAnsi="Times New Roman"/>
          <w:b/>
          <w:kern w:val="1"/>
          <w:sz w:val="28"/>
          <w:szCs w:val="28"/>
          <w:lang w:eastAsia="zh-CN" w:bidi="hi-IN"/>
        </w:rPr>
        <w:t xml:space="preserve"> </w:t>
      </w:r>
      <w:r>
        <w:rPr>
          <w:rFonts w:ascii="Times New Roman" w:eastAsia="WenQuanYi Zen Hei" w:hAnsi="Times New Roman"/>
          <w:kern w:val="1"/>
          <w:sz w:val="28"/>
          <w:szCs w:val="28"/>
          <w:lang w:eastAsia="zh-CN" w:bidi="hi-IN"/>
        </w:rPr>
        <w:t xml:space="preserve">При определении себестоимости экспортной продукции необходимо руководствоваться ПБУ 5/01 «Учет материально-производственных </w:t>
      </w:r>
      <w:r w:rsidRPr="00910AB9">
        <w:rPr>
          <w:rFonts w:ascii="Times New Roman" w:eastAsia="WenQuanYi Zen Hei" w:hAnsi="Times New Roman"/>
          <w:kern w:val="1"/>
          <w:sz w:val="28"/>
          <w:szCs w:val="28"/>
          <w:lang w:eastAsia="zh-CN" w:bidi="hi-IN"/>
        </w:rPr>
        <w:t xml:space="preserve">запасов», согласно которому </w:t>
      </w:r>
      <w:r w:rsidRPr="00910AB9">
        <w:rPr>
          <w:rFonts w:ascii="Times New Roman" w:hAnsi="Times New Roman"/>
          <w:sz w:val="28"/>
          <w:szCs w:val="28"/>
        </w:rPr>
        <w:t xml:space="preserve">себестоимость материально-производственных запасов при их изготовлении самой организацией определяется исходя из фактических затрат, связанных с производством данных запасов. </w:t>
      </w:r>
      <w:r>
        <w:rPr>
          <w:rFonts w:ascii="Times New Roman" w:hAnsi="Times New Roman"/>
          <w:sz w:val="28"/>
          <w:szCs w:val="28"/>
        </w:rPr>
        <w:t>В себестоимость экспортной продукции включаются все затраты, связанные с изготовлением и продажей данного вида товара. Как правило, себестоимость любого вида продукции включает в себя: затраты на материалы, издержки на заработную плату основного и вспомогательного персонала, таможенные пошлины, непосредственные расходы на реализацию (расходы на транспортировку и таможенные сборы).</w:t>
      </w:r>
    </w:p>
    <w:p w:rsidR="00373EDE" w:rsidRPr="002F1821"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r w:rsidRPr="00676DDF">
        <w:rPr>
          <w:rFonts w:ascii="Times New Roman" w:hAnsi="Times New Roman"/>
          <w:b/>
          <w:sz w:val="28"/>
          <w:szCs w:val="28"/>
        </w:rPr>
        <w:t xml:space="preserve">Процедура 100 2: </w:t>
      </w:r>
      <w:r w:rsidRPr="00676DDF">
        <w:rPr>
          <w:rFonts w:ascii="Times New Roman" w:eastAsia="WenQuanYi Zen Hei" w:hAnsi="Times New Roman"/>
          <w:b/>
          <w:kern w:val="1"/>
          <w:sz w:val="28"/>
          <w:szCs w:val="28"/>
          <w:lang w:eastAsia="zh-CN" w:bidi="hi-IN"/>
        </w:rPr>
        <w:t>Формальная и арифметическая проверка коммерческих расходов, списываемых на себестоимость экспортируемой продукции (расходы на транспортировку</w:t>
      </w:r>
      <w:r>
        <w:rPr>
          <w:rFonts w:ascii="Times New Roman" w:eastAsia="WenQuanYi Zen Hei" w:hAnsi="Times New Roman"/>
          <w:b/>
          <w:kern w:val="1"/>
          <w:sz w:val="28"/>
          <w:szCs w:val="28"/>
          <w:lang w:eastAsia="zh-CN" w:bidi="hi-IN"/>
        </w:rPr>
        <w:t>, таможенные сборы</w:t>
      </w:r>
      <w:r w:rsidRPr="00676DDF">
        <w:rPr>
          <w:rFonts w:ascii="Times New Roman" w:eastAsia="WenQuanYi Zen Hei" w:hAnsi="Times New Roman"/>
          <w:b/>
          <w:kern w:val="1"/>
          <w:sz w:val="28"/>
          <w:szCs w:val="28"/>
          <w:lang w:eastAsia="zh-CN" w:bidi="hi-IN"/>
        </w:rPr>
        <w:t>)</w:t>
      </w:r>
      <w:r>
        <w:rPr>
          <w:rFonts w:ascii="Times New Roman" w:eastAsia="WenQuanYi Zen Hei" w:hAnsi="Times New Roman"/>
          <w:b/>
          <w:kern w:val="1"/>
          <w:sz w:val="28"/>
          <w:szCs w:val="28"/>
          <w:lang w:eastAsia="zh-CN" w:bidi="hi-IN"/>
        </w:rPr>
        <w:t xml:space="preserve">. </w:t>
      </w:r>
      <w:r>
        <w:rPr>
          <w:rFonts w:ascii="Times New Roman" w:eastAsia="WenQuanYi Zen Hei" w:hAnsi="Times New Roman"/>
          <w:kern w:val="1"/>
          <w:sz w:val="28"/>
          <w:szCs w:val="28"/>
          <w:lang w:eastAsia="zh-CN" w:bidi="hi-IN"/>
        </w:rPr>
        <w:t>По ПБУ 10</w:t>
      </w:r>
      <w:r w:rsidRPr="007A7CFB">
        <w:rPr>
          <w:rFonts w:ascii="Times New Roman" w:eastAsia="WenQuanYi Zen Hei" w:hAnsi="Times New Roman"/>
          <w:kern w:val="1"/>
          <w:sz w:val="28"/>
          <w:szCs w:val="28"/>
          <w:lang w:eastAsia="zh-CN" w:bidi="hi-IN"/>
        </w:rPr>
        <w:t xml:space="preserve">/99 </w:t>
      </w:r>
      <w:r w:rsidRPr="007A7CFB">
        <w:rPr>
          <w:rStyle w:val="f"/>
          <w:rFonts w:ascii="Times New Roman" w:hAnsi="Times New Roman"/>
          <w:sz w:val="28"/>
          <w:szCs w:val="28"/>
        </w:rPr>
        <w:t>коммерческие</w:t>
      </w:r>
      <w:r w:rsidRPr="007A7CFB">
        <w:rPr>
          <w:rFonts w:ascii="Times New Roman" w:hAnsi="Times New Roman"/>
          <w:sz w:val="28"/>
          <w:szCs w:val="28"/>
        </w:rPr>
        <w:t xml:space="preserve"> </w:t>
      </w:r>
      <w:r w:rsidRPr="007A7CFB">
        <w:rPr>
          <w:rStyle w:val="f"/>
          <w:rFonts w:ascii="Times New Roman" w:hAnsi="Times New Roman"/>
          <w:sz w:val="28"/>
          <w:szCs w:val="28"/>
        </w:rPr>
        <w:t>расходы</w:t>
      </w:r>
      <w:r w:rsidRPr="007A7CFB">
        <w:rPr>
          <w:rFonts w:ascii="Times New Roman" w:hAnsi="Times New Roman"/>
          <w:sz w:val="28"/>
          <w:szCs w:val="28"/>
        </w:rPr>
        <w:t xml:space="preserve"> могут признаваться в себестоимости проданных продукции, товаров, работ, услуг полностью в отчетном году их признания в качестве </w:t>
      </w:r>
      <w:r w:rsidRPr="007A7CFB">
        <w:rPr>
          <w:rStyle w:val="f"/>
          <w:rFonts w:ascii="Times New Roman" w:hAnsi="Times New Roman"/>
          <w:sz w:val="28"/>
          <w:szCs w:val="28"/>
        </w:rPr>
        <w:t>расходов</w:t>
      </w:r>
      <w:r w:rsidRPr="007A7CFB">
        <w:rPr>
          <w:rFonts w:ascii="Times New Roman" w:hAnsi="Times New Roman"/>
          <w:sz w:val="28"/>
          <w:szCs w:val="28"/>
        </w:rPr>
        <w:t xml:space="preserve"> по обычным видам деятельности.</w:t>
      </w:r>
      <w:r>
        <w:rPr>
          <w:rFonts w:ascii="Times New Roman" w:hAnsi="Times New Roman"/>
          <w:sz w:val="28"/>
          <w:szCs w:val="28"/>
        </w:rPr>
        <w:t xml:space="preserve"> Поэтому н</w:t>
      </w:r>
      <w:r>
        <w:rPr>
          <w:rFonts w:ascii="Times New Roman" w:eastAsia="WenQuanYi Zen Hei" w:hAnsi="Times New Roman"/>
          <w:kern w:val="1"/>
          <w:sz w:val="28"/>
          <w:szCs w:val="28"/>
          <w:lang w:eastAsia="zh-CN" w:bidi="hi-IN"/>
        </w:rPr>
        <w:t>а данном этапе аудита производится формальная проверка экспортных договоров, актов оказания услуг на транспортировку, деклараций на товары, а также пересчет сумм, уплаченных контрагентам.</w:t>
      </w: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r>
        <w:rPr>
          <w:rFonts w:ascii="Times New Roman" w:eastAsia="WenQuanYi Zen Hei" w:hAnsi="Times New Roman"/>
          <w:b/>
          <w:kern w:val="1"/>
          <w:sz w:val="28"/>
          <w:szCs w:val="28"/>
          <w:lang w:eastAsia="zh-CN" w:bidi="hi-IN"/>
        </w:rPr>
        <w:t>Процедура 100 3</w:t>
      </w:r>
      <w:r w:rsidRPr="002138EE">
        <w:rPr>
          <w:rFonts w:ascii="Times New Roman" w:eastAsia="WenQuanYi Zen Hei" w:hAnsi="Times New Roman"/>
          <w:b/>
          <w:kern w:val="1"/>
          <w:sz w:val="28"/>
          <w:szCs w:val="28"/>
          <w:lang w:eastAsia="zh-CN" w:bidi="hi-IN"/>
        </w:rPr>
        <w:t>: Нормативная проверка сумм НДС, уплаченных по товарам, работам, услугам,</w:t>
      </w:r>
      <w:r>
        <w:rPr>
          <w:rFonts w:ascii="Times New Roman" w:eastAsia="WenQuanYi Zen Hei" w:hAnsi="Times New Roman"/>
          <w:b/>
          <w:kern w:val="1"/>
          <w:sz w:val="28"/>
          <w:szCs w:val="28"/>
          <w:lang w:eastAsia="zh-CN" w:bidi="hi-IN"/>
        </w:rPr>
        <w:t xml:space="preserve"> </w:t>
      </w:r>
      <w:r w:rsidRPr="002138EE">
        <w:rPr>
          <w:rFonts w:ascii="Times New Roman" w:eastAsia="WenQuanYi Zen Hei" w:hAnsi="Times New Roman"/>
          <w:b/>
          <w:kern w:val="1"/>
          <w:sz w:val="28"/>
          <w:szCs w:val="28"/>
          <w:lang w:eastAsia="zh-CN" w:bidi="hi-IN"/>
        </w:rPr>
        <w:t>использованным при производстве экспортируемой продукции</w:t>
      </w:r>
      <w:r>
        <w:rPr>
          <w:rFonts w:ascii="Times New Roman" w:eastAsia="WenQuanYi Zen Hei" w:hAnsi="Times New Roman"/>
          <w:b/>
          <w:kern w:val="1"/>
          <w:sz w:val="28"/>
          <w:szCs w:val="28"/>
          <w:lang w:eastAsia="zh-CN" w:bidi="hi-IN"/>
        </w:rPr>
        <w:t xml:space="preserve"> </w:t>
      </w:r>
      <w:r>
        <w:rPr>
          <w:rFonts w:ascii="Times New Roman" w:eastAsia="WenQuanYi Zen Hei" w:hAnsi="Times New Roman"/>
          <w:kern w:val="1"/>
          <w:sz w:val="28"/>
          <w:szCs w:val="28"/>
          <w:lang w:eastAsia="zh-CN" w:bidi="hi-IN"/>
        </w:rPr>
        <w:t xml:space="preserve">связана с контролем </w:t>
      </w:r>
      <w:r w:rsidRPr="00344D04">
        <w:rPr>
          <w:rFonts w:ascii="Times New Roman" w:eastAsia="WenQuanYi Zen Hei" w:hAnsi="Times New Roman"/>
          <w:kern w:val="1"/>
          <w:sz w:val="28"/>
          <w:szCs w:val="28"/>
          <w:lang w:eastAsia="zh-CN" w:bidi="hi-IN"/>
        </w:rPr>
        <w:t xml:space="preserve">соблюдения правил </w:t>
      </w:r>
      <w:r>
        <w:rPr>
          <w:rFonts w:ascii="Times New Roman" w:eastAsia="WenQuanYi Zen Hei" w:hAnsi="Times New Roman"/>
          <w:kern w:val="1"/>
          <w:sz w:val="28"/>
          <w:szCs w:val="28"/>
          <w:lang w:eastAsia="zh-CN" w:bidi="hi-IN"/>
        </w:rPr>
        <w:t xml:space="preserve">налогообложения, </w:t>
      </w:r>
      <w:r w:rsidRPr="00344D04">
        <w:rPr>
          <w:rFonts w:ascii="Times New Roman" w:eastAsia="WenQuanYi Zen Hei" w:hAnsi="Times New Roman"/>
          <w:kern w:val="1"/>
          <w:sz w:val="28"/>
          <w:szCs w:val="28"/>
          <w:lang w:eastAsia="zh-CN" w:bidi="hi-IN"/>
        </w:rPr>
        <w:t xml:space="preserve">установленных </w:t>
      </w:r>
      <w:r>
        <w:rPr>
          <w:rFonts w:ascii="Times New Roman" w:eastAsia="WenQuanYi Zen Hei" w:hAnsi="Times New Roman"/>
          <w:kern w:val="1"/>
          <w:sz w:val="28"/>
          <w:szCs w:val="28"/>
          <w:lang w:eastAsia="zh-CN" w:bidi="hi-IN"/>
        </w:rPr>
        <w:t>Налоговым Кодексом РФ. Производится установление соответствия между приобретенными ценностями и налоговой ставкой, установленной для данной категории.</w:t>
      </w: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r>
        <w:rPr>
          <w:rFonts w:ascii="Times New Roman" w:eastAsia="WenQuanYi Zen Hei" w:hAnsi="Times New Roman"/>
          <w:b/>
          <w:kern w:val="1"/>
          <w:sz w:val="28"/>
          <w:szCs w:val="28"/>
          <w:lang w:eastAsia="zh-CN" w:bidi="hi-IN"/>
        </w:rPr>
        <w:lastRenderedPageBreak/>
        <w:t xml:space="preserve">Процедура 100 4: </w:t>
      </w:r>
      <w:r w:rsidRPr="0022677E">
        <w:rPr>
          <w:rFonts w:ascii="Times New Roman" w:eastAsia="WenQuanYi Zen Hei" w:hAnsi="Times New Roman"/>
          <w:b/>
          <w:kern w:val="1"/>
          <w:sz w:val="28"/>
          <w:szCs w:val="28"/>
          <w:lang w:eastAsia="zh-CN" w:bidi="hi-IN"/>
        </w:rPr>
        <w:t>Подтверждение</w:t>
      </w:r>
      <w:r>
        <w:rPr>
          <w:rFonts w:ascii="Times New Roman" w:eastAsia="WenQuanYi Zen Hei" w:hAnsi="Times New Roman"/>
          <w:b/>
          <w:kern w:val="1"/>
          <w:sz w:val="28"/>
          <w:szCs w:val="28"/>
          <w:lang w:eastAsia="zh-CN" w:bidi="hi-IN"/>
        </w:rPr>
        <w:t xml:space="preserve"> (встречная проверка)</w:t>
      </w:r>
      <w:r w:rsidRPr="0022677E">
        <w:rPr>
          <w:rFonts w:ascii="Times New Roman" w:eastAsia="WenQuanYi Zen Hei" w:hAnsi="Times New Roman"/>
          <w:b/>
          <w:kern w:val="1"/>
          <w:sz w:val="28"/>
          <w:szCs w:val="28"/>
          <w:lang w:eastAsia="zh-CN" w:bidi="hi-IN"/>
        </w:rPr>
        <w:t xml:space="preserve"> возникновения дебиторской или кредиторской задолженности перед иностранными покупателями</w:t>
      </w:r>
      <w:r>
        <w:rPr>
          <w:rFonts w:ascii="Times New Roman" w:eastAsia="WenQuanYi Zen Hei" w:hAnsi="Times New Roman"/>
          <w:b/>
          <w:kern w:val="1"/>
          <w:sz w:val="28"/>
          <w:szCs w:val="28"/>
          <w:lang w:eastAsia="zh-CN" w:bidi="hi-IN"/>
        </w:rPr>
        <w:t xml:space="preserve">. </w:t>
      </w:r>
      <w:r>
        <w:rPr>
          <w:rFonts w:ascii="Times New Roman" w:eastAsia="WenQuanYi Zen Hei" w:hAnsi="Times New Roman"/>
          <w:kern w:val="1"/>
          <w:sz w:val="28"/>
          <w:szCs w:val="28"/>
          <w:lang w:eastAsia="zh-CN" w:bidi="hi-IN"/>
        </w:rPr>
        <w:t>Аудитор направляет письменные запросы контрагентам о подтверждении наличия их задолженности или задолженности перед ними и проводит сверку с данными по бухгалтерскому учету.</w:t>
      </w:r>
    </w:p>
    <w:p w:rsidR="00373EDE" w:rsidRPr="00A53BA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r w:rsidRPr="005C4257">
        <w:rPr>
          <w:rFonts w:ascii="Times New Roman" w:eastAsia="WenQuanYi Zen Hei" w:hAnsi="Times New Roman"/>
          <w:b/>
          <w:kern w:val="1"/>
          <w:sz w:val="28"/>
          <w:szCs w:val="28"/>
          <w:lang w:eastAsia="zh-CN" w:bidi="hi-IN"/>
        </w:rPr>
        <w:t xml:space="preserve">Процедура 100 5: Нормативная проверка начисления и уплаты </w:t>
      </w:r>
      <w:r>
        <w:rPr>
          <w:rFonts w:ascii="Times New Roman" w:eastAsia="WenQuanYi Zen Hei" w:hAnsi="Times New Roman"/>
          <w:b/>
          <w:kern w:val="1"/>
          <w:sz w:val="28"/>
          <w:szCs w:val="28"/>
          <w:lang w:eastAsia="zh-CN" w:bidi="hi-IN"/>
        </w:rPr>
        <w:t xml:space="preserve">таможенных сборов и пошлин </w:t>
      </w:r>
      <w:r>
        <w:rPr>
          <w:rFonts w:ascii="Times New Roman" w:eastAsia="WenQuanYi Zen Hei" w:hAnsi="Times New Roman"/>
          <w:kern w:val="1"/>
          <w:sz w:val="28"/>
          <w:szCs w:val="28"/>
          <w:lang w:eastAsia="zh-CN" w:bidi="hi-IN"/>
        </w:rPr>
        <w:t>заключается в проверке правильности отнесения вывозимой продукции или товаров к той или иной группе согласно ТН ВЭД ТС. В соответствии с этим проводится проверка верности начисления и уплаты таможенных пошлин и сборов для установленной номенклатурной группы по выпискам со счетов и декларациям на товары.</w:t>
      </w:r>
    </w:p>
    <w:p w:rsidR="00373EDE" w:rsidRDefault="00373EDE" w:rsidP="00373EDE">
      <w:pPr>
        <w:widowControl/>
        <w:autoSpaceDE w:val="0"/>
        <w:autoSpaceDN w:val="0"/>
        <w:adjustRightInd w:val="0"/>
        <w:spacing w:line="360" w:lineRule="auto"/>
        <w:ind w:firstLine="709"/>
        <w:contextualSpacing/>
        <w:jc w:val="both"/>
        <w:rPr>
          <w:rFonts w:ascii="Times New Roman" w:hAnsi="Times New Roman"/>
          <w:sz w:val="28"/>
          <w:szCs w:val="28"/>
        </w:rPr>
      </w:pPr>
      <w:r>
        <w:rPr>
          <w:rFonts w:ascii="Times New Roman" w:eastAsia="WenQuanYi Zen Hei" w:hAnsi="Times New Roman"/>
          <w:b/>
          <w:kern w:val="1"/>
          <w:sz w:val="28"/>
          <w:szCs w:val="28"/>
          <w:lang w:eastAsia="zh-CN" w:bidi="hi-IN"/>
        </w:rPr>
        <w:t xml:space="preserve">Процедура </w:t>
      </w:r>
      <w:r w:rsidRPr="003B457F">
        <w:rPr>
          <w:rFonts w:ascii="Times New Roman" w:eastAsia="WenQuanYi Zen Hei" w:hAnsi="Times New Roman"/>
          <w:b/>
          <w:kern w:val="1"/>
          <w:sz w:val="28"/>
          <w:szCs w:val="28"/>
          <w:lang w:eastAsia="zh-CN" w:bidi="hi-IN"/>
        </w:rPr>
        <w:t>100 6: Нормативная проверка отражения выручки от реализации продукции или товаров, предназначенных для продажи на экспорт.</w:t>
      </w:r>
      <w:r>
        <w:rPr>
          <w:rFonts w:ascii="Times New Roman" w:eastAsia="WenQuanYi Zen Hei" w:hAnsi="Times New Roman"/>
          <w:b/>
          <w:kern w:val="1"/>
          <w:sz w:val="28"/>
          <w:szCs w:val="28"/>
          <w:lang w:eastAsia="zh-CN" w:bidi="hi-IN"/>
        </w:rPr>
        <w:t xml:space="preserve"> </w:t>
      </w:r>
      <w:r>
        <w:rPr>
          <w:rFonts w:ascii="Times New Roman" w:eastAsia="WenQuanYi Zen Hei" w:hAnsi="Times New Roman"/>
          <w:kern w:val="1"/>
          <w:sz w:val="28"/>
          <w:szCs w:val="28"/>
          <w:lang w:eastAsia="zh-CN" w:bidi="hi-IN"/>
        </w:rPr>
        <w:t>Согласно ПБУ 3/2006 пересчет стоимости обязательств, выраженных в иностранной валюте, в рубли должен производиться по официальному курсу ЦБ РФ, действующему на дату совершения операции в иностранной валюте</w:t>
      </w:r>
      <w:r w:rsidRPr="00D041C1">
        <w:rPr>
          <w:rFonts w:ascii="Times New Roman" w:eastAsia="WenQuanYi Zen Hei" w:hAnsi="Times New Roman"/>
          <w:kern w:val="1"/>
          <w:sz w:val="28"/>
          <w:szCs w:val="28"/>
          <w:lang w:eastAsia="zh-CN" w:bidi="hi-IN"/>
        </w:rPr>
        <w:t xml:space="preserve"> [</w:t>
      </w:r>
      <w:r w:rsidRPr="00ED0B3F">
        <w:rPr>
          <w:rFonts w:ascii="Times New Roman" w:eastAsia="WenQuanYi Zen Hei" w:hAnsi="Times New Roman"/>
          <w:kern w:val="1"/>
          <w:sz w:val="28"/>
          <w:szCs w:val="28"/>
          <w:lang w:eastAsia="zh-CN" w:bidi="hi-IN"/>
        </w:rPr>
        <w:t>15</w:t>
      </w:r>
      <w:r w:rsidRPr="00D041C1">
        <w:rPr>
          <w:rFonts w:ascii="Times New Roman" w:eastAsia="WenQuanYi Zen Hei" w:hAnsi="Times New Roman"/>
          <w:kern w:val="1"/>
          <w:sz w:val="28"/>
          <w:szCs w:val="28"/>
          <w:lang w:eastAsia="zh-CN" w:bidi="hi-IN"/>
        </w:rPr>
        <w:t>]</w:t>
      </w:r>
      <w:r>
        <w:rPr>
          <w:rFonts w:ascii="Times New Roman" w:eastAsia="WenQuanYi Zen Hei" w:hAnsi="Times New Roman"/>
          <w:kern w:val="1"/>
          <w:sz w:val="28"/>
          <w:szCs w:val="28"/>
          <w:lang w:eastAsia="zh-CN" w:bidi="hi-IN"/>
        </w:rPr>
        <w:t xml:space="preserve">. </w:t>
      </w:r>
      <w:r>
        <w:rPr>
          <w:rFonts w:ascii="Times New Roman" w:hAnsi="Times New Roman"/>
          <w:sz w:val="28"/>
          <w:szCs w:val="28"/>
        </w:rPr>
        <w:t>В Приложении к ПБУ 3/2006 приведен перечень дат совершения отдельных операций в иностранной валюте, который представлен в таблице 29.</w:t>
      </w:r>
    </w:p>
    <w:p w:rsidR="00373EDE" w:rsidRDefault="00373EDE" w:rsidP="00373EDE">
      <w:pPr>
        <w:widowControl/>
        <w:spacing w:line="360" w:lineRule="auto"/>
        <w:ind w:firstLine="539"/>
        <w:jc w:val="right"/>
        <w:rPr>
          <w:rFonts w:ascii="Times New Roman" w:hAnsi="Times New Roman"/>
          <w:sz w:val="28"/>
          <w:szCs w:val="28"/>
        </w:rPr>
      </w:pPr>
    </w:p>
    <w:p w:rsidR="00373EDE" w:rsidRDefault="00373EDE" w:rsidP="00373EDE">
      <w:pPr>
        <w:widowControl/>
        <w:spacing w:line="360" w:lineRule="auto"/>
        <w:ind w:firstLine="539"/>
        <w:jc w:val="right"/>
        <w:rPr>
          <w:rFonts w:ascii="Times New Roman" w:hAnsi="Times New Roman"/>
          <w:sz w:val="28"/>
          <w:szCs w:val="28"/>
        </w:rPr>
      </w:pPr>
    </w:p>
    <w:p w:rsidR="00373EDE" w:rsidRDefault="00373EDE" w:rsidP="00373EDE">
      <w:pPr>
        <w:widowControl/>
        <w:spacing w:line="360" w:lineRule="auto"/>
        <w:ind w:firstLine="539"/>
        <w:jc w:val="right"/>
        <w:rPr>
          <w:rFonts w:ascii="Times New Roman" w:hAnsi="Times New Roman"/>
          <w:sz w:val="28"/>
          <w:szCs w:val="28"/>
        </w:rPr>
      </w:pPr>
    </w:p>
    <w:p w:rsidR="00373EDE" w:rsidRDefault="00373EDE" w:rsidP="00373EDE">
      <w:pPr>
        <w:widowControl/>
        <w:spacing w:line="360" w:lineRule="auto"/>
        <w:ind w:firstLine="539"/>
        <w:jc w:val="right"/>
        <w:rPr>
          <w:rFonts w:ascii="Times New Roman" w:hAnsi="Times New Roman"/>
          <w:sz w:val="28"/>
          <w:szCs w:val="28"/>
        </w:rPr>
      </w:pPr>
    </w:p>
    <w:p w:rsidR="00373EDE" w:rsidRDefault="00373EDE" w:rsidP="00373EDE">
      <w:pPr>
        <w:widowControl/>
        <w:spacing w:line="360" w:lineRule="auto"/>
        <w:ind w:firstLine="539"/>
        <w:jc w:val="right"/>
        <w:rPr>
          <w:rFonts w:ascii="Times New Roman" w:hAnsi="Times New Roman"/>
          <w:sz w:val="28"/>
          <w:szCs w:val="28"/>
        </w:rPr>
      </w:pPr>
    </w:p>
    <w:p w:rsidR="00373EDE" w:rsidRDefault="00373EDE" w:rsidP="00373EDE">
      <w:pPr>
        <w:widowControl/>
        <w:spacing w:line="360" w:lineRule="auto"/>
        <w:ind w:firstLine="539"/>
        <w:jc w:val="right"/>
        <w:rPr>
          <w:rFonts w:ascii="Times New Roman" w:hAnsi="Times New Roman"/>
          <w:sz w:val="28"/>
          <w:szCs w:val="28"/>
        </w:rPr>
      </w:pPr>
    </w:p>
    <w:p w:rsidR="00373EDE" w:rsidRDefault="00373EDE" w:rsidP="00373EDE">
      <w:pPr>
        <w:widowControl/>
        <w:spacing w:line="360" w:lineRule="auto"/>
        <w:ind w:firstLine="539"/>
        <w:jc w:val="right"/>
        <w:rPr>
          <w:rFonts w:ascii="Times New Roman" w:hAnsi="Times New Roman"/>
          <w:sz w:val="28"/>
          <w:szCs w:val="28"/>
        </w:rPr>
      </w:pPr>
    </w:p>
    <w:p w:rsidR="00373EDE" w:rsidRDefault="00373EDE" w:rsidP="00373EDE">
      <w:pPr>
        <w:widowControl/>
        <w:spacing w:line="360" w:lineRule="auto"/>
        <w:ind w:firstLine="539"/>
        <w:jc w:val="right"/>
        <w:rPr>
          <w:rFonts w:ascii="Times New Roman" w:hAnsi="Times New Roman"/>
          <w:sz w:val="28"/>
          <w:szCs w:val="28"/>
        </w:rPr>
      </w:pPr>
    </w:p>
    <w:p w:rsidR="00373EDE" w:rsidRDefault="00373EDE" w:rsidP="00373EDE">
      <w:pPr>
        <w:widowControl/>
        <w:spacing w:line="360" w:lineRule="auto"/>
        <w:ind w:firstLine="539"/>
        <w:jc w:val="right"/>
        <w:rPr>
          <w:rFonts w:ascii="Times New Roman" w:hAnsi="Times New Roman"/>
          <w:sz w:val="28"/>
          <w:szCs w:val="28"/>
        </w:rPr>
      </w:pPr>
    </w:p>
    <w:p w:rsidR="00373EDE" w:rsidRDefault="00373EDE" w:rsidP="00373EDE">
      <w:pPr>
        <w:widowControl/>
        <w:spacing w:line="360" w:lineRule="auto"/>
        <w:ind w:firstLine="539"/>
        <w:jc w:val="right"/>
        <w:rPr>
          <w:rFonts w:ascii="Times New Roman" w:hAnsi="Times New Roman"/>
          <w:sz w:val="28"/>
          <w:szCs w:val="28"/>
        </w:rPr>
      </w:pPr>
    </w:p>
    <w:p w:rsidR="00373EDE" w:rsidRDefault="00373EDE" w:rsidP="00373EDE">
      <w:pPr>
        <w:widowControl/>
        <w:spacing w:line="360" w:lineRule="auto"/>
        <w:ind w:firstLine="539"/>
        <w:jc w:val="right"/>
        <w:rPr>
          <w:rFonts w:ascii="Times New Roman" w:hAnsi="Times New Roman"/>
          <w:sz w:val="28"/>
          <w:szCs w:val="28"/>
        </w:rPr>
      </w:pPr>
      <w:r>
        <w:rPr>
          <w:rFonts w:ascii="Times New Roman" w:hAnsi="Times New Roman"/>
          <w:sz w:val="28"/>
          <w:szCs w:val="28"/>
        </w:rPr>
        <w:t>Таблица 29</w:t>
      </w:r>
    </w:p>
    <w:p w:rsidR="00373EDE" w:rsidRPr="00ED10CD" w:rsidRDefault="00373EDE" w:rsidP="00373EDE">
      <w:pPr>
        <w:widowControl/>
        <w:spacing w:line="360" w:lineRule="auto"/>
        <w:ind w:firstLine="709"/>
        <w:jc w:val="center"/>
        <w:rPr>
          <w:rFonts w:ascii="Times New Roman" w:hAnsi="Times New Roman"/>
          <w:sz w:val="28"/>
          <w:szCs w:val="28"/>
        </w:rPr>
      </w:pPr>
      <w:r>
        <w:rPr>
          <w:rFonts w:ascii="Times New Roman" w:hAnsi="Times New Roman"/>
          <w:sz w:val="28"/>
          <w:szCs w:val="28"/>
        </w:rPr>
        <w:t>Перечень дат совершения отдельных операций в иностранной валюте</w:t>
      </w:r>
    </w:p>
    <w:tbl>
      <w:tblPr>
        <w:tblStyle w:val="a7"/>
        <w:tblW w:w="5000" w:type="pct"/>
        <w:tblLook w:val="04A0"/>
      </w:tblPr>
      <w:tblGrid>
        <w:gridCol w:w="4460"/>
        <w:gridCol w:w="5110"/>
      </w:tblGrid>
      <w:tr w:rsidR="00373EDE" w:rsidRPr="00B10316" w:rsidTr="00EF55E3">
        <w:tc>
          <w:tcPr>
            <w:tcW w:w="2330" w:type="pct"/>
            <w:vAlign w:val="center"/>
          </w:tcPr>
          <w:p w:rsidR="00373EDE" w:rsidRPr="00B10316" w:rsidRDefault="00373EDE" w:rsidP="00EF55E3">
            <w:pPr>
              <w:widowControl/>
              <w:jc w:val="both"/>
              <w:rPr>
                <w:rFonts w:ascii="Times New Roman" w:hAnsi="Times New Roman"/>
                <w:sz w:val="24"/>
                <w:szCs w:val="24"/>
              </w:rPr>
            </w:pPr>
            <w:r w:rsidRPr="00B10316">
              <w:rPr>
                <w:rFonts w:ascii="Times New Roman" w:hAnsi="Times New Roman"/>
                <w:sz w:val="24"/>
                <w:szCs w:val="24"/>
              </w:rPr>
              <w:t>Операция в иностранной валюте</w:t>
            </w:r>
          </w:p>
        </w:tc>
        <w:tc>
          <w:tcPr>
            <w:tcW w:w="2670" w:type="pct"/>
            <w:vAlign w:val="center"/>
          </w:tcPr>
          <w:p w:rsidR="00373EDE" w:rsidRPr="00B10316" w:rsidRDefault="00373EDE" w:rsidP="00EF55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10316">
              <w:rPr>
                <w:rFonts w:ascii="Times New Roman" w:hAnsi="Times New Roman"/>
                <w:sz w:val="24"/>
                <w:szCs w:val="24"/>
              </w:rPr>
              <w:t>Датой совершения операции в</w:t>
            </w:r>
            <w:r>
              <w:rPr>
                <w:rFonts w:ascii="Times New Roman" w:hAnsi="Times New Roman"/>
                <w:sz w:val="24"/>
                <w:szCs w:val="24"/>
              </w:rPr>
              <w:t xml:space="preserve"> </w:t>
            </w:r>
            <w:r w:rsidRPr="00B10316">
              <w:rPr>
                <w:rFonts w:ascii="Times New Roman" w:hAnsi="Times New Roman"/>
                <w:sz w:val="24"/>
                <w:szCs w:val="24"/>
              </w:rPr>
              <w:t>иностранной валюте считается</w:t>
            </w:r>
          </w:p>
        </w:tc>
      </w:tr>
      <w:tr w:rsidR="00373EDE" w:rsidRPr="00B10316" w:rsidTr="00EF55E3">
        <w:tc>
          <w:tcPr>
            <w:tcW w:w="2330" w:type="pct"/>
            <w:vAlign w:val="center"/>
          </w:tcPr>
          <w:p w:rsidR="00373EDE" w:rsidRPr="00B10316" w:rsidRDefault="00373EDE" w:rsidP="00EF55E3">
            <w:pPr>
              <w:widowControl/>
              <w:jc w:val="both"/>
              <w:rPr>
                <w:rFonts w:ascii="Times New Roman" w:hAnsi="Times New Roman"/>
                <w:sz w:val="24"/>
                <w:szCs w:val="24"/>
              </w:rPr>
            </w:pPr>
            <w:r w:rsidRPr="00B10316">
              <w:rPr>
                <w:rFonts w:ascii="Times New Roman" w:hAnsi="Times New Roman"/>
                <w:sz w:val="24"/>
                <w:szCs w:val="24"/>
              </w:rPr>
              <w:t xml:space="preserve">Операции по банковским счетам (банковским вкладам) в иностранной валюте </w:t>
            </w:r>
          </w:p>
        </w:tc>
        <w:tc>
          <w:tcPr>
            <w:tcW w:w="2670" w:type="pct"/>
            <w:vAlign w:val="center"/>
          </w:tcPr>
          <w:p w:rsidR="00373EDE" w:rsidRPr="00B10316" w:rsidRDefault="00373EDE" w:rsidP="00EF55E3">
            <w:pPr>
              <w:widowControl/>
              <w:jc w:val="both"/>
              <w:rPr>
                <w:rFonts w:ascii="Times New Roman" w:hAnsi="Times New Roman"/>
                <w:sz w:val="24"/>
                <w:szCs w:val="24"/>
              </w:rPr>
            </w:pPr>
            <w:r w:rsidRPr="00B10316">
              <w:rPr>
                <w:rFonts w:ascii="Times New Roman" w:hAnsi="Times New Roman"/>
                <w:sz w:val="24"/>
                <w:szCs w:val="24"/>
              </w:rPr>
              <w:t>Дата поступления денежных средств на банковский счет (банковский вклад) организации в иностранной валюте или их списания с банковского счета (банковского вклада) организации в иностранной валюте</w:t>
            </w:r>
          </w:p>
        </w:tc>
      </w:tr>
      <w:tr w:rsidR="00373EDE" w:rsidRPr="00B10316" w:rsidTr="00EF55E3">
        <w:tc>
          <w:tcPr>
            <w:tcW w:w="2330" w:type="pct"/>
            <w:vAlign w:val="center"/>
          </w:tcPr>
          <w:p w:rsidR="00373EDE" w:rsidRPr="00B10316" w:rsidRDefault="00373EDE" w:rsidP="00EF55E3">
            <w:pPr>
              <w:widowControl/>
              <w:jc w:val="both"/>
              <w:rPr>
                <w:rFonts w:ascii="Times New Roman" w:hAnsi="Times New Roman"/>
                <w:sz w:val="24"/>
                <w:szCs w:val="24"/>
              </w:rPr>
            </w:pPr>
            <w:r w:rsidRPr="00B10316">
              <w:rPr>
                <w:rFonts w:ascii="Times New Roman" w:hAnsi="Times New Roman"/>
                <w:sz w:val="24"/>
                <w:szCs w:val="24"/>
              </w:rPr>
              <w:t>Кассовые операции с иностранной валютой</w:t>
            </w:r>
          </w:p>
        </w:tc>
        <w:tc>
          <w:tcPr>
            <w:tcW w:w="2670" w:type="pct"/>
            <w:vAlign w:val="center"/>
          </w:tcPr>
          <w:p w:rsidR="00373EDE" w:rsidRPr="00B10316" w:rsidRDefault="00373EDE" w:rsidP="00EF55E3">
            <w:pPr>
              <w:widowControl/>
              <w:jc w:val="both"/>
              <w:rPr>
                <w:rFonts w:ascii="Times New Roman" w:hAnsi="Times New Roman"/>
                <w:sz w:val="24"/>
                <w:szCs w:val="24"/>
              </w:rPr>
            </w:pPr>
            <w:r w:rsidRPr="00B10316">
              <w:rPr>
                <w:rFonts w:ascii="Times New Roman" w:hAnsi="Times New Roman"/>
                <w:sz w:val="24"/>
                <w:szCs w:val="24"/>
              </w:rPr>
              <w:t>Дата поступления иностранной валюты, денежных документов в иностранной валюте в кассу организации или выдачи их из кассы организации</w:t>
            </w:r>
          </w:p>
        </w:tc>
      </w:tr>
      <w:tr w:rsidR="00373EDE" w:rsidRPr="00B10316" w:rsidTr="00EF55E3">
        <w:tc>
          <w:tcPr>
            <w:tcW w:w="2330" w:type="pct"/>
            <w:vAlign w:val="center"/>
          </w:tcPr>
          <w:p w:rsidR="00373EDE" w:rsidRPr="00B10316" w:rsidRDefault="00373EDE" w:rsidP="00EF55E3">
            <w:pPr>
              <w:widowControl/>
              <w:jc w:val="both"/>
              <w:rPr>
                <w:rFonts w:ascii="Times New Roman" w:hAnsi="Times New Roman"/>
                <w:sz w:val="24"/>
                <w:szCs w:val="24"/>
              </w:rPr>
            </w:pPr>
            <w:r w:rsidRPr="00B10316">
              <w:rPr>
                <w:rFonts w:ascii="Times New Roman" w:hAnsi="Times New Roman"/>
                <w:sz w:val="24"/>
                <w:szCs w:val="24"/>
              </w:rPr>
              <w:t>Доходы организации в иностранной валюте</w:t>
            </w:r>
          </w:p>
        </w:tc>
        <w:tc>
          <w:tcPr>
            <w:tcW w:w="2670" w:type="pct"/>
            <w:vAlign w:val="center"/>
          </w:tcPr>
          <w:p w:rsidR="00373EDE" w:rsidRPr="00B10316" w:rsidRDefault="00373EDE" w:rsidP="00EF55E3">
            <w:pPr>
              <w:widowControl/>
              <w:jc w:val="both"/>
              <w:rPr>
                <w:rFonts w:ascii="Times New Roman" w:hAnsi="Times New Roman"/>
                <w:sz w:val="24"/>
                <w:szCs w:val="24"/>
              </w:rPr>
            </w:pPr>
            <w:r w:rsidRPr="00B10316">
              <w:rPr>
                <w:rFonts w:ascii="Times New Roman" w:hAnsi="Times New Roman"/>
                <w:sz w:val="24"/>
                <w:szCs w:val="24"/>
              </w:rPr>
              <w:t>Дата признания доходов организации в иностранной валюте</w:t>
            </w:r>
          </w:p>
        </w:tc>
      </w:tr>
      <w:tr w:rsidR="00373EDE" w:rsidRPr="00B10316" w:rsidTr="00EF55E3">
        <w:tc>
          <w:tcPr>
            <w:tcW w:w="2330" w:type="pct"/>
            <w:vAlign w:val="center"/>
          </w:tcPr>
          <w:p w:rsidR="00373EDE" w:rsidRPr="00B10316" w:rsidRDefault="00373EDE" w:rsidP="00EF55E3">
            <w:pPr>
              <w:widowControl/>
              <w:jc w:val="both"/>
              <w:rPr>
                <w:rFonts w:ascii="Times New Roman" w:hAnsi="Times New Roman"/>
                <w:sz w:val="24"/>
                <w:szCs w:val="24"/>
              </w:rPr>
            </w:pPr>
            <w:r w:rsidRPr="00B10316">
              <w:rPr>
                <w:rFonts w:ascii="Times New Roman" w:hAnsi="Times New Roman"/>
                <w:sz w:val="24"/>
                <w:szCs w:val="24"/>
              </w:rPr>
              <w:t>Расходы организации в иностранной валюте</w:t>
            </w:r>
          </w:p>
          <w:p w:rsidR="00373EDE" w:rsidRPr="00B10316" w:rsidRDefault="00373EDE" w:rsidP="00EF55E3">
            <w:pPr>
              <w:widowControl/>
              <w:jc w:val="both"/>
              <w:rPr>
                <w:rFonts w:ascii="Times New Roman" w:hAnsi="Times New Roman"/>
                <w:sz w:val="24"/>
                <w:szCs w:val="24"/>
              </w:rPr>
            </w:pPr>
            <w:r w:rsidRPr="00B10316">
              <w:rPr>
                <w:rFonts w:ascii="Times New Roman" w:hAnsi="Times New Roman"/>
                <w:sz w:val="24"/>
                <w:szCs w:val="24"/>
              </w:rPr>
              <w:t>в том числе:</w:t>
            </w:r>
          </w:p>
          <w:p w:rsidR="00373EDE" w:rsidRPr="00B10316" w:rsidRDefault="00373EDE" w:rsidP="00EF55E3">
            <w:pPr>
              <w:widowControl/>
              <w:jc w:val="both"/>
              <w:rPr>
                <w:rFonts w:ascii="Times New Roman" w:hAnsi="Times New Roman"/>
                <w:sz w:val="24"/>
                <w:szCs w:val="24"/>
              </w:rPr>
            </w:pPr>
            <w:r w:rsidRPr="00B10316">
              <w:rPr>
                <w:rFonts w:ascii="Times New Roman" w:hAnsi="Times New Roman"/>
                <w:sz w:val="24"/>
                <w:szCs w:val="24"/>
              </w:rPr>
              <w:t>импорт материально- производственных запасов</w:t>
            </w:r>
          </w:p>
          <w:p w:rsidR="00373EDE" w:rsidRPr="00B10316" w:rsidRDefault="00373EDE" w:rsidP="00EF55E3">
            <w:pPr>
              <w:widowControl/>
              <w:jc w:val="both"/>
              <w:rPr>
                <w:rFonts w:ascii="Times New Roman" w:hAnsi="Times New Roman"/>
                <w:sz w:val="24"/>
                <w:szCs w:val="24"/>
              </w:rPr>
            </w:pPr>
          </w:p>
          <w:p w:rsidR="00373EDE" w:rsidRPr="00B10316" w:rsidRDefault="00373EDE" w:rsidP="00EF55E3">
            <w:pPr>
              <w:widowControl/>
              <w:jc w:val="both"/>
              <w:rPr>
                <w:rFonts w:ascii="Times New Roman" w:hAnsi="Times New Roman"/>
                <w:sz w:val="24"/>
                <w:szCs w:val="24"/>
              </w:rPr>
            </w:pPr>
          </w:p>
          <w:p w:rsidR="00373EDE" w:rsidRPr="00B10316" w:rsidRDefault="00373EDE" w:rsidP="00EF55E3">
            <w:pPr>
              <w:widowControl/>
              <w:jc w:val="both"/>
              <w:rPr>
                <w:rFonts w:ascii="Times New Roman" w:hAnsi="Times New Roman"/>
                <w:sz w:val="24"/>
                <w:szCs w:val="24"/>
              </w:rPr>
            </w:pPr>
            <w:r w:rsidRPr="00B10316">
              <w:rPr>
                <w:rFonts w:ascii="Times New Roman" w:hAnsi="Times New Roman"/>
                <w:sz w:val="24"/>
                <w:szCs w:val="24"/>
              </w:rPr>
              <w:t>импорт услуги</w:t>
            </w:r>
          </w:p>
          <w:p w:rsidR="00373EDE" w:rsidRPr="00B10316" w:rsidRDefault="00373EDE" w:rsidP="00EF55E3">
            <w:pPr>
              <w:widowControl/>
              <w:jc w:val="both"/>
              <w:rPr>
                <w:rFonts w:ascii="Times New Roman" w:hAnsi="Times New Roman"/>
                <w:sz w:val="24"/>
                <w:szCs w:val="24"/>
              </w:rPr>
            </w:pPr>
          </w:p>
          <w:p w:rsidR="00373EDE" w:rsidRPr="00B10316" w:rsidRDefault="00373EDE" w:rsidP="00EF55E3">
            <w:pPr>
              <w:widowControl/>
              <w:jc w:val="both"/>
              <w:rPr>
                <w:rFonts w:ascii="Times New Roman" w:hAnsi="Times New Roman"/>
                <w:sz w:val="24"/>
                <w:szCs w:val="24"/>
              </w:rPr>
            </w:pPr>
            <w:r w:rsidRPr="00B10316">
              <w:rPr>
                <w:rFonts w:ascii="Times New Roman" w:hAnsi="Times New Roman"/>
                <w:sz w:val="24"/>
                <w:szCs w:val="24"/>
              </w:rPr>
              <w:t>расходы, связанные со служебными командировками и служебными поездками за пределы территории Российской Федерации</w:t>
            </w:r>
          </w:p>
        </w:tc>
        <w:tc>
          <w:tcPr>
            <w:tcW w:w="2670" w:type="pct"/>
            <w:vAlign w:val="center"/>
          </w:tcPr>
          <w:p w:rsidR="00373EDE" w:rsidRPr="00B10316" w:rsidRDefault="00373EDE" w:rsidP="00EF55E3">
            <w:pPr>
              <w:widowControl/>
              <w:jc w:val="both"/>
              <w:rPr>
                <w:rFonts w:ascii="Times New Roman" w:hAnsi="Times New Roman"/>
                <w:sz w:val="24"/>
                <w:szCs w:val="24"/>
              </w:rPr>
            </w:pPr>
            <w:r w:rsidRPr="00B10316">
              <w:rPr>
                <w:rFonts w:ascii="Times New Roman" w:hAnsi="Times New Roman"/>
                <w:sz w:val="24"/>
                <w:szCs w:val="24"/>
              </w:rPr>
              <w:t>Дата признания расходов организации в иностранной валюте</w:t>
            </w:r>
          </w:p>
          <w:p w:rsidR="00373EDE" w:rsidRPr="00B10316" w:rsidRDefault="00373EDE" w:rsidP="00EF55E3">
            <w:pPr>
              <w:widowControl/>
              <w:jc w:val="both"/>
              <w:rPr>
                <w:rFonts w:ascii="Times New Roman" w:hAnsi="Times New Roman"/>
                <w:sz w:val="24"/>
                <w:szCs w:val="24"/>
              </w:rPr>
            </w:pPr>
            <w:r w:rsidRPr="00B10316">
              <w:rPr>
                <w:rFonts w:ascii="Times New Roman" w:hAnsi="Times New Roman"/>
                <w:sz w:val="24"/>
                <w:szCs w:val="24"/>
              </w:rPr>
              <w:t>дата признания расходов по приобретению материально- производственных запасов</w:t>
            </w:r>
          </w:p>
          <w:p w:rsidR="00373EDE" w:rsidRPr="00B10316" w:rsidRDefault="00373EDE" w:rsidP="00EF55E3">
            <w:pPr>
              <w:widowControl/>
              <w:jc w:val="both"/>
              <w:rPr>
                <w:rFonts w:ascii="Times New Roman" w:hAnsi="Times New Roman"/>
                <w:sz w:val="24"/>
                <w:szCs w:val="24"/>
              </w:rPr>
            </w:pPr>
          </w:p>
          <w:p w:rsidR="00373EDE" w:rsidRPr="00B10316" w:rsidRDefault="00373EDE" w:rsidP="00EF55E3">
            <w:pPr>
              <w:widowControl/>
              <w:jc w:val="both"/>
              <w:rPr>
                <w:rFonts w:ascii="Times New Roman" w:hAnsi="Times New Roman"/>
                <w:sz w:val="24"/>
                <w:szCs w:val="24"/>
              </w:rPr>
            </w:pPr>
            <w:r w:rsidRPr="00B10316">
              <w:rPr>
                <w:rFonts w:ascii="Times New Roman" w:hAnsi="Times New Roman"/>
                <w:sz w:val="24"/>
                <w:szCs w:val="24"/>
              </w:rPr>
              <w:t>дата признания расходов по услуге</w:t>
            </w:r>
          </w:p>
          <w:p w:rsidR="00373EDE" w:rsidRPr="00B10316" w:rsidRDefault="00373EDE" w:rsidP="00EF55E3">
            <w:pPr>
              <w:widowControl/>
              <w:jc w:val="both"/>
              <w:rPr>
                <w:rFonts w:ascii="Times New Roman" w:hAnsi="Times New Roman"/>
                <w:sz w:val="24"/>
                <w:szCs w:val="24"/>
              </w:rPr>
            </w:pPr>
          </w:p>
          <w:p w:rsidR="00373EDE" w:rsidRPr="00B10316" w:rsidRDefault="00373EDE" w:rsidP="00EF55E3">
            <w:pPr>
              <w:widowControl/>
              <w:jc w:val="both"/>
              <w:rPr>
                <w:rFonts w:ascii="Times New Roman" w:hAnsi="Times New Roman"/>
                <w:sz w:val="24"/>
                <w:szCs w:val="24"/>
              </w:rPr>
            </w:pPr>
            <w:r w:rsidRPr="00B10316">
              <w:rPr>
                <w:rFonts w:ascii="Times New Roman" w:hAnsi="Times New Roman"/>
                <w:sz w:val="24"/>
                <w:szCs w:val="24"/>
              </w:rPr>
              <w:t>дата утверждения авансового отчета</w:t>
            </w:r>
          </w:p>
          <w:p w:rsidR="00373EDE" w:rsidRPr="00B10316" w:rsidRDefault="00373EDE" w:rsidP="00EF55E3">
            <w:pPr>
              <w:widowControl/>
              <w:jc w:val="both"/>
              <w:rPr>
                <w:rFonts w:ascii="Times New Roman" w:hAnsi="Times New Roman"/>
                <w:sz w:val="24"/>
                <w:szCs w:val="24"/>
              </w:rPr>
            </w:pPr>
          </w:p>
          <w:p w:rsidR="00373EDE" w:rsidRPr="00B10316" w:rsidRDefault="00373EDE" w:rsidP="00EF55E3">
            <w:pPr>
              <w:widowControl/>
              <w:jc w:val="both"/>
              <w:rPr>
                <w:rFonts w:ascii="Times New Roman" w:hAnsi="Times New Roman"/>
                <w:sz w:val="24"/>
                <w:szCs w:val="24"/>
              </w:rPr>
            </w:pPr>
          </w:p>
        </w:tc>
      </w:tr>
      <w:tr w:rsidR="00373EDE" w:rsidRPr="00B10316" w:rsidTr="00EF55E3">
        <w:tc>
          <w:tcPr>
            <w:tcW w:w="2330" w:type="pct"/>
            <w:vAlign w:val="center"/>
          </w:tcPr>
          <w:p w:rsidR="00373EDE" w:rsidRPr="00B10316" w:rsidRDefault="00373EDE" w:rsidP="00EF55E3">
            <w:pPr>
              <w:widowControl/>
              <w:jc w:val="both"/>
              <w:rPr>
                <w:rFonts w:ascii="Times New Roman" w:hAnsi="Times New Roman"/>
                <w:sz w:val="24"/>
                <w:szCs w:val="24"/>
              </w:rPr>
            </w:pPr>
            <w:r w:rsidRPr="00B10316">
              <w:rPr>
                <w:rFonts w:ascii="Times New Roman" w:hAnsi="Times New Roman"/>
                <w:sz w:val="24"/>
                <w:szCs w:val="24"/>
              </w:rPr>
              <w:t>Вложения организации в иностранной валюте во внеоборотные активы (основные средства, нематериальные активы, др.)</w:t>
            </w:r>
          </w:p>
        </w:tc>
        <w:tc>
          <w:tcPr>
            <w:tcW w:w="2670" w:type="pct"/>
            <w:vAlign w:val="center"/>
          </w:tcPr>
          <w:p w:rsidR="00373EDE" w:rsidRPr="00B10316" w:rsidRDefault="00373EDE" w:rsidP="00EF55E3">
            <w:pPr>
              <w:widowControl/>
              <w:jc w:val="both"/>
              <w:rPr>
                <w:rFonts w:ascii="Times New Roman" w:hAnsi="Times New Roman"/>
                <w:sz w:val="24"/>
                <w:szCs w:val="24"/>
              </w:rPr>
            </w:pPr>
            <w:r w:rsidRPr="00B10316">
              <w:rPr>
                <w:rFonts w:ascii="Times New Roman" w:hAnsi="Times New Roman"/>
                <w:sz w:val="24"/>
                <w:szCs w:val="24"/>
              </w:rPr>
              <w:t>Дата признания затрат, формирующих стоимость внеоборотных активов</w:t>
            </w:r>
          </w:p>
          <w:p w:rsidR="00373EDE" w:rsidRPr="00B10316" w:rsidRDefault="00373EDE" w:rsidP="00EF55E3">
            <w:pPr>
              <w:widowControl/>
              <w:jc w:val="both"/>
              <w:rPr>
                <w:rFonts w:ascii="Times New Roman" w:hAnsi="Times New Roman"/>
                <w:sz w:val="24"/>
                <w:szCs w:val="24"/>
              </w:rPr>
            </w:pPr>
          </w:p>
        </w:tc>
      </w:tr>
    </w:tbl>
    <w:p w:rsidR="00373EDE" w:rsidRPr="00B02A24"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p>
    <w:p w:rsidR="00373EDE" w:rsidRPr="00076BB0"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r w:rsidRPr="006134C1">
        <w:rPr>
          <w:rFonts w:ascii="Times New Roman" w:eastAsia="WenQuanYi Zen Hei" w:hAnsi="Times New Roman"/>
          <w:b/>
          <w:kern w:val="1"/>
          <w:sz w:val="28"/>
          <w:szCs w:val="28"/>
          <w:lang w:eastAsia="zh-CN" w:bidi="hi-IN"/>
        </w:rPr>
        <w:t>Процедура 100 7: Формальная проверка наличия договоров с банками на открытие валютных счетов</w:t>
      </w:r>
      <w:r>
        <w:rPr>
          <w:rFonts w:ascii="Times New Roman" w:eastAsia="WenQuanYi Zen Hei" w:hAnsi="Times New Roman"/>
          <w:b/>
          <w:kern w:val="1"/>
          <w:sz w:val="28"/>
          <w:szCs w:val="28"/>
          <w:lang w:eastAsia="zh-CN" w:bidi="hi-IN"/>
        </w:rPr>
        <w:t xml:space="preserve"> и паспортов сделок </w:t>
      </w:r>
      <w:r>
        <w:rPr>
          <w:rFonts w:ascii="Times New Roman" w:eastAsia="WenQuanYi Zen Hei" w:hAnsi="Times New Roman"/>
          <w:kern w:val="1"/>
          <w:sz w:val="28"/>
          <w:szCs w:val="28"/>
          <w:lang w:eastAsia="zh-CN" w:bidi="hi-IN"/>
        </w:rPr>
        <w:t>осуществляется в соответствии с Инструкцией Банка России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w:t>
      </w:r>
      <w:r w:rsidRPr="00076BB0">
        <w:rPr>
          <w:rFonts w:ascii="Times New Roman" w:eastAsia="WenQuanYi Zen Hei" w:hAnsi="Times New Roman"/>
          <w:kern w:val="1"/>
          <w:sz w:val="28"/>
          <w:szCs w:val="28"/>
          <w:lang w:eastAsia="zh-CN" w:bidi="hi-IN"/>
        </w:rPr>
        <w:t>»</w:t>
      </w:r>
      <w:r>
        <w:rPr>
          <w:rFonts w:ascii="Times New Roman" w:eastAsia="WenQuanYi Zen Hei" w:hAnsi="Times New Roman"/>
          <w:kern w:val="1"/>
          <w:sz w:val="28"/>
          <w:szCs w:val="28"/>
          <w:lang w:eastAsia="zh-CN" w:bidi="hi-IN"/>
        </w:rPr>
        <w:t xml:space="preserve"> [</w:t>
      </w:r>
      <w:r w:rsidRPr="00ED0B3F">
        <w:rPr>
          <w:rFonts w:ascii="Times New Roman" w:eastAsia="WenQuanYi Zen Hei" w:hAnsi="Times New Roman"/>
          <w:kern w:val="1"/>
          <w:sz w:val="28"/>
          <w:szCs w:val="28"/>
          <w:lang w:eastAsia="zh-CN" w:bidi="hi-IN"/>
        </w:rPr>
        <w:t>16</w:t>
      </w:r>
      <w:r w:rsidRPr="00D041C1">
        <w:rPr>
          <w:rFonts w:ascii="Times New Roman" w:eastAsia="WenQuanYi Zen Hei" w:hAnsi="Times New Roman"/>
          <w:kern w:val="1"/>
          <w:sz w:val="28"/>
          <w:szCs w:val="28"/>
          <w:lang w:eastAsia="zh-CN" w:bidi="hi-IN"/>
        </w:rPr>
        <w:t>]</w:t>
      </w:r>
      <w:r w:rsidRPr="00076BB0">
        <w:rPr>
          <w:rFonts w:ascii="Times New Roman" w:eastAsia="WenQuanYi Zen Hei" w:hAnsi="Times New Roman"/>
          <w:kern w:val="1"/>
          <w:sz w:val="28"/>
          <w:szCs w:val="28"/>
          <w:lang w:eastAsia="zh-CN" w:bidi="hi-IN"/>
        </w:rPr>
        <w:t xml:space="preserve">. </w:t>
      </w:r>
      <w:r w:rsidRPr="00076BB0">
        <w:rPr>
          <w:rFonts w:ascii="Times New Roman" w:hAnsi="Times New Roman"/>
          <w:sz w:val="28"/>
          <w:szCs w:val="28"/>
        </w:rPr>
        <w:t xml:space="preserve">Резидент оформляет в уполномоченном банке паспорт сделки в соответствии с </w:t>
      </w:r>
      <w:r w:rsidRPr="00076BB0">
        <w:rPr>
          <w:rStyle w:val="u"/>
          <w:rFonts w:ascii="Times New Roman" w:hAnsi="Times New Roman"/>
          <w:sz w:val="28"/>
          <w:szCs w:val="28"/>
        </w:rPr>
        <w:t xml:space="preserve">установленной формой </w:t>
      </w:r>
      <w:r w:rsidRPr="00076BB0">
        <w:rPr>
          <w:rFonts w:ascii="Times New Roman" w:hAnsi="Times New Roman"/>
          <w:sz w:val="28"/>
          <w:szCs w:val="28"/>
        </w:rPr>
        <w:t xml:space="preserve">и осуществляет валютные операции, связанные с расчетами по </w:t>
      </w:r>
      <w:r w:rsidRPr="00076BB0">
        <w:rPr>
          <w:rFonts w:ascii="Times New Roman" w:hAnsi="Times New Roman"/>
          <w:sz w:val="28"/>
          <w:szCs w:val="28"/>
        </w:rPr>
        <w:lastRenderedPageBreak/>
        <w:t>контракту, только через свои счета, открытые в уполномоченном банке, оформившем ПС, либо в уполномоченном банке, принявшем на обслуживание контракт и ПС по нему, ранее оформленный в другом уполномоченном банке.</w:t>
      </w:r>
      <w:r>
        <w:rPr>
          <w:rFonts w:ascii="Times New Roman" w:hAnsi="Times New Roman"/>
          <w:sz w:val="28"/>
          <w:szCs w:val="28"/>
        </w:rPr>
        <w:t xml:space="preserve"> Причем, по каждому контракту оформляется один паспорт сделки.</w:t>
      </w:r>
    </w:p>
    <w:p w:rsidR="00373EDE" w:rsidRDefault="00373EDE" w:rsidP="00373EDE">
      <w:pPr>
        <w:widowControl/>
        <w:autoSpaceDE w:val="0"/>
        <w:autoSpaceDN w:val="0"/>
        <w:adjustRightInd w:val="0"/>
        <w:spacing w:line="360" w:lineRule="auto"/>
        <w:ind w:firstLine="709"/>
        <w:contextualSpacing/>
        <w:jc w:val="both"/>
        <w:rPr>
          <w:rFonts w:ascii="Times New Roman" w:hAnsi="Times New Roman"/>
          <w:sz w:val="28"/>
          <w:szCs w:val="28"/>
        </w:rPr>
      </w:pPr>
      <w:r w:rsidRPr="00940D6F">
        <w:rPr>
          <w:rFonts w:ascii="Times New Roman" w:eastAsia="WenQuanYi Zen Hei" w:hAnsi="Times New Roman"/>
          <w:b/>
          <w:kern w:val="1"/>
          <w:sz w:val="28"/>
          <w:szCs w:val="28"/>
          <w:lang w:eastAsia="zh-CN" w:bidi="hi-IN"/>
        </w:rPr>
        <w:t>Процедура 100 8: Синтаксическая проверка первичных документов</w:t>
      </w:r>
      <w:r>
        <w:rPr>
          <w:rFonts w:ascii="Times New Roman" w:eastAsia="WenQuanYi Zen Hei" w:hAnsi="Times New Roman"/>
          <w:b/>
          <w:kern w:val="1"/>
          <w:sz w:val="28"/>
          <w:szCs w:val="28"/>
          <w:lang w:eastAsia="zh-CN" w:bidi="hi-IN"/>
        </w:rPr>
        <w:t xml:space="preserve"> по экспортным операциям </w:t>
      </w:r>
      <w:r w:rsidRPr="00940D6F">
        <w:rPr>
          <w:rFonts w:ascii="Times New Roman" w:hAnsi="Times New Roman"/>
          <w:sz w:val="28"/>
          <w:szCs w:val="28"/>
        </w:rPr>
        <w:t>осуществляется путем установления полноты заполнения документов, правильности</w:t>
      </w:r>
      <w:r>
        <w:rPr>
          <w:rFonts w:ascii="Times New Roman" w:hAnsi="Times New Roman"/>
          <w:sz w:val="28"/>
          <w:szCs w:val="28"/>
        </w:rPr>
        <w:t xml:space="preserve"> </w:t>
      </w:r>
      <w:r w:rsidRPr="00940D6F">
        <w:rPr>
          <w:rFonts w:ascii="Times New Roman" w:hAnsi="Times New Roman"/>
          <w:sz w:val="28"/>
          <w:szCs w:val="28"/>
        </w:rPr>
        <w:t>написания и исправления реквизитов.</w:t>
      </w:r>
      <w:r>
        <w:rPr>
          <w:rFonts w:ascii="Times New Roman" w:hAnsi="Times New Roman"/>
          <w:sz w:val="28"/>
          <w:szCs w:val="28"/>
        </w:rPr>
        <w:t xml:space="preserve"> </w:t>
      </w:r>
    </w:p>
    <w:p w:rsidR="00373EDE" w:rsidRPr="00940D6F" w:rsidRDefault="00373EDE" w:rsidP="00373EDE">
      <w:pPr>
        <w:widowControl/>
        <w:autoSpaceDE w:val="0"/>
        <w:autoSpaceDN w:val="0"/>
        <w:adjustRightInd w:val="0"/>
        <w:spacing w:line="360" w:lineRule="auto"/>
        <w:ind w:firstLine="709"/>
        <w:contextualSpacing/>
        <w:jc w:val="both"/>
        <w:rPr>
          <w:rFonts w:ascii="Times New Roman" w:hAnsi="Times New Roman"/>
          <w:sz w:val="28"/>
          <w:szCs w:val="28"/>
        </w:rPr>
      </w:pPr>
      <w:r w:rsidRPr="00940D6F">
        <w:rPr>
          <w:rFonts w:ascii="Times New Roman" w:hAnsi="Times New Roman"/>
          <w:sz w:val="28"/>
          <w:szCs w:val="28"/>
        </w:rPr>
        <w:t>Положения нормативных актов, позволяющих конкретизировать порядок выполнения</w:t>
      </w:r>
      <w:r>
        <w:rPr>
          <w:rFonts w:ascii="Times New Roman" w:hAnsi="Times New Roman"/>
          <w:sz w:val="28"/>
          <w:szCs w:val="28"/>
        </w:rPr>
        <w:t xml:space="preserve"> </w:t>
      </w:r>
      <w:r w:rsidRPr="00940D6F">
        <w:rPr>
          <w:rFonts w:ascii="Times New Roman" w:hAnsi="Times New Roman"/>
          <w:sz w:val="28"/>
          <w:szCs w:val="28"/>
        </w:rPr>
        <w:t>процедур нормативного и синтаксического контроля отражения хозяйственных операций в</w:t>
      </w:r>
      <w:r>
        <w:rPr>
          <w:rFonts w:ascii="Times New Roman" w:hAnsi="Times New Roman"/>
          <w:sz w:val="28"/>
          <w:szCs w:val="28"/>
        </w:rPr>
        <w:t xml:space="preserve"> </w:t>
      </w:r>
      <w:r w:rsidRPr="00940D6F">
        <w:rPr>
          <w:rFonts w:ascii="Times New Roman" w:hAnsi="Times New Roman"/>
          <w:sz w:val="28"/>
          <w:szCs w:val="28"/>
        </w:rPr>
        <w:t xml:space="preserve">первичных учетных документах и заполнения последних представлены в </w:t>
      </w:r>
      <w:r>
        <w:rPr>
          <w:rFonts w:ascii="Times New Roman" w:hAnsi="Times New Roman"/>
          <w:sz w:val="28"/>
          <w:szCs w:val="28"/>
        </w:rPr>
        <w:t>приложении 4</w:t>
      </w:r>
      <w:r w:rsidRPr="00940D6F">
        <w:rPr>
          <w:rFonts w:ascii="Times New Roman" w:hAnsi="Times New Roman"/>
          <w:sz w:val="28"/>
          <w:szCs w:val="28"/>
        </w:rPr>
        <w:t>.</w:t>
      </w:r>
    </w:p>
    <w:p w:rsidR="00373EDE" w:rsidRPr="00CA27AC"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r w:rsidRPr="005473CD">
        <w:rPr>
          <w:rFonts w:ascii="Times New Roman" w:eastAsia="WenQuanYi Zen Hei" w:hAnsi="Times New Roman"/>
          <w:b/>
          <w:kern w:val="1"/>
          <w:sz w:val="28"/>
          <w:szCs w:val="28"/>
          <w:lang w:eastAsia="zh-CN" w:bidi="hi-IN"/>
        </w:rPr>
        <w:t>Процедура 100 9: Нормативная проверка продажи иностранной валюты.</w:t>
      </w:r>
      <w:r>
        <w:rPr>
          <w:rFonts w:ascii="Times New Roman" w:eastAsia="WenQuanYi Zen Hei" w:hAnsi="Times New Roman"/>
          <w:b/>
          <w:kern w:val="1"/>
          <w:sz w:val="28"/>
          <w:szCs w:val="28"/>
          <w:lang w:eastAsia="zh-CN" w:bidi="hi-IN"/>
        </w:rPr>
        <w:t xml:space="preserve"> </w:t>
      </w:r>
      <w:r w:rsidRPr="000E2E94">
        <w:rPr>
          <w:rFonts w:ascii="Times New Roman" w:hAnsi="Times New Roman"/>
          <w:sz w:val="28"/>
          <w:szCs w:val="28"/>
        </w:rPr>
        <w:t xml:space="preserve">Уполномоченный банк не позднее рабочего дня, следующего за днем поступления иностранной валюты на </w:t>
      </w:r>
      <w:r w:rsidRPr="00CA27AC">
        <w:rPr>
          <w:rFonts w:ascii="Times New Roman" w:hAnsi="Times New Roman"/>
          <w:sz w:val="28"/>
          <w:szCs w:val="28"/>
        </w:rPr>
        <w:t>транзитный валютный счет организации, направляет ей уведомление о данном факте. Далее организация дает банку распоряжение об осуществлении продажи части валютн</w:t>
      </w:r>
      <w:r>
        <w:rPr>
          <w:rFonts w:ascii="Times New Roman" w:hAnsi="Times New Roman"/>
          <w:sz w:val="28"/>
          <w:szCs w:val="28"/>
        </w:rPr>
        <w:t>ой выручки, перечислении в рублях суммы</w:t>
      </w:r>
      <w:r w:rsidRPr="00CA27AC">
        <w:rPr>
          <w:rFonts w:ascii="Times New Roman" w:hAnsi="Times New Roman"/>
          <w:sz w:val="28"/>
          <w:szCs w:val="28"/>
        </w:rPr>
        <w:t>, полученной от продажи части валютной выручки, на свой счет, о перечислении оставшейся суммы иностранной валюты.</w:t>
      </w:r>
      <w:r>
        <w:rPr>
          <w:rFonts w:ascii="Times New Roman" w:hAnsi="Times New Roman"/>
          <w:sz w:val="28"/>
          <w:szCs w:val="28"/>
        </w:rPr>
        <w:t xml:space="preserve"> Аудитор проверяет наличие всех уведомлений, распоряжений и платежных поручений.</w:t>
      </w: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r w:rsidRPr="00D67BE8">
        <w:rPr>
          <w:rFonts w:ascii="Times New Roman" w:eastAsia="WenQuanYi Zen Hei" w:hAnsi="Times New Roman"/>
          <w:b/>
          <w:kern w:val="1"/>
          <w:sz w:val="28"/>
          <w:szCs w:val="28"/>
          <w:lang w:eastAsia="zh-CN" w:bidi="hi-IN"/>
        </w:rPr>
        <w:t xml:space="preserve">Процедура 100 10: Арифметическая проверка пересчета обязательств и денежных средств, </w:t>
      </w:r>
      <w:r>
        <w:rPr>
          <w:rFonts w:ascii="Times New Roman" w:eastAsia="WenQuanYi Zen Hei" w:hAnsi="Times New Roman"/>
          <w:b/>
          <w:kern w:val="1"/>
          <w:sz w:val="28"/>
          <w:szCs w:val="28"/>
          <w:lang w:eastAsia="zh-CN" w:bidi="hi-IN"/>
        </w:rPr>
        <w:t xml:space="preserve">выраженных в иностранной валюте, </w:t>
      </w:r>
      <w:r>
        <w:rPr>
          <w:rFonts w:ascii="Times New Roman" w:eastAsia="WenQuanYi Zen Hei" w:hAnsi="Times New Roman"/>
          <w:kern w:val="1"/>
          <w:sz w:val="28"/>
          <w:szCs w:val="28"/>
          <w:lang w:eastAsia="zh-CN" w:bidi="hi-IN"/>
        </w:rPr>
        <w:t>осуществляется путем пересчета итогов по строкам и столбцам в первичных документах (выписках с расчетных и валютных счетов), регистрах учета (журналы-ордера № 2 и № 2.1) по необходимым курсам валют.</w:t>
      </w: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r w:rsidRPr="00CF1263">
        <w:rPr>
          <w:rFonts w:ascii="Times New Roman" w:eastAsia="WenQuanYi Zen Hei" w:hAnsi="Times New Roman"/>
          <w:b/>
          <w:kern w:val="1"/>
          <w:sz w:val="28"/>
          <w:szCs w:val="28"/>
          <w:lang w:eastAsia="zh-CN" w:bidi="hi-IN"/>
        </w:rPr>
        <w:t>Процедура 100 11: Арифметическая проверка предъявленных к вычету</w:t>
      </w:r>
      <w:r>
        <w:rPr>
          <w:rFonts w:ascii="Times New Roman" w:eastAsia="WenQuanYi Zen Hei" w:hAnsi="Times New Roman"/>
          <w:b/>
          <w:kern w:val="1"/>
          <w:sz w:val="28"/>
          <w:szCs w:val="28"/>
          <w:lang w:eastAsia="zh-CN" w:bidi="hi-IN"/>
        </w:rPr>
        <w:t xml:space="preserve"> </w:t>
      </w:r>
      <w:r w:rsidRPr="00CF1263">
        <w:rPr>
          <w:rFonts w:ascii="Times New Roman" w:eastAsia="WenQuanYi Zen Hei" w:hAnsi="Times New Roman"/>
          <w:b/>
          <w:kern w:val="1"/>
          <w:sz w:val="28"/>
          <w:szCs w:val="28"/>
          <w:lang w:eastAsia="zh-CN" w:bidi="hi-IN"/>
        </w:rPr>
        <w:t>сумм НДС, отн</w:t>
      </w:r>
      <w:r>
        <w:rPr>
          <w:rFonts w:ascii="Times New Roman" w:eastAsia="WenQuanYi Zen Hei" w:hAnsi="Times New Roman"/>
          <w:b/>
          <w:kern w:val="1"/>
          <w:sz w:val="28"/>
          <w:szCs w:val="28"/>
          <w:lang w:eastAsia="zh-CN" w:bidi="hi-IN"/>
        </w:rPr>
        <w:t xml:space="preserve">осящихся к экспортной продукции. </w:t>
      </w:r>
      <w:r>
        <w:rPr>
          <w:rFonts w:ascii="Times New Roman" w:eastAsia="WenQuanYi Zen Hei" w:hAnsi="Times New Roman"/>
          <w:kern w:val="1"/>
          <w:sz w:val="28"/>
          <w:szCs w:val="28"/>
          <w:lang w:eastAsia="zh-CN" w:bidi="hi-IN"/>
        </w:rPr>
        <w:t xml:space="preserve">При реализации данной процедуры аудитор пересчитывает суммы входящего НДС </w:t>
      </w:r>
      <w:r>
        <w:rPr>
          <w:rFonts w:ascii="Times New Roman" w:eastAsia="WenQuanYi Zen Hei" w:hAnsi="Times New Roman"/>
          <w:kern w:val="1"/>
          <w:sz w:val="28"/>
          <w:szCs w:val="28"/>
          <w:lang w:eastAsia="zh-CN" w:bidi="hi-IN"/>
        </w:rPr>
        <w:lastRenderedPageBreak/>
        <w:t xml:space="preserve">по полученным счетам-фактурам и книге покупок, сверяет полученную информацию с указанной в журналах-ордерах по счету 68 и налоговых декларациях по НДС. </w:t>
      </w: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r w:rsidRPr="00690083">
        <w:rPr>
          <w:rFonts w:ascii="Times New Roman" w:eastAsia="WenQuanYi Zen Hei" w:hAnsi="Times New Roman"/>
          <w:b/>
          <w:kern w:val="1"/>
          <w:sz w:val="28"/>
          <w:szCs w:val="28"/>
          <w:lang w:eastAsia="zh-CN" w:bidi="hi-IN"/>
        </w:rPr>
        <w:t>Процедура 100 12: Формальный контроль заполнения налоговой декларации по НДС.</w:t>
      </w:r>
      <w:r>
        <w:rPr>
          <w:rFonts w:ascii="Times New Roman" w:eastAsia="WenQuanYi Zen Hei" w:hAnsi="Times New Roman"/>
          <w:b/>
          <w:kern w:val="1"/>
          <w:sz w:val="28"/>
          <w:szCs w:val="28"/>
          <w:lang w:eastAsia="zh-CN" w:bidi="hi-IN"/>
        </w:rPr>
        <w:t xml:space="preserve"> </w:t>
      </w:r>
      <w:r>
        <w:rPr>
          <w:rFonts w:ascii="Times New Roman" w:eastAsia="WenQuanYi Zen Hei" w:hAnsi="Times New Roman"/>
          <w:kern w:val="1"/>
          <w:sz w:val="28"/>
          <w:szCs w:val="28"/>
          <w:lang w:eastAsia="zh-CN" w:bidi="hi-IN"/>
        </w:rPr>
        <w:t>Приказ Минфина РФ № 104н устанавливает форму налоговой декларации по налогу на добавленную стоимость и утверждает порядок ее заполнения</w:t>
      </w:r>
      <w:r w:rsidRPr="00904D87">
        <w:rPr>
          <w:rFonts w:ascii="Times New Roman" w:eastAsia="WenQuanYi Zen Hei" w:hAnsi="Times New Roman"/>
          <w:kern w:val="1"/>
          <w:sz w:val="28"/>
          <w:szCs w:val="28"/>
          <w:lang w:eastAsia="zh-CN" w:bidi="hi-IN"/>
        </w:rPr>
        <w:t xml:space="preserve"> [</w:t>
      </w:r>
      <w:r w:rsidRPr="00ED0B3F">
        <w:rPr>
          <w:rFonts w:ascii="Times New Roman" w:eastAsia="WenQuanYi Zen Hei" w:hAnsi="Times New Roman"/>
          <w:kern w:val="1"/>
          <w:sz w:val="28"/>
          <w:szCs w:val="28"/>
          <w:lang w:eastAsia="zh-CN" w:bidi="hi-IN"/>
        </w:rPr>
        <w:t>8</w:t>
      </w:r>
      <w:r w:rsidRPr="00904D87">
        <w:rPr>
          <w:rFonts w:ascii="Times New Roman" w:eastAsia="WenQuanYi Zen Hei" w:hAnsi="Times New Roman"/>
          <w:kern w:val="1"/>
          <w:sz w:val="28"/>
          <w:szCs w:val="28"/>
          <w:lang w:eastAsia="zh-CN" w:bidi="hi-IN"/>
        </w:rPr>
        <w:t>]</w:t>
      </w:r>
      <w:r>
        <w:rPr>
          <w:rFonts w:ascii="Times New Roman" w:eastAsia="WenQuanYi Zen Hei" w:hAnsi="Times New Roman"/>
          <w:kern w:val="1"/>
          <w:sz w:val="28"/>
          <w:szCs w:val="28"/>
          <w:lang w:eastAsia="zh-CN" w:bidi="hi-IN"/>
        </w:rPr>
        <w:t>. Аудитор должен убедиться, что:</w:t>
      </w:r>
    </w:p>
    <w:p w:rsidR="00373EDE" w:rsidRDefault="00373EDE" w:rsidP="00373EDE">
      <w:pPr>
        <w:pStyle w:val="a3"/>
        <w:numPr>
          <w:ilvl w:val="0"/>
          <w:numId w:val="36"/>
        </w:numPr>
        <w:autoSpaceDE w:val="0"/>
        <w:autoSpaceDN w:val="0"/>
        <w:adjustRightInd w:val="0"/>
        <w:spacing w:after="0" w:line="360" w:lineRule="auto"/>
        <w:ind w:left="0" w:firstLine="709"/>
        <w:jc w:val="both"/>
        <w:rPr>
          <w:rFonts w:ascii="Times New Roman" w:eastAsia="WenQuanYi Zen Hei" w:hAnsi="Times New Roman" w:cs="Times New Roman"/>
          <w:kern w:val="1"/>
          <w:sz w:val="28"/>
          <w:szCs w:val="28"/>
          <w:lang w:eastAsia="zh-CN" w:bidi="hi-IN"/>
        </w:rPr>
      </w:pPr>
      <w:r>
        <w:rPr>
          <w:rFonts w:ascii="Times New Roman" w:eastAsia="WenQuanYi Zen Hei" w:hAnsi="Times New Roman" w:cs="Times New Roman"/>
          <w:kern w:val="1"/>
          <w:sz w:val="28"/>
          <w:szCs w:val="28"/>
          <w:lang w:eastAsia="zh-CN" w:bidi="hi-IN"/>
        </w:rPr>
        <w:t>Декларация представлена на бумажном носителе в виде утвержденной машиноориентированной формы, заполненной от руки, либо распечатанной на принтере;</w:t>
      </w:r>
    </w:p>
    <w:p w:rsidR="00373EDE" w:rsidRDefault="00373EDE" w:rsidP="00373EDE">
      <w:pPr>
        <w:pStyle w:val="a3"/>
        <w:numPr>
          <w:ilvl w:val="0"/>
          <w:numId w:val="36"/>
        </w:numPr>
        <w:autoSpaceDE w:val="0"/>
        <w:autoSpaceDN w:val="0"/>
        <w:adjustRightInd w:val="0"/>
        <w:spacing w:after="0" w:line="360" w:lineRule="auto"/>
        <w:ind w:left="0" w:firstLine="709"/>
        <w:jc w:val="both"/>
        <w:rPr>
          <w:rFonts w:ascii="Times New Roman" w:eastAsia="WenQuanYi Zen Hei" w:hAnsi="Times New Roman" w:cs="Times New Roman"/>
          <w:kern w:val="1"/>
          <w:sz w:val="28"/>
          <w:szCs w:val="28"/>
          <w:lang w:eastAsia="zh-CN" w:bidi="hi-IN"/>
        </w:rPr>
      </w:pPr>
      <w:r>
        <w:rPr>
          <w:rFonts w:ascii="Times New Roman" w:eastAsia="WenQuanYi Zen Hei" w:hAnsi="Times New Roman" w:cs="Times New Roman"/>
          <w:kern w:val="1"/>
          <w:sz w:val="28"/>
          <w:szCs w:val="28"/>
          <w:lang w:eastAsia="zh-CN" w:bidi="hi-IN"/>
        </w:rPr>
        <w:t>Не допущены исправления ошибок с помощью корректирующего средства;</w:t>
      </w:r>
    </w:p>
    <w:p w:rsidR="00373EDE" w:rsidRDefault="00373EDE" w:rsidP="00373EDE">
      <w:pPr>
        <w:pStyle w:val="a3"/>
        <w:numPr>
          <w:ilvl w:val="0"/>
          <w:numId w:val="36"/>
        </w:numPr>
        <w:autoSpaceDE w:val="0"/>
        <w:autoSpaceDN w:val="0"/>
        <w:adjustRightInd w:val="0"/>
        <w:spacing w:after="0" w:line="360" w:lineRule="auto"/>
        <w:ind w:left="0" w:firstLine="709"/>
        <w:jc w:val="both"/>
        <w:rPr>
          <w:rFonts w:ascii="Times New Roman" w:eastAsia="WenQuanYi Zen Hei" w:hAnsi="Times New Roman" w:cs="Times New Roman"/>
          <w:kern w:val="1"/>
          <w:sz w:val="28"/>
          <w:szCs w:val="28"/>
          <w:lang w:eastAsia="zh-CN" w:bidi="hi-IN"/>
        </w:rPr>
      </w:pPr>
      <w:r>
        <w:rPr>
          <w:rFonts w:ascii="Times New Roman" w:eastAsia="WenQuanYi Zen Hei" w:hAnsi="Times New Roman" w:cs="Times New Roman"/>
          <w:kern w:val="1"/>
          <w:sz w:val="28"/>
          <w:szCs w:val="28"/>
          <w:lang w:eastAsia="zh-CN" w:bidi="hi-IN"/>
        </w:rPr>
        <w:t>Не допущена двусторонняя печать декларации;</w:t>
      </w:r>
    </w:p>
    <w:p w:rsidR="00373EDE" w:rsidRDefault="00373EDE" w:rsidP="00373EDE">
      <w:pPr>
        <w:pStyle w:val="a3"/>
        <w:numPr>
          <w:ilvl w:val="0"/>
          <w:numId w:val="36"/>
        </w:numPr>
        <w:autoSpaceDE w:val="0"/>
        <w:autoSpaceDN w:val="0"/>
        <w:adjustRightInd w:val="0"/>
        <w:spacing w:after="0" w:line="360" w:lineRule="auto"/>
        <w:ind w:left="0" w:firstLine="709"/>
        <w:jc w:val="both"/>
        <w:rPr>
          <w:rFonts w:ascii="Times New Roman" w:eastAsia="WenQuanYi Zen Hei" w:hAnsi="Times New Roman" w:cs="Times New Roman"/>
          <w:kern w:val="1"/>
          <w:sz w:val="28"/>
          <w:szCs w:val="28"/>
          <w:lang w:eastAsia="zh-CN" w:bidi="hi-IN"/>
        </w:rPr>
      </w:pPr>
      <w:r>
        <w:rPr>
          <w:rFonts w:ascii="Times New Roman" w:eastAsia="WenQuanYi Zen Hei" w:hAnsi="Times New Roman" w:cs="Times New Roman"/>
          <w:kern w:val="1"/>
          <w:sz w:val="28"/>
          <w:szCs w:val="28"/>
          <w:lang w:eastAsia="zh-CN" w:bidi="hi-IN"/>
        </w:rPr>
        <w:t>Не допущено скрепление листов, приводящее к их порче;</w:t>
      </w:r>
    </w:p>
    <w:p w:rsidR="00373EDE" w:rsidRDefault="00373EDE" w:rsidP="00373EDE">
      <w:pPr>
        <w:pStyle w:val="a3"/>
        <w:numPr>
          <w:ilvl w:val="0"/>
          <w:numId w:val="36"/>
        </w:numPr>
        <w:autoSpaceDE w:val="0"/>
        <w:autoSpaceDN w:val="0"/>
        <w:adjustRightInd w:val="0"/>
        <w:spacing w:after="0" w:line="360" w:lineRule="auto"/>
        <w:ind w:left="0" w:firstLine="709"/>
        <w:jc w:val="both"/>
        <w:rPr>
          <w:rFonts w:ascii="Times New Roman" w:eastAsia="WenQuanYi Zen Hei" w:hAnsi="Times New Roman" w:cs="Times New Roman"/>
          <w:kern w:val="1"/>
          <w:sz w:val="28"/>
          <w:szCs w:val="28"/>
          <w:lang w:eastAsia="zh-CN" w:bidi="hi-IN"/>
        </w:rPr>
      </w:pPr>
      <w:r>
        <w:rPr>
          <w:rFonts w:ascii="Times New Roman" w:eastAsia="WenQuanYi Zen Hei" w:hAnsi="Times New Roman" w:cs="Times New Roman"/>
          <w:kern w:val="1"/>
          <w:sz w:val="28"/>
          <w:szCs w:val="28"/>
          <w:lang w:eastAsia="zh-CN" w:bidi="hi-IN"/>
        </w:rPr>
        <w:t>Все показатели указаны в определенном для этого поле;</w:t>
      </w:r>
    </w:p>
    <w:p w:rsidR="00373EDE" w:rsidRDefault="00373EDE" w:rsidP="00373EDE">
      <w:pPr>
        <w:pStyle w:val="a3"/>
        <w:numPr>
          <w:ilvl w:val="0"/>
          <w:numId w:val="36"/>
        </w:numPr>
        <w:autoSpaceDE w:val="0"/>
        <w:autoSpaceDN w:val="0"/>
        <w:adjustRightInd w:val="0"/>
        <w:spacing w:after="0" w:line="360" w:lineRule="auto"/>
        <w:ind w:left="0" w:firstLine="709"/>
        <w:jc w:val="both"/>
        <w:rPr>
          <w:rFonts w:ascii="Times New Roman" w:eastAsia="WenQuanYi Zen Hei" w:hAnsi="Times New Roman" w:cs="Times New Roman"/>
          <w:kern w:val="1"/>
          <w:sz w:val="28"/>
          <w:szCs w:val="28"/>
          <w:lang w:eastAsia="zh-CN" w:bidi="hi-IN"/>
        </w:rPr>
      </w:pPr>
      <w:r>
        <w:rPr>
          <w:rFonts w:ascii="Times New Roman" w:eastAsia="WenQuanYi Zen Hei" w:hAnsi="Times New Roman" w:cs="Times New Roman"/>
          <w:kern w:val="1"/>
          <w:sz w:val="28"/>
          <w:szCs w:val="28"/>
          <w:lang w:eastAsia="zh-CN" w:bidi="hi-IN"/>
        </w:rPr>
        <w:t>Страницы имеют сквозную нумерацию;</w:t>
      </w:r>
    </w:p>
    <w:p w:rsidR="00373EDE" w:rsidRPr="00DC7BCB" w:rsidRDefault="00373EDE" w:rsidP="00373EDE">
      <w:pPr>
        <w:pStyle w:val="a3"/>
        <w:numPr>
          <w:ilvl w:val="0"/>
          <w:numId w:val="36"/>
        </w:numPr>
        <w:autoSpaceDE w:val="0"/>
        <w:autoSpaceDN w:val="0"/>
        <w:adjustRightInd w:val="0"/>
        <w:spacing w:after="0" w:line="360" w:lineRule="auto"/>
        <w:ind w:left="0" w:firstLine="709"/>
        <w:jc w:val="both"/>
        <w:rPr>
          <w:rFonts w:ascii="Times New Roman" w:eastAsia="WenQuanYi Zen Hei" w:hAnsi="Times New Roman" w:cs="Times New Roman"/>
          <w:kern w:val="1"/>
          <w:sz w:val="28"/>
          <w:szCs w:val="28"/>
          <w:lang w:eastAsia="zh-CN" w:bidi="hi-IN"/>
        </w:rPr>
      </w:pPr>
      <w:r w:rsidRPr="00DC7BCB">
        <w:rPr>
          <w:rFonts w:ascii="Times New Roman" w:eastAsia="WenQuanYi Zen Hei" w:hAnsi="Times New Roman" w:cs="Times New Roman"/>
          <w:kern w:val="1"/>
          <w:sz w:val="28"/>
          <w:szCs w:val="28"/>
          <w:lang w:eastAsia="zh-CN" w:bidi="hi-IN"/>
        </w:rPr>
        <w:t>Заполнение производится слева направо;</w:t>
      </w:r>
    </w:p>
    <w:p w:rsidR="00373EDE" w:rsidRPr="00DC7BCB" w:rsidRDefault="00373EDE" w:rsidP="00373EDE">
      <w:pPr>
        <w:pStyle w:val="a3"/>
        <w:numPr>
          <w:ilvl w:val="0"/>
          <w:numId w:val="36"/>
        </w:numPr>
        <w:autoSpaceDE w:val="0"/>
        <w:autoSpaceDN w:val="0"/>
        <w:adjustRightInd w:val="0"/>
        <w:spacing w:after="0" w:line="360" w:lineRule="auto"/>
        <w:ind w:left="0" w:firstLine="709"/>
        <w:jc w:val="both"/>
        <w:rPr>
          <w:rFonts w:ascii="Times New Roman" w:eastAsia="WenQuanYi Zen Hei" w:hAnsi="Times New Roman" w:cs="Times New Roman"/>
          <w:kern w:val="1"/>
          <w:sz w:val="28"/>
          <w:szCs w:val="28"/>
          <w:lang w:eastAsia="zh-CN" w:bidi="hi-IN"/>
        </w:rPr>
      </w:pPr>
      <w:r w:rsidRPr="00DC7BCB">
        <w:rPr>
          <w:rFonts w:ascii="Times New Roman" w:eastAsia="Times New Roman" w:hAnsi="Times New Roman" w:cs="Times New Roman"/>
          <w:sz w:val="28"/>
          <w:szCs w:val="28"/>
          <w:lang w:eastAsia="ru-RU"/>
        </w:rPr>
        <w:t>Все значения стоимостных показателей указываются в полных рублях. Значения показателей менее 50 копеек отбрасываются, а 50 копеек и более округляются до полного рубля</w:t>
      </w:r>
      <w:r>
        <w:rPr>
          <w:rFonts w:ascii="Times New Roman" w:eastAsia="Times New Roman" w:hAnsi="Times New Roman" w:cs="Times New Roman"/>
          <w:sz w:val="28"/>
          <w:szCs w:val="28"/>
          <w:lang w:eastAsia="ru-RU"/>
        </w:rPr>
        <w:t>.</w:t>
      </w:r>
    </w:p>
    <w:p w:rsidR="00373EDE" w:rsidRPr="00DC7BCB"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p>
    <w:p w:rsidR="00373EDE" w:rsidRDefault="00373EDE" w:rsidP="00373EDE">
      <w:pPr>
        <w:widowControl/>
        <w:rPr>
          <w:rFonts w:ascii="Times New Roman" w:eastAsia="WenQuanYi Zen Hei" w:hAnsi="Times New Roman"/>
          <w:kern w:val="1"/>
          <w:sz w:val="28"/>
          <w:szCs w:val="28"/>
          <w:lang w:eastAsia="zh-CN" w:bidi="hi-IN"/>
        </w:rPr>
      </w:pPr>
      <w:r>
        <w:rPr>
          <w:rFonts w:ascii="Times New Roman" w:eastAsia="WenQuanYi Zen Hei" w:hAnsi="Times New Roman"/>
          <w:kern w:val="1"/>
          <w:sz w:val="28"/>
          <w:szCs w:val="28"/>
          <w:lang w:eastAsia="zh-CN" w:bidi="hi-IN"/>
        </w:rPr>
        <w:br w:type="page"/>
      </w:r>
    </w:p>
    <w:p w:rsidR="00373EDE" w:rsidRDefault="00373EDE" w:rsidP="00373EDE">
      <w:pPr>
        <w:pStyle w:val="a5"/>
        <w:widowControl/>
        <w:jc w:val="center"/>
      </w:pPr>
      <w:bookmarkStart w:id="11" w:name="_Toc389512867"/>
      <w:r>
        <w:lastRenderedPageBreak/>
        <w:t>Глава 3. Результаты аудита экспортных операций в ЗАО «Хемкор»</w:t>
      </w:r>
      <w:bookmarkEnd w:id="11"/>
    </w:p>
    <w:p w:rsidR="00373EDE" w:rsidRDefault="00373EDE" w:rsidP="00373EDE">
      <w:pPr>
        <w:pStyle w:val="a5"/>
        <w:widowControl/>
        <w:jc w:val="center"/>
      </w:pPr>
      <w:bookmarkStart w:id="12" w:name="_Toc389512868"/>
      <w:r>
        <w:t>3.1. Апробация аудиторских процедур на примере ЗАО «Хемкор», выявление типичных ошибок в учете и отчетности</w:t>
      </w:r>
      <w:bookmarkEnd w:id="12"/>
    </w:p>
    <w:p w:rsidR="00373EDE" w:rsidRDefault="00373EDE" w:rsidP="00373EDE">
      <w:pPr>
        <w:pStyle w:val="af2"/>
        <w:widowControl/>
      </w:pPr>
      <w:r>
        <w:rPr>
          <w:kern w:val="1"/>
          <w:lang w:eastAsia="zh-CN" w:bidi="hi-IN"/>
        </w:rPr>
        <w:t>Проведем апробацию некоторых аудиторских процедур на примере анализируемого ЗАО «Хемкор». Поскольку основными контрагентами аудируемого ЗАО являются страны-участницы Таможенного союза, то наибольший интерес представляют контракты с Республикой Беларусь и Казахстаном. Проведем проверку поставок по контракту от 08.10.2012 № 159 с  компанией «</w:t>
      </w:r>
      <w:r>
        <w:rPr>
          <w:kern w:val="1"/>
          <w:lang w:val="en-US" w:eastAsia="zh-CN" w:bidi="hi-IN"/>
        </w:rPr>
        <w:t>STATUS</w:t>
      </w:r>
      <w:r w:rsidRPr="00820EE5">
        <w:rPr>
          <w:kern w:val="1"/>
          <w:lang w:eastAsia="zh-CN" w:bidi="hi-IN"/>
        </w:rPr>
        <w:t xml:space="preserve"> </w:t>
      </w:r>
      <w:r>
        <w:rPr>
          <w:kern w:val="1"/>
          <w:lang w:val="en-US" w:eastAsia="zh-CN" w:bidi="hi-IN"/>
        </w:rPr>
        <w:t>PLAST</w:t>
      </w:r>
      <w:r>
        <w:rPr>
          <w:kern w:val="1"/>
          <w:lang w:eastAsia="zh-CN" w:bidi="hi-IN"/>
        </w:rPr>
        <w:t>»</w:t>
      </w:r>
      <w:r w:rsidRPr="00820EE5">
        <w:rPr>
          <w:kern w:val="1"/>
          <w:lang w:eastAsia="zh-CN" w:bidi="hi-IN"/>
        </w:rPr>
        <w:t xml:space="preserve"> (</w:t>
      </w:r>
      <w:r>
        <w:rPr>
          <w:kern w:val="1"/>
          <w:lang w:eastAsia="zh-CN" w:bidi="hi-IN"/>
        </w:rPr>
        <w:t xml:space="preserve">Республика Казахстан) и контракту от 28.01.2013 № 23 с ООО «Служба комплектации трубопроводов ЗПТ» (Республика Беларусь) (приложения 5 и 6). Данные контракты предусматривают поставку на экспорт </w:t>
      </w:r>
      <w:r>
        <w:rPr>
          <w:rStyle w:val="af3"/>
        </w:rPr>
        <w:t>труб</w:t>
      </w:r>
      <w:r w:rsidRPr="00813110">
        <w:rPr>
          <w:rStyle w:val="af3"/>
        </w:rPr>
        <w:t xml:space="preserve"> </w:t>
      </w:r>
      <w:r>
        <w:rPr>
          <w:rStyle w:val="af3"/>
        </w:rPr>
        <w:t xml:space="preserve">из </w:t>
      </w:r>
      <w:r w:rsidRPr="00813110">
        <w:rPr>
          <w:rStyle w:val="af3"/>
        </w:rPr>
        <w:t>НПВХ и ХПВХ</w:t>
      </w:r>
      <w:r>
        <w:rPr>
          <w:rStyle w:val="af3"/>
        </w:rPr>
        <w:t xml:space="preserve">. </w:t>
      </w:r>
      <w:r>
        <w:t>Оплата по каждой партии производится после поставки товара.</w:t>
      </w:r>
    </w:p>
    <w:p w:rsidR="00373EDE" w:rsidRDefault="00373EDE" w:rsidP="00373EDE">
      <w:pPr>
        <w:pStyle w:val="af2"/>
        <w:widowControl/>
      </w:pPr>
      <w:r>
        <w:t>ЗАО «Хемкор» осуществляло поставки по контракту № 23 4 июня 2013 года, а по контракту № 159 5 июня 2013 года. Проведем ряд процедур для проверки бухгалтерского учета и отчетности по данным поставкам.</w:t>
      </w:r>
    </w:p>
    <w:p w:rsidR="00373EDE" w:rsidRDefault="00373EDE" w:rsidP="00373EDE">
      <w:pPr>
        <w:widowControl/>
        <w:autoSpaceDE w:val="0"/>
        <w:autoSpaceDN w:val="0"/>
        <w:adjustRightInd w:val="0"/>
        <w:spacing w:line="360" w:lineRule="auto"/>
        <w:ind w:firstLine="709"/>
        <w:contextualSpacing/>
        <w:jc w:val="both"/>
        <w:rPr>
          <w:rFonts w:ascii="Times New Roman" w:hAnsi="Times New Roman"/>
          <w:b/>
          <w:sz w:val="28"/>
          <w:szCs w:val="28"/>
        </w:rPr>
      </w:pP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b/>
          <w:kern w:val="1"/>
          <w:sz w:val="28"/>
          <w:szCs w:val="28"/>
          <w:lang w:eastAsia="zh-CN" w:bidi="hi-IN"/>
        </w:rPr>
      </w:pPr>
      <w:r w:rsidRPr="00676DDF">
        <w:rPr>
          <w:rFonts w:ascii="Times New Roman" w:hAnsi="Times New Roman"/>
          <w:b/>
          <w:sz w:val="28"/>
          <w:szCs w:val="28"/>
        </w:rPr>
        <w:t xml:space="preserve">Процедура 100 2: </w:t>
      </w:r>
      <w:r w:rsidRPr="00676DDF">
        <w:rPr>
          <w:rFonts w:ascii="Times New Roman" w:eastAsia="WenQuanYi Zen Hei" w:hAnsi="Times New Roman"/>
          <w:b/>
          <w:kern w:val="1"/>
          <w:sz w:val="28"/>
          <w:szCs w:val="28"/>
          <w:lang w:eastAsia="zh-CN" w:bidi="hi-IN"/>
        </w:rPr>
        <w:t>Формальная и арифметическая проверка коммерческих расходов, списываемых на себестоимость экспортируемой продукции (расходы на транспортировку</w:t>
      </w:r>
      <w:r>
        <w:rPr>
          <w:rFonts w:ascii="Times New Roman" w:eastAsia="WenQuanYi Zen Hei" w:hAnsi="Times New Roman"/>
          <w:b/>
          <w:kern w:val="1"/>
          <w:sz w:val="28"/>
          <w:szCs w:val="28"/>
          <w:lang w:eastAsia="zh-CN" w:bidi="hi-IN"/>
        </w:rPr>
        <w:t>, таможенные сборы</w:t>
      </w:r>
      <w:r w:rsidRPr="00676DDF">
        <w:rPr>
          <w:rFonts w:ascii="Times New Roman" w:eastAsia="WenQuanYi Zen Hei" w:hAnsi="Times New Roman"/>
          <w:b/>
          <w:kern w:val="1"/>
          <w:sz w:val="28"/>
          <w:szCs w:val="28"/>
          <w:lang w:eastAsia="zh-CN" w:bidi="hi-IN"/>
        </w:rPr>
        <w:t>)</w:t>
      </w:r>
      <w:r>
        <w:rPr>
          <w:rFonts w:ascii="Times New Roman" w:eastAsia="WenQuanYi Zen Hei" w:hAnsi="Times New Roman"/>
          <w:b/>
          <w:kern w:val="1"/>
          <w:sz w:val="28"/>
          <w:szCs w:val="28"/>
          <w:lang w:eastAsia="zh-CN" w:bidi="hi-IN"/>
        </w:rPr>
        <w:t xml:space="preserve">. </w:t>
      </w:r>
    </w:p>
    <w:p w:rsidR="00373EDE" w:rsidRDefault="00373EDE" w:rsidP="00373EDE">
      <w:pPr>
        <w:pStyle w:val="af2"/>
        <w:widowControl/>
      </w:pPr>
      <w:r>
        <w:rPr>
          <w:rFonts w:eastAsia="WenQuanYi Zen Hei"/>
          <w:kern w:val="1"/>
          <w:lang w:eastAsia="zh-CN" w:bidi="hi-IN"/>
        </w:rPr>
        <w:t xml:space="preserve">4 июня 2013 года был начислен и уплачен таможенный сбор в сумме 2000 руб. за оформление таможенных операций по каждому контракту. </w:t>
      </w:r>
    </w:p>
    <w:p w:rsidR="00373EDE" w:rsidRDefault="00373EDE" w:rsidP="00373EDE">
      <w:pPr>
        <w:pStyle w:val="af2"/>
        <w:widowControl/>
      </w:pPr>
      <w:r>
        <w:t xml:space="preserve">Бухгалтером ЗАО «Хемкор» были сделаны следующие бухгалтерские записи. </w:t>
      </w: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pStyle w:val="af2"/>
        <w:widowControl/>
      </w:pPr>
    </w:p>
    <w:p w:rsidR="00373EDE" w:rsidRDefault="00373EDE" w:rsidP="00373EDE">
      <w:pPr>
        <w:widowControl/>
        <w:autoSpaceDE w:val="0"/>
        <w:autoSpaceDN w:val="0"/>
        <w:adjustRightInd w:val="0"/>
        <w:ind w:firstLine="709"/>
        <w:contextualSpacing/>
        <w:jc w:val="right"/>
        <w:rPr>
          <w:rFonts w:ascii="Times New Roman" w:hAnsi="Times New Roman"/>
          <w:sz w:val="28"/>
          <w:szCs w:val="28"/>
        </w:rPr>
      </w:pPr>
      <w:r>
        <w:rPr>
          <w:rFonts w:ascii="Times New Roman" w:hAnsi="Times New Roman"/>
          <w:sz w:val="28"/>
          <w:szCs w:val="28"/>
        </w:rPr>
        <w:t>Таблица 31</w:t>
      </w:r>
    </w:p>
    <w:p w:rsidR="00373EDE" w:rsidRDefault="00373EDE" w:rsidP="00373EDE">
      <w:pPr>
        <w:widowControl/>
        <w:autoSpaceDE w:val="0"/>
        <w:autoSpaceDN w:val="0"/>
        <w:adjustRightInd w:val="0"/>
        <w:ind w:firstLine="709"/>
        <w:contextualSpacing/>
        <w:jc w:val="center"/>
        <w:rPr>
          <w:rFonts w:ascii="Times New Roman" w:hAnsi="Times New Roman"/>
          <w:sz w:val="28"/>
          <w:szCs w:val="28"/>
        </w:rPr>
      </w:pPr>
      <w:r>
        <w:rPr>
          <w:rFonts w:ascii="Times New Roman" w:hAnsi="Times New Roman"/>
          <w:sz w:val="28"/>
          <w:szCs w:val="28"/>
        </w:rPr>
        <w:t>Бухгалтерские записи, сделанные в ЗАО «Хемкор»</w:t>
      </w:r>
    </w:p>
    <w:tbl>
      <w:tblPr>
        <w:tblStyle w:val="a7"/>
        <w:tblW w:w="0" w:type="auto"/>
        <w:tblLook w:val="04A0"/>
      </w:tblPr>
      <w:tblGrid>
        <w:gridCol w:w="2851"/>
        <w:gridCol w:w="820"/>
        <w:gridCol w:w="955"/>
        <w:gridCol w:w="1357"/>
        <w:gridCol w:w="3587"/>
      </w:tblGrid>
      <w:tr w:rsidR="00373EDE" w:rsidRPr="000D6A84" w:rsidTr="00EF55E3">
        <w:tc>
          <w:tcPr>
            <w:tcW w:w="0" w:type="auto"/>
            <w:vAlign w:val="center"/>
          </w:tcPr>
          <w:p w:rsidR="00373EDE" w:rsidRPr="000D6A84" w:rsidRDefault="00373EDE" w:rsidP="00EF55E3">
            <w:pPr>
              <w:widowControl/>
              <w:autoSpaceDE w:val="0"/>
              <w:autoSpaceDN w:val="0"/>
              <w:adjustRightInd w:val="0"/>
              <w:contextualSpacing/>
              <w:jc w:val="center"/>
              <w:rPr>
                <w:rFonts w:ascii="Times New Roman" w:eastAsia="WenQuanYi Zen Hei" w:hAnsi="Times New Roman"/>
                <w:kern w:val="1"/>
                <w:sz w:val="24"/>
                <w:szCs w:val="24"/>
                <w:lang w:eastAsia="zh-CN" w:bidi="hi-IN"/>
              </w:rPr>
            </w:pPr>
            <w:r w:rsidRPr="000D6A84">
              <w:rPr>
                <w:rFonts w:ascii="Times New Roman" w:eastAsia="WenQuanYi Zen Hei" w:hAnsi="Times New Roman"/>
                <w:kern w:val="1"/>
                <w:sz w:val="24"/>
                <w:szCs w:val="24"/>
                <w:lang w:eastAsia="zh-CN" w:bidi="hi-IN"/>
              </w:rPr>
              <w:t>Содержание операции</w:t>
            </w:r>
          </w:p>
        </w:tc>
        <w:tc>
          <w:tcPr>
            <w:tcW w:w="0" w:type="auto"/>
            <w:vAlign w:val="center"/>
          </w:tcPr>
          <w:p w:rsidR="00373EDE" w:rsidRPr="000D6A84" w:rsidRDefault="00373EDE" w:rsidP="00EF55E3">
            <w:pPr>
              <w:widowControl/>
              <w:autoSpaceDE w:val="0"/>
              <w:autoSpaceDN w:val="0"/>
              <w:adjustRightInd w:val="0"/>
              <w:contextualSpacing/>
              <w:jc w:val="center"/>
              <w:rPr>
                <w:rFonts w:ascii="Times New Roman" w:eastAsia="WenQuanYi Zen Hei" w:hAnsi="Times New Roman"/>
                <w:kern w:val="1"/>
                <w:sz w:val="24"/>
                <w:szCs w:val="24"/>
                <w:lang w:eastAsia="zh-CN" w:bidi="hi-IN"/>
              </w:rPr>
            </w:pPr>
            <w:r w:rsidRPr="000D6A84">
              <w:rPr>
                <w:rFonts w:ascii="Times New Roman" w:eastAsia="WenQuanYi Zen Hei" w:hAnsi="Times New Roman"/>
                <w:kern w:val="1"/>
                <w:sz w:val="24"/>
                <w:szCs w:val="24"/>
                <w:lang w:eastAsia="zh-CN" w:bidi="hi-IN"/>
              </w:rPr>
              <w:t>Дебет</w:t>
            </w:r>
          </w:p>
        </w:tc>
        <w:tc>
          <w:tcPr>
            <w:tcW w:w="0" w:type="auto"/>
            <w:vAlign w:val="center"/>
          </w:tcPr>
          <w:p w:rsidR="00373EDE" w:rsidRPr="000D6A84" w:rsidRDefault="00373EDE" w:rsidP="00EF55E3">
            <w:pPr>
              <w:widowControl/>
              <w:autoSpaceDE w:val="0"/>
              <w:autoSpaceDN w:val="0"/>
              <w:adjustRightInd w:val="0"/>
              <w:contextualSpacing/>
              <w:jc w:val="center"/>
              <w:rPr>
                <w:rFonts w:ascii="Times New Roman" w:eastAsia="WenQuanYi Zen Hei" w:hAnsi="Times New Roman"/>
                <w:kern w:val="1"/>
                <w:sz w:val="24"/>
                <w:szCs w:val="24"/>
                <w:lang w:eastAsia="zh-CN" w:bidi="hi-IN"/>
              </w:rPr>
            </w:pPr>
            <w:r w:rsidRPr="000D6A84">
              <w:rPr>
                <w:rFonts w:ascii="Times New Roman" w:eastAsia="WenQuanYi Zen Hei" w:hAnsi="Times New Roman"/>
                <w:kern w:val="1"/>
                <w:sz w:val="24"/>
                <w:szCs w:val="24"/>
                <w:lang w:eastAsia="zh-CN" w:bidi="hi-IN"/>
              </w:rPr>
              <w:t>Кредит</w:t>
            </w:r>
          </w:p>
        </w:tc>
        <w:tc>
          <w:tcPr>
            <w:tcW w:w="0" w:type="auto"/>
            <w:vAlign w:val="center"/>
          </w:tcPr>
          <w:p w:rsidR="00373EDE" w:rsidRPr="000D6A84" w:rsidRDefault="00373EDE" w:rsidP="00EF55E3">
            <w:pPr>
              <w:widowControl/>
              <w:autoSpaceDE w:val="0"/>
              <w:autoSpaceDN w:val="0"/>
              <w:adjustRightInd w:val="0"/>
              <w:contextualSpacing/>
              <w:jc w:val="center"/>
              <w:rPr>
                <w:rFonts w:ascii="Times New Roman" w:eastAsia="WenQuanYi Zen Hei" w:hAnsi="Times New Roman"/>
                <w:kern w:val="1"/>
                <w:sz w:val="24"/>
                <w:szCs w:val="24"/>
                <w:lang w:eastAsia="zh-CN" w:bidi="hi-IN"/>
              </w:rPr>
            </w:pPr>
            <w:r w:rsidRPr="000D6A84">
              <w:rPr>
                <w:rFonts w:ascii="Times New Roman" w:eastAsia="WenQuanYi Zen Hei" w:hAnsi="Times New Roman"/>
                <w:kern w:val="1"/>
                <w:sz w:val="24"/>
                <w:szCs w:val="24"/>
                <w:lang w:eastAsia="zh-CN" w:bidi="hi-IN"/>
              </w:rPr>
              <w:t>Сумма, руб.</w:t>
            </w:r>
          </w:p>
        </w:tc>
        <w:tc>
          <w:tcPr>
            <w:tcW w:w="0" w:type="auto"/>
            <w:vAlign w:val="center"/>
          </w:tcPr>
          <w:p w:rsidR="00373EDE" w:rsidRPr="000D6A84" w:rsidRDefault="00373EDE" w:rsidP="00EF55E3">
            <w:pPr>
              <w:widowControl/>
              <w:autoSpaceDE w:val="0"/>
              <w:autoSpaceDN w:val="0"/>
              <w:adjustRightInd w:val="0"/>
              <w:contextualSpacing/>
              <w:jc w:val="center"/>
              <w:rPr>
                <w:rFonts w:ascii="Times New Roman" w:eastAsia="WenQuanYi Zen Hei" w:hAnsi="Times New Roman"/>
                <w:kern w:val="1"/>
                <w:sz w:val="24"/>
                <w:szCs w:val="24"/>
                <w:lang w:eastAsia="zh-CN" w:bidi="hi-IN"/>
              </w:rPr>
            </w:pPr>
            <w:r w:rsidRPr="000D6A84">
              <w:rPr>
                <w:rFonts w:ascii="Times New Roman" w:eastAsia="WenQuanYi Zen Hei" w:hAnsi="Times New Roman"/>
                <w:kern w:val="1"/>
                <w:sz w:val="24"/>
                <w:szCs w:val="24"/>
                <w:lang w:eastAsia="zh-CN" w:bidi="hi-IN"/>
              </w:rPr>
              <w:t>Документ</w:t>
            </w:r>
          </w:p>
        </w:tc>
      </w:tr>
      <w:tr w:rsidR="00373EDE" w:rsidRPr="000D6A84" w:rsidTr="00EF55E3">
        <w:tc>
          <w:tcPr>
            <w:tcW w:w="0" w:type="auto"/>
            <w:gridSpan w:val="5"/>
            <w:vAlign w:val="center"/>
          </w:tcPr>
          <w:p w:rsidR="00373EDE" w:rsidRPr="000D6A84" w:rsidRDefault="00373EDE" w:rsidP="00EF55E3">
            <w:pPr>
              <w:widowControl/>
              <w:autoSpaceDE w:val="0"/>
              <w:autoSpaceDN w:val="0"/>
              <w:adjustRightInd w:val="0"/>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4.06.2013</w:t>
            </w:r>
          </w:p>
        </w:tc>
      </w:tr>
      <w:tr w:rsidR="00373EDE" w:rsidRPr="000D6A84" w:rsidTr="00EF55E3">
        <w:tc>
          <w:tcPr>
            <w:tcW w:w="0" w:type="auto"/>
            <w:vAlign w:val="center"/>
          </w:tcPr>
          <w:p w:rsidR="00373EDE" w:rsidRPr="000D6A84" w:rsidRDefault="00373EDE" w:rsidP="00EF55E3">
            <w:pPr>
              <w:widowControl/>
              <w:autoSpaceDE w:val="0"/>
              <w:autoSpaceDN w:val="0"/>
              <w:adjustRightInd w:val="0"/>
              <w:contextualSpacing/>
              <w:jc w:val="center"/>
              <w:rPr>
                <w:rFonts w:ascii="Times New Roman" w:eastAsia="WenQuanYi Zen Hei" w:hAnsi="Times New Roman"/>
                <w:kern w:val="1"/>
                <w:sz w:val="24"/>
                <w:szCs w:val="24"/>
                <w:lang w:eastAsia="zh-CN" w:bidi="hi-IN"/>
              </w:rPr>
            </w:pPr>
            <w:r w:rsidRPr="000D6A84">
              <w:rPr>
                <w:rFonts w:ascii="Times New Roman" w:eastAsia="WenQuanYi Zen Hei" w:hAnsi="Times New Roman"/>
                <w:kern w:val="1"/>
                <w:sz w:val="24"/>
                <w:szCs w:val="24"/>
                <w:lang w:eastAsia="zh-CN" w:bidi="hi-IN"/>
              </w:rPr>
              <w:t>Начислен таможенный сбор</w:t>
            </w:r>
          </w:p>
        </w:tc>
        <w:tc>
          <w:tcPr>
            <w:tcW w:w="0" w:type="auto"/>
            <w:vAlign w:val="center"/>
          </w:tcPr>
          <w:p w:rsidR="00373EDE" w:rsidRPr="000D6A84" w:rsidRDefault="00373EDE" w:rsidP="00EF55E3">
            <w:pPr>
              <w:widowControl/>
              <w:autoSpaceDE w:val="0"/>
              <w:autoSpaceDN w:val="0"/>
              <w:adjustRightInd w:val="0"/>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44.</w:t>
            </w:r>
            <w:r w:rsidRPr="000D6A84">
              <w:rPr>
                <w:rFonts w:ascii="Times New Roman" w:eastAsia="WenQuanYi Zen Hei" w:hAnsi="Times New Roman"/>
                <w:kern w:val="1"/>
                <w:sz w:val="24"/>
                <w:szCs w:val="24"/>
                <w:lang w:eastAsia="zh-CN" w:bidi="hi-IN"/>
              </w:rPr>
              <w:t>2</w:t>
            </w:r>
          </w:p>
        </w:tc>
        <w:tc>
          <w:tcPr>
            <w:tcW w:w="0" w:type="auto"/>
            <w:vAlign w:val="center"/>
          </w:tcPr>
          <w:p w:rsidR="00373EDE" w:rsidRPr="000D6A84" w:rsidRDefault="00373EDE" w:rsidP="00EF55E3">
            <w:pPr>
              <w:widowControl/>
              <w:autoSpaceDE w:val="0"/>
              <w:autoSpaceDN w:val="0"/>
              <w:adjustRightInd w:val="0"/>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76.</w:t>
            </w:r>
            <w:r w:rsidRPr="000D6A84">
              <w:rPr>
                <w:rFonts w:ascii="Times New Roman" w:eastAsia="WenQuanYi Zen Hei" w:hAnsi="Times New Roman"/>
                <w:kern w:val="1"/>
                <w:sz w:val="24"/>
                <w:szCs w:val="24"/>
                <w:lang w:eastAsia="zh-CN" w:bidi="hi-IN"/>
              </w:rPr>
              <w:t>5</w:t>
            </w:r>
          </w:p>
        </w:tc>
        <w:tc>
          <w:tcPr>
            <w:tcW w:w="0" w:type="auto"/>
            <w:vAlign w:val="center"/>
          </w:tcPr>
          <w:p w:rsidR="00373EDE" w:rsidRPr="000D6A84" w:rsidRDefault="00373EDE" w:rsidP="00EF55E3">
            <w:pPr>
              <w:widowControl/>
              <w:autoSpaceDE w:val="0"/>
              <w:autoSpaceDN w:val="0"/>
              <w:adjustRightInd w:val="0"/>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400</w:t>
            </w:r>
            <w:r w:rsidRPr="000D6A84">
              <w:rPr>
                <w:rFonts w:ascii="Times New Roman" w:eastAsia="WenQuanYi Zen Hei" w:hAnsi="Times New Roman"/>
                <w:kern w:val="1"/>
                <w:sz w:val="24"/>
                <w:szCs w:val="24"/>
                <w:lang w:eastAsia="zh-CN" w:bidi="hi-IN"/>
              </w:rPr>
              <w:t>0</w:t>
            </w:r>
            <w:r>
              <w:rPr>
                <w:rFonts w:ascii="Times New Roman" w:eastAsia="WenQuanYi Zen Hei" w:hAnsi="Times New Roman"/>
                <w:kern w:val="1"/>
                <w:sz w:val="24"/>
                <w:szCs w:val="24"/>
                <w:lang w:eastAsia="zh-CN" w:bidi="hi-IN"/>
              </w:rPr>
              <w:t>,00</w:t>
            </w:r>
          </w:p>
        </w:tc>
        <w:tc>
          <w:tcPr>
            <w:tcW w:w="0" w:type="auto"/>
            <w:vAlign w:val="center"/>
          </w:tcPr>
          <w:p w:rsidR="00373EDE" w:rsidRPr="000D6A84" w:rsidRDefault="00373EDE" w:rsidP="00EF55E3">
            <w:pPr>
              <w:widowControl/>
              <w:autoSpaceDE w:val="0"/>
              <w:autoSpaceDN w:val="0"/>
              <w:adjustRightInd w:val="0"/>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Бухгалтерская справка (приложение 7)</w:t>
            </w:r>
          </w:p>
        </w:tc>
      </w:tr>
      <w:tr w:rsidR="00373EDE" w:rsidRPr="000D6A84" w:rsidTr="00EF55E3">
        <w:tc>
          <w:tcPr>
            <w:tcW w:w="0" w:type="auto"/>
            <w:vAlign w:val="center"/>
          </w:tcPr>
          <w:p w:rsidR="00373EDE" w:rsidRPr="000D6A84" w:rsidRDefault="00373EDE" w:rsidP="00EF55E3">
            <w:pPr>
              <w:widowControl/>
              <w:autoSpaceDE w:val="0"/>
              <w:autoSpaceDN w:val="0"/>
              <w:adjustRightInd w:val="0"/>
              <w:contextualSpacing/>
              <w:jc w:val="center"/>
              <w:rPr>
                <w:rFonts w:ascii="Times New Roman" w:eastAsia="WenQuanYi Zen Hei" w:hAnsi="Times New Roman"/>
                <w:kern w:val="1"/>
                <w:sz w:val="24"/>
                <w:szCs w:val="24"/>
                <w:lang w:eastAsia="zh-CN" w:bidi="hi-IN"/>
              </w:rPr>
            </w:pPr>
            <w:r w:rsidRPr="000D6A84">
              <w:rPr>
                <w:rFonts w:ascii="Times New Roman" w:eastAsia="WenQuanYi Zen Hei" w:hAnsi="Times New Roman"/>
                <w:kern w:val="1"/>
                <w:sz w:val="24"/>
                <w:szCs w:val="24"/>
                <w:lang w:eastAsia="zh-CN" w:bidi="hi-IN"/>
              </w:rPr>
              <w:t>Оплачен таможенный сбор</w:t>
            </w:r>
          </w:p>
        </w:tc>
        <w:tc>
          <w:tcPr>
            <w:tcW w:w="0" w:type="auto"/>
            <w:vAlign w:val="center"/>
          </w:tcPr>
          <w:p w:rsidR="00373EDE" w:rsidRPr="000D6A84" w:rsidRDefault="00373EDE" w:rsidP="00EF55E3">
            <w:pPr>
              <w:widowControl/>
              <w:autoSpaceDE w:val="0"/>
              <w:autoSpaceDN w:val="0"/>
              <w:adjustRightInd w:val="0"/>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76.</w:t>
            </w:r>
            <w:r w:rsidRPr="000D6A84">
              <w:rPr>
                <w:rFonts w:ascii="Times New Roman" w:eastAsia="WenQuanYi Zen Hei" w:hAnsi="Times New Roman"/>
                <w:kern w:val="1"/>
                <w:sz w:val="24"/>
                <w:szCs w:val="24"/>
                <w:lang w:eastAsia="zh-CN" w:bidi="hi-IN"/>
              </w:rPr>
              <w:t>5</w:t>
            </w:r>
          </w:p>
        </w:tc>
        <w:tc>
          <w:tcPr>
            <w:tcW w:w="0" w:type="auto"/>
            <w:vAlign w:val="center"/>
          </w:tcPr>
          <w:p w:rsidR="00373EDE" w:rsidRPr="000D6A84" w:rsidRDefault="00373EDE" w:rsidP="00EF55E3">
            <w:pPr>
              <w:widowControl/>
              <w:autoSpaceDE w:val="0"/>
              <w:autoSpaceDN w:val="0"/>
              <w:adjustRightInd w:val="0"/>
              <w:contextualSpacing/>
              <w:jc w:val="center"/>
              <w:rPr>
                <w:rFonts w:ascii="Times New Roman" w:eastAsia="WenQuanYi Zen Hei" w:hAnsi="Times New Roman"/>
                <w:kern w:val="1"/>
                <w:sz w:val="24"/>
                <w:szCs w:val="24"/>
                <w:lang w:eastAsia="zh-CN" w:bidi="hi-IN"/>
              </w:rPr>
            </w:pPr>
            <w:r w:rsidRPr="000D6A84">
              <w:rPr>
                <w:rFonts w:ascii="Times New Roman" w:eastAsia="WenQuanYi Zen Hei" w:hAnsi="Times New Roman"/>
                <w:kern w:val="1"/>
                <w:sz w:val="24"/>
                <w:szCs w:val="24"/>
                <w:lang w:eastAsia="zh-CN" w:bidi="hi-IN"/>
              </w:rPr>
              <w:t>51</w:t>
            </w:r>
          </w:p>
        </w:tc>
        <w:tc>
          <w:tcPr>
            <w:tcW w:w="0" w:type="auto"/>
            <w:vAlign w:val="center"/>
          </w:tcPr>
          <w:p w:rsidR="00373EDE" w:rsidRPr="000D6A84" w:rsidRDefault="00373EDE" w:rsidP="00EF55E3">
            <w:pPr>
              <w:widowControl/>
              <w:autoSpaceDE w:val="0"/>
              <w:autoSpaceDN w:val="0"/>
              <w:adjustRightInd w:val="0"/>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4000,00</w:t>
            </w:r>
          </w:p>
        </w:tc>
        <w:tc>
          <w:tcPr>
            <w:tcW w:w="0" w:type="auto"/>
            <w:vAlign w:val="center"/>
          </w:tcPr>
          <w:p w:rsidR="00373EDE" w:rsidRPr="000D6A84" w:rsidRDefault="00373EDE" w:rsidP="00EF55E3">
            <w:pPr>
              <w:widowControl/>
              <w:autoSpaceDE w:val="0"/>
              <w:autoSpaceDN w:val="0"/>
              <w:adjustRightInd w:val="0"/>
              <w:contextualSpacing/>
              <w:jc w:val="center"/>
              <w:rPr>
                <w:rFonts w:ascii="Times New Roman" w:eastAsia="WenQuanYi Zen Hei" w:hAnsi="Times New Roman"/>
                <w:kern w:val="1"/>
                <w:sz w:val="24"/>
                <w:szCs w:val="24"/>
                <w:lang w:eastAsia="zh-CN" w:bidi="hi-IN"/>
              </w:rPr>
            </w:pPr>
            <w:r w:rsidRPr="000D6A84">
              <w:rPr>
                <w:rFonts w:ascii="Times New Roman" w:eastAsia="WenQuanYi Zen Hei" w:hAnsi="Times New Roman"/>
                <w:kern w:val="1"/>
                <w:sz w:val="24"/>
                <w:szCs w:val="24"/>
                <w:lang w:eastAsia="zh-CN" w:bidi="hi-IN"/>
              </w:rPr>
              <w:t>Выписка с расчетного счета</w:t>
            </w:r>
          </w:p>
        </w:tc>
      </w:tr>
      <w:tr w:rsidR="00373EDE" w:rsidRPr="000D6A84" w:rsidTr="00EF55E3">
        <w:tc>
          <w:tcPr>
            <w:tcW w:w="0" w:type="auto"/>
            <w:vAlign w:val="center"/>
          </w:tcPr>
          <w:p w:rsidR="00373EDE" w:rsidRDefault="00373EDE" w:rsidP="00EF55E3">
            <w:pPr>
              <w:widowControl/>
              <w:autoSpaceDE w:val="0"/>
              <w:autoSpaceDN w:val="0"/>
              <w:adjustRightInd w:val="0"/>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Списаны расходы на продажу</w:t>
            </w:r>
          </w:p>
        </w:tc>
        <w:tc>
          <w:tcPr>
            <w:tcW w:w="0" w:type="auto"/>
            <w:vAlign w:val="center"/>
          </w:tcPr>
          <w:p w:rsidR="00373EDE" w:rsidRDefault="00373EDE" w:rsidP="00EF55E3">
            <w:pPr>
              <w:widowControl/>
              <w:autoSpaceDE w:val="0"/>
              <w:autoSpaceDN w:val="0"/>
              <w:adjustRightInd w:val="0"/>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90.2</w:t>
            </w:r>
          </w:p>
        </w:tc>
        <w:tc>
          <w:tcPr>
            <w:tcW w:w="0" w:type="auto"/>
            <w:vAlign w:val="center"/>
          </w:tcPr>
          <w:p w:rsidR="00373EDE" w:rsidRDefault="00373EDE" w:rsidP="00EF55E3">
            <w:pPr>
              <w:widowControl/>
              <w:autoSpaceDE w:val="0"/>
              <w:autoSpaceDN w:val="0"/>
              <w:adjustRightInd w:val="0"/>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44.2</w:t>
            </w:r>
          </w:p>
        </w:tc>
        <w:tc>
          <w:tcPr>
            <w:tcW w:w="0" w:type="auto"/>
            <w:vAlign w:val="center"/>
          </w:tcPr>
          <w:p w:rsidR="00373EDE" w:rsidRDefault="00373EDE" w:rsidP="00EF55E3">
            <w:pPr>
              <w:widowControl/>
              <w:autoSpaceDE w:val="0"/>
              <w:autoSpaceDN w:val="0"/>
              <w:adjustRightInd w:val="0"/>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40000,00</w:t>
            </w:r>
          </w:p>
        </w:tc>
        <w:tc>
          <w:tcPr>
            <w:tcW w:w="0" w:type="auto"/>
            <w:vAlign w:val="center"/>
          </w:tcPr>
          <w:p w:rsidR="00373EDE" w:rsidRDefault="00373EDE" w:rsidP="00EF55E3">
            <w:pPr>
              <w:widowControl/>
              <w:autoSpaceDE w:val="0"/>
              <w:autoSpaceDN w:val="0"/>
              <w:adjustRightInd w:val="0"/>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Бухгалтерская справка</w:t>
            </w:r>
          </w:p>
        </w:tc>
      </w:tr>
    </w:tbl>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r w:rsidRPr="0093110E">
        <w:rPr>
          <w:rFonts w:ascii="Times New Roman" w:eastAsia="WenQuanYi Zen Hei" w:hAnsi="Times New Roman"/>
          <w:kern w:val="1"/>
          <w:sz w:val="28"/>
          <w:szCs w:val="28"/>
          <w:lang w:eastAsia="zh-CN" w:bidi="hi-IN"/>
        </w:rPr>
        <w:t>Записи по мнению аудитора:</w:t>
      </w:r>
    </w:p>
    <w:p w:rsidR="00373EDE" w:rsidRDefault="00373EDE" w:rsidP="00373EDE">
      <w:pPr>
        <w:widowControl/>
        <w:autoSpaceDE w:val="0"/>
        <w:autoSpaceDN w:val="0"/>
        <w:adjustRightInd w:val="0"/>
        <w:ind w:firstLine="709"/>
        <w:contextualSpacing/>
        <w:jc w:val="right"/>
        <w:rPr>
          <w:rFonts w:ascii="Times New Roman" w:eastAsia="WenQuanYi Zen Hei" w:hAnsi="Times New Roman"/>
          <w:kern w:val="1"/>
          <w:sz w:val="28"/>
          <w:szCs w:val="28"/>
          <w:lang w:eastAsia="zh-CN" w:bidi="hi-IN"/>
        </w:rPr>
      </w:pPr>
      <w:r>
        <w:rPr>
          <w:rFonts w:ascii="Times New Roman" w:eastAsia="WenQuanYi Zen Hei" w:hAnsi="Times New Roman"/>
          <w:kern w:val="1"/>
          <w:sz w:val="28"/>
          <w:szCs w:val="28"/>
          <w:lang w:eastAsia="zh-CN" w:bidi="hi-IN"/>
        </w:rPr>
        <w:t>Таблица 32</w:t>
      </w:r>
    </w:p>
    <w:p w:rsidR="00373EDE" w:rsidRDefault="00373EDE" w:rsidP="00373EDE">
      <w:pPr>
        <w:widowControl/>
        <w:autoSpaceDE w:val="0"/>
        <w:autoSpaceDN w:val="0"/>
        <w:adjustRightInd w:val="0"/>
        <w:ind w:firstLine="709"/>
        <w:contextualSpacing/>
        <w:jc w:val="center"/>
        <w:rPr>
          <w:rFonts w:ascii="Times New Roman" w:eastAsia="WenQuanYi Zen Hei" w:hAnsi="Times New Roman"/>
          <w:kern w:val="1"/>
          <w:sz w:val="28"/>
          <w:szCs w:val="28"/>
          <w:lang w:eastAsia="zh-CN" w:bidi="hi-IN"/>
        </w:rPr>
      </w:pPr>
      <w:r>
        <w:rPr>
          <w:rFonts w:ascii="Times New Roman" w:eastAsia="WenQuanYi Zen Hei" w:hAnsi="Times New Roman"/>
          <w:kern w:val="1"/>
          <w:sz w:val="28"/>
          <w:szCs w:val="28"/>
          <w:lang w:eastAsia="zh-CN" w:bidi="hi-IN"/>
        </w:rPr>
        <w:t>Отражение операций по мнению аудитора</w:t>
      </w:r>
    </w:p>
    <w:tbl>
      <w:tblPr>
        <w:tblStyle w:val="a7"/>
        <w:tblW w:w="0" w:type="auto"/>
        <w:tblLook w:val="04A0"/>
      </w:tblPr>
      <w:tblGrid>
        <w:gridCol w:w="3267"/>
        <w:gridCol w:w="820"/>
        <w:gridCol w:w="955"/>
        <w:gridCol w:w="1432"/>
        <w:gridCol w:w="3072"/>
      </w:tblGrid>
      <w:tr w:rsidR="00373EDE" w:rsidRPr="000D6A84" w:rsidTr="00EF55E3">
        <w:tc>
          <w:tcPr>
            <w:tcW w:w="0" w:type="auto"/>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sidRPr="000D6A84">
              <w:rPr>
                <w:rFonts w:ascii="Times New Roman" w:eastAsia="WenQuanYi Zen Hei" w:hAnsi="Times New Roman"/>
                <w:kern w:val="1"/>
                <w:sz w:val="24"/>
                <w:szCs w:val="24"/>
                <w:lang w:eastAsia="zh-CN" w:bidi="hi-IN"/>
              </w:rPr>
              <w:t>Содержание операции</w:t>
            </w:r>
          </w:p>
        </w:tc>
        <w:tc>
          <w:tcPr>
            <w:tcW w:w="0" w:type="auto"/>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sidRPr="000D6A84">
              <w:rPr>
                <w:rFonts w:ascii="Times New Roman" w:eastAsia="WenQuanYi Zen Hei" w:hAnsi="Times New Roman"/>
                <w:kern w:val="1"/>
                <w:sz w:val="24"/>
                <w:szCs w:val="24"/>
                <w:lang w:eastAsia="zh-CN" w:bidi="hi-IN"/>
              </w:rPr>
              <w:t>Дебет</w:t>
            </w:r>
          </w:p>
        </w:tc>
        <w:tc>
          <w:tcPr>
            <w:tcW w:w="0" w:type="auto"/>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sidRPr="000D6A84">
              <w:rPr>
                <w:rFonts w:ascii="Times New Roman" w:eastAsia="WenQuanYi Zen Hei" w:hAnsi="Times New Roman"/>
                <w:kern w:val="1"/>
                <w:sz w:val="24"/>
                <w:szCs w:val="24"/>
                <w:lang w:eastAsia="zh-CN" w:bidi="hi-IN"/>
              </w:rPr>
              <w:t>Кредит</w:t>
            </w:r>
          </w:p>
        </w:tc>
        <w:tc>
          <w:tcPr>
            <w:tcW w:w="0" w:type="auto"/>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sidRPr="000D6A84">
              <w:rPr>
                <w:rFonts w:ascii="Times New Roman" w:eastAsia="WenQuanYi Zen Hei" w:hAnsi="Times New Roman"/>
                <w:kern w:val="1"/>
                <w:sz w:val="24"/>
                <w:szCs w:val="24"/>
                <w:lang w:eastAsia="zh-CN" w:bidi="hi-IN"/>
              </w:rPr>
              <w:t>Сумма, руб.</w:t>
            </w:r>
          </w:p>
        </w:tc>
        <w:tc>
          <w:tcPr>
            <w:tcW w:w="0" w:type="auto"/>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sidRPr="000D6A84">
              <w:rPr>
                <w:rFonts w:ascii="Times New Roman" w:eastAsia="WenQuanYi Zen Hei" w:hAnsi="Times New Roman"/>
                <w:kern w:val="1"/>
                <w:sz w:val="24"/>
                <w:szCs w:val="24"/>
                <w:lang w:eastAsia="zh-CN" w:bidi="hi-IN"/>
              </w:rPr>
              <w:t>Документ</w:t>
            </w:r>
          </w:p>
        </w:tc>
      </w:tr>
      <w:tr w:rsidR="00373EDE" w:rsidRPr="000D6A84" w:rsidTr="00EF55E3">
        <w:tc>
          <w:tcPr>
            <w:tcW w:w="0" w:type="auto"/>
            <w:gridSpan w:val="5"/>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4.06.2013</w:t>
            </w:r>
          </w:p>
        </w:tc>
      </w:tr>
      <w:tr w:rsidR="00373EDE" w:rsidRPr="000D6A84" w:rsidTr="00EF55E3">
        <w:tc>
          <w:tcPr>
            <w:tcW w:w="0" w:type="auto"/>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sidRPr="000D6A84">
              <w:rPr>
                <w:rFonts w:ascii="Times New Roman" w:eastAsia="WenQuanYi Zen Hei" w:hAnsi="Times New Roman"/>
                <w:kern w:val="1"/>
                <w:sz w:val="24"/>
                <w:szCs w:val="24"/>
                <w:lang w:eastAsia="zh-CN" w:bidi="hi-IN"/>
              </w:rPr>
              <w:t>Начислен таможенный сбор</w:t>
            </w:r>
          </w:p>
        </w:tc>
        <w:tc>
          <w:tcPr>
            <w:tcW w:w="0" w:type="auto"/>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44.</w:t>
            </w:r>
            <w:r w:rsidRPr="000D6A84">
              <w:rPr>
                <w:rFonts w:ascii="Times New Roman" w:eastAsia="WenQuanYi Zen Hei" w:hAnsi="Times New Roman"/>
                <w:kern w:val="1"/>
                <w:sz w:val="24"/>
                <w:szCs w:val="24"/>
                <w:lang w:eastAsia="zh-CN" w:bidi="hi-IN"/>
              </w:rPr>
              <w:t>2</w:t>
            </w:r>
          </w:p>
        </w:tc>
        <w:tc>
          <w:tcPr>
            <w:tcW w:w="0" w:type="auto"/>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76.</w:t>
            </w:r>
            <w:r w:rsidRPr="000D6A84">
              <w:rPr>
                <w:rFonts w:ascii="Times New Roman" w:eastAsia="WenQuanYi Zen Hei" w:hAnsi="Times New Roman"/>
                <w:kern w:val="1"/>
                <w:sz w:val="24"/>
                <w:szCs w:val="24"/>
                <w:lang w:eastAsia="zh-CN" w:bidi="hi-IN"/>
              </w:rPr>
              <w:t>5</w:t>
            </w:r>
          </w:p>
        </w:tc>
        <w:tc>
          <w:tcPr>
            <w:tcW w:w="0" w:type="auto"/>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4000,00</w:t>
            </w:r>
          </w:p>
        </w:tc>
        <w:tc>
          <w:tcPr>
            <w:tcW w:w="0" w:type="auto"/>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Бухгалтерская справка</w:t>
            </w:r>
          </w:p>
        </w:tc>
      </w:tr>
      <w:tr w:rsidR="00373EDE" w:rsidRPr="000D6A84" w:rsidTr="00EF55E3">
        <w:tc>
          <w:tcPr>
            <w:tcW w:w="0" w:type="auto"/>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sidRPr="000D6A84">
              <w:rPr>
                <w:rFonts w:ascii="Times New Roman" w:eastAsia="WenQuanYi Zen Hei" w:hAnsi="Times New Roman"/>
                <w:kern w:val="1"/>
                <w:sz w:val="24"/>
                <w:szCs w:val="24"/>
                <w:lang w:eastAsia="zh-CN" w:bidi="hi-IN"/>
              </w:rPr>
              <w:t>Оплачен таможенный сбор</w:t>
            </w:r>
          </w:p>
        </w:tc>
        <w:tc>
          <w:tcPr>
            <w:tcW w:w="0" w:type="auto"/>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76.</w:t>
            </w:r>
            <w:r w:rsidRPr="000D6A84">
              <w:rPr>
                <w:rFonts w:ascii="Times New Roman" w:eastAsia="WenQuanYi Zen Hei" w:hAnsi="Times New Roman"/>
                <w:kern w:val="1"/>
                <w:sz w:val="24"/>
                <w:szCs w:val="24"/>
                <w:lang w:eastAsia="zh-CN" w:bidi="hi-IN"/>
              </w:rPr>
              <w:t>5</w:t>
            </w:r>
          </w:p>
        </w:tc>
        <w:tc>
          <w:tcPr>
            <w:tcW w:w="0" w:type="auto"/>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sidRPr="000D6A84">
              <w:rPr>
                <w:rFonts w:ascii="Times New Roman" w:eastAsia="WenQuanYi Zen Hei" w:hAnsi="Times New Roman"/>
                <w:kern w:val="1"/>
                <w:sz w:val="24"/>
                <w:szCs w:val="24"/>
                <w:lang w:eastAsia="zh-CN" w:bidi="hi-IN"/>
              </w:rPr>
              <w:t>51</w:t>
            </w:r>
          </w:p>
        </w:tc>
        <w:tc>
          <w:tcPr>
            <w:tcW w:w="0" w:type="auto"/>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4000,00</w:t>
            </w:r>
          </w:p>
        </w:tc>
        <w:tc>
          <w:tcPr>
            <w:tcW w:w="0" w:type="auto"/>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sidRPr="000D6A84">
              <w:rPr>
                <w:rFonts w:ascii="Times New Roman" w:eastAsia="WenQuanYi Zen Hei" w:hAnsi="Times New Roman"/>
                <w:kern w:val="1"/>
                <w:sz w:val="24"/>
                <w:szCs w:val="24"/>
                <w:lang w:eastAsia="zh-CN" w:bidi="hi-IN"/>
              </w:rPr>
              <w:t>Выписка с расчетного счета</w:t>
            </w:r>
          </w:p>
        </w:tc>
      </w:tr>
      <w:tr w:rsidR="00373EDE" w:rsidRPr="000D6A84" w:rsidTr="00EF55E3">
        <w:tc>
          <w:tcPr>
            <w:tcW w:w="0" w:type="auto"/>
            <w:vAlign w:val="center"/>
          </w:tcPr>
          <w:p w:rsidR="00373EDE"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Списаны расходы на продажу</w:t>
            </w:r>
          </w:p>
        </w:tc>
        <w:tc>
          <w:tcPr>
            <w:tcW w:w="0" w:type="auto"/>
            <w:vAlign w:val="center"/>
          </w:tcPr>
          <w:p w:rsidR="00373EDE"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90.7</w:t>
            </w:r>
          </w:p>
        </w:tc>
        <w:tc>
          <w:tcPr>
            <w:tcW w:w="0" w:type="auto"/>
            <w:vAlign w:val="center"/>
          </w:tcPr>
          <w:p w:rsidR="00373EDE"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44.2</w:t>
            </w:r>
          </w:p>
        </w:tc>
        <w:tc>
          <w:tcPr>
            <w:tcW w:w="0" w:type="auto"/>
            <w:vAlign w:val="center"/>
          </w:tcPr>
          <w:p w:rsidR="00373EDE"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4000,00</w:t>
            </w:r>
          </w:p>
        </w:tc>
        <w:tc>
          <w:tcPr>
            <w:tcW w:w="0" w:type="auto"/>
            <w:vAlign w:val="center"/>
          </w:tcPr>
          <w:p w:rsidR="00373EDE"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Бухгалтерская справка</w:t>
            </w:r>
          </w:p>
        </w:tc>
      </w:tr>
    </w:tbl>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cs="Lohit Hindi"/>
          <w:kern w:val="1"/>
          <w:sz w:val="28"/>
          <w:szCs w:val="28"/>
          <w:lang w:eastAsia="zh-CN" w:bidi="hi-IN"/>
        </w:rPr>
      </w:pPr>
      <w:r>
        <w:rPr>
          <w:rFonts w:ascii="Times New Roman" w:eastAsia="WenQuanYi Zen Hei" w:hAnsi="Times New Roman"/>
          <w:kern w:val="1"/>
          <w:sz w:val="28"/>
          <w:szCs w:val="28"/>
          <w:lang w:eastAsia="zh-CN" w:bidi="hi-IN"/>
        </w:rPr>
        <w:t xml:space="preserve">Ошибки, </w:t>
      </w:r>
      <w:r w:rsidRPr="00C1626C">
        <w:rPr>
          <w:rFonts w:ascii="Times New Roman" w:eastAsia="WenQuanYi Zen Hei" w:hAnsi="Times New Roman"/>
          <w:kern w:val="1"/>
          <w:sz w:val="28"/>
          <w:szCs w:val="28"/>
          <w:lang w:eastAsia="zh-CN" w:bidi="hi-IN"/>
        </w:rPr>
        <w:t>обна</w:t>
      </w:r>
      <w:r>
        <w:rPr>
          <w:rFonts w:ascii="Times New Roman" w:eastAsia="WenQuanYi Zen Hei" w:hAnsi="Times New Roman"/>
          <w:kern w:val="1"/>
          <w:sz w:val="28"/>
          <w:szCs w:val="28"/>
          <w:lang w:eastAsia="zh-CN" w:bidi="hi-IN"/>
        </w:rPr>
        <w:t>ру</w:t>
      </w:r>
      <w:r w:rsidRPr="00C1626C">
        <w:rPr>
          <w:rFonts w:ascii="Times New Roman" w:eastAsia="WenQuanYi Zen Hei" w:hAnsi="Times New Roman"/>
          <w:kern w:val="1"/>
          <w:sz w:val="28"/>
          <w:szCs w:val="28"/>
          <w:lang w:eastAsia="zh-CN" w:bidi="hi-IN"/>
        </w:rPr>
        <w:t>жен</w:t>
      </w:r>
      <w:r>
        <w:rPr>
          <w:rFonts w:ascii="Times New Roman" w:eastAsia="WenQuanYi Zen Hei" w:hAnsi="Times New Roman"/>
          <w:kern w:val="1"/>
          <w:sz w:val="28"/>
          <w:szCs w:val="28"/>
          <w:lang w:eastAsia="zh-CN" w:bidi="hi-IN"/>
        </w:rPr>
        <w:t xml:space="preserve">ные </w:t>
      </w:r>
      <w:r w:rsidRPr="00C1626C">
        <w:rPr>
          <w:rFonts w:ascii="Times New Roman" w:eastAsia="WenQuanYi Zen Hei" w:hAnsi="Times New Roman"/>
          <w:kern w:val="1"/>
          <w:sz w:val="28"/>
          <w:szCs w:val="28"/>
          <w:lang w:eastAsia="zh-CN" w:bidi="hi-IN"/>
        </w:rPr>
        <w:t>аудитором</w:t>
      </w:r>
      <w:r>
        <w:rPr>
          <w:rFonts w:ascii="Times New Roman" w:eastAsia="WenQuanYi Zen Hei" w:hAnsi="Times New Roman" w:cs="Lohit Hindi"/>
          <w:kern w:val="1"/>
          <w:sz w:val="28"/>
          <w:szCs w:val="28"/>
          <w:lang w:eastAsia="zh-CN" w:bidi="hi-IN"/>
        </w:rPr>
        <w:t xml:space="preserve">: </w:t>
      </w:r>
    </w:p>
    <w:p w:rsidR="00373EDE" w:rsidRDefault="00373EDE" w:rsidP="00373EDE">
      <w:pPr>
        <w:pStyle w:val="a3"/>
        <w:numPr>
          <w:ilvl w:val="0"/>
          <w:numId w:val="29"/>
        </w:numPr>
        <w:autoSpaceDE w:val="0"/>
        <w:autoSpaceDN w:val="0"/>
        <w:adjustRightInd w:val="0"/>
        <w:spacing w:line="360" w:lineRule="auto"/>
        <w:ind w:left="0" w:firstLine="709"/>
        <w:jc w:val="both"/>
        <w:rPr>
          <w:rFonts w:ascii="Times New Roman" w:eastAsia="WenQuanYi Zen Hei" w:hAnsi="Times New Roman" w:cs="Lohit Hindi"/>
          <w:kern w:val="1"/>
          <w:sz w:val="28"/>
          <w:szCs w:val="28"/>
          <w:lang w:eastAsia="zh-CN" w:bidi="hi-IN"/>
        </w:rPr>
      </w:pPr>
      <w:r w:rsidRPr="00A87BC8">
        <w:rPr>
          <w:rFonts w:ascii="Times New Roman" w:eastAsia="WenQuanYi Zen Hei" w:hAnsi="Times New Roman" w:cs="Lohit Hindi"/>
          <w:kern w:val="1"/>
          <w:sz w:val="28"/>
          <w:szCs w:val="28"/>
          <w:lang w:eastAsia="zh-CN" w:bidi="hi-IN"/>
        </w:rPr>
        <w:t>сумма списанных расходов на продажу не соответствует начисленной и оплаченной сумме, то есть себестоимость продукции была завышена</w:t>
      </w:r>
      <w:r>
        <w:rPr>
          <w:rFonts w:ascii="Times New Roman" w:eastAsia="WenQuanYi Zen Hei" w:hAnsi="Times New Roman" w:cs="Lohit Hindi"/>
          <w:kern w:val="1"/>
          <w:sz w:val="28"/>
          <w:szCs w:val="28"/>
          <w:lang w:eastAsia="zh-CN" w:bidi="hi-IN"/>
        </w:rPr>
        <w:t>;</w:t>
      </w:r>
    </w:p>
    <w:p w:rsidR="00373EDE" w:rsidRDefault="00373EDE" w:rsidP="00373EDE">
      <w:pPr>
        <w:pStyle w:val="a3"/>
        <w:numPr>
          <w:ilvl w:val="0"/>
          <w:numId w:val="29"/>
        </w:numPr>
        <w:autoSpaceDE w:val="0"/>
        <w:autoSpaceDN w:val="0"/>
        <w:adjustRightInd w:val="0"/>
        <w:spacing w:line="360" w:lineRule="auto"/>
        <w:ind w:left="0" w:firstLine="709"/>
        <w:jc w:val="both"/>
        <w:rPr>
          <w:rFonts w:ascii="Times New Roman" w:eastAsia="WenQuanYi Zen Hei" w:hAnsi="Times New Roman" w:cs="Lohit Hindi"/>
          <w:kern w:val="1"/>
          <w:sz w:val="28"/>
          <w:szCs w:val="28"/>
          <w:lang w:eastAsia="zh-CN" w:bidi="hi-IN"/>
        </w:rPr>
      </w:pPr>
      <w:r>
        <w:rPr>
          <w:rFonts w:ascii="Times New Roman" w:eastAsia="WenQuanYi Zen Hei" w:hAnsi="Times New Roman" w:cs="Lohit Hindi"/>
          <w:kern w:val="1"/>
          <w:sz w:val="28"/>
          <w:szCs w:val="28"/>
          <w:lang w:eastAsia="zh-CN" w:bidi="hi-IN"/>
        </w:rPr>
        <w:t>неверно указан субсчет, на котором отражены расходы на продажу.</w:t>
      </w: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cs="Lohit Hindi"/>
          <w:kern w:val="1"/>
          <w:sz w:val="28"/>
          <w:szCs w:val="28"/>
          <w:lang w:eastAsia="zh-CN" w:bidi="hi-IN"/>
        </w:rPr>
      </w:pPr>
      <w:r>
        <w:rPr>
          <w:rFonts w:ascii="Times New Roman" w:eastAsia="WenQuanYi Zen Hei" w:hAnsi="Times New Roman" w:cs="Lohit Hindi"/>
          <w:kern w:val="1"/>
          <w:sz w:val="28"/>
          <w:szCs w:val="28"/>
          <w:lang w:eastAsia="zh-CN" w:bidi="hi-IN"/>
        </w:rPr>
        <w:t xml:space="preserve">Поскольку ошибки были обнаружены </w:t>
      </w:r>
      <w:r w:rsidRPr="00C1626C">
        <w:rPr>
          <w:rFonts w:ascii="Times New Roman" w:eastAsia="WenQuanYi Zen Hei" w:hAnsi="Times New Roman" w:cs="Lohit Hindi"/>
          <w:kern w:val="1"/>
          <w:sz w:val="28"/>
          <w:szCs w:val="28"/>
          <w:lang w:eastAsia="zh-CN" w:bidi="hi-IN"/>
        </w:rPr>
        <w:t>23.02.201</w:t>
      </w:r>
      <w:r>
        <w:rPr>
          <w:rFonts w:ascii="Times New Roman" w:eastAsia="WenQuanYi Zen Hei" w:hAnsi="Times New Roman" w:cs="Lohit Hindi"/>
          <w:kern w:val="1"/>
          <w:sz w:val="28"/>
          <w:szCs w:val="28"/>
          <w:lang w:eastAsia="zh-CN" w:bidi="hi-IN"/>
        </w:rPr>
        <w:t xml:space="preserve">4, </w:t>
      </w:r>
      <w:r w:rsidRPr="00C1626C">
        <w:rPr>
          <w:rFonts w:ascii="Times New Roman" w:eastAsia="WenQuanYi Zen Hei" w:hAnsi="Times New Roman" w:cs="Lohit Hindi"/>
          <w:kern w:val="1"/>
          <w:sz w:val="28"/>
          <w:szCs w:val="28"/>
          <w:lang w:eastAsia="zh-CN" w:bidi="hi-IN"/>
        </w:rPr>
        <w:t xml:space="preserve">то </w:t>
      </w:r>
      <w:r>
        <w:rPr>
          <w:rFonts w:ascii="Times New Roman" w:eastAsia="WenQuanYi Zen Hei" w:hAnsi="Times New Roman" w:cs="Lohit Hindi"/>
          <w:kern w:val="1"/>
          <w:sz w:val="28"/>
          <w:szCs w:val="28"/>
          <w:lang w:eastAsia="zh-CN" w:bidi="hi-IN"/>
        </w:rPr>
        <w:t>рекомендуется сделать следующие бухгалтерские записи на 31.12.2013:</w:t>
      </w:r>
    </w:p>
    <w:p w:rsidR="00373EDE" w:rsidRDefault="00373EDE" w:rsidP="00373EDE">
      <w:pPr>
        <w:widowControl/>
        <w:autoSpaceDE w:val="0"/>
        <w:autoSpaceDN w:val="0"/>
        <w:adjustRightInd w:val="0"/>
        <w:spacing w:line="360" w:lineRule="auto"/>
        <w:ind w:firstLine="709"/>
        <w:contextualSpacing/>
        <w:jc w:val="right"/>
        <w:rPr>
          <w:rFonts w:ascii="Times New Roman" w:eastAsia="WenQuanYi Zen Hei" w:hAnsi="Times New Roman" w:cs="Lohit Hindi"/>
          <w:kern w:val="1"/>
          <w:sz w:val="28"/>
          <w:szCs w:val="28"/>
          <w:lang w:eastAsia="zh-CN" w:bidi="hi-IN"/>
        </w:rPr>
      </w:pPr>
      <w:r>
        <w:rPr>
          <w:rFonts w:ascii="Times New Roman" w:eastAsia="WenQuanYi Zen Hei" w:hAnsi="Times New Roman" w:cs="Lohit Hindi"/>
          <w:kern w:val="1"/>
          <w:sz w:val="28"/>
          <w:szCs w:val="28"/>
          <w:lang w:eastAsia="zh-CN" w:bidi="hi-IN"/>
        </w:rPr>
        <w:t>Таблица 33</w:t>
      </w:r>
    </w:p>
    <w:p w:rsidR="00373EDE" w:rsidRDefault="00373EDE" w:rsidP="00373EDE">
      <w:pPr>
        <w:widowControl/>
        <w:autoSpaceDE w:val="0"/>
        <w:autoSpaceDN w:val="0"/>
        <w:adjustRightInd w:val="0"/>
        <w:spacing w:line="360" w:lineRule="auto"/>
        <w:ind w:firstLine="709"/>
        <w:contextualSpacing/>
        <w:jc w:val="center"/>
        <w:rPr>
          <w:rFonts w:ascii="Times New Roman" w:eastAsia="WenQuanYi Zen Hei" w:hAnsi="Times New Roman" w:cs="Lohit Hindi"/>
          <w:kern w:val="1"/>
          <w:sz w:val="28"/>
          <w:szCs w:val="28"/>
          <w:lang w:eastAsia="zh-CN" w:bidi="hi-IN"/>
        </w:rPr>
      </w:pPr>
      <w:r>
        <w:rPr>
          <w:rFonts w:ascii="Times New Roman" w:eastAsia="WenQuanYi Zen Hei" w:hAnsi="Times New Roman" w:cs="Lohit Hindi"/>
          <w:kern w:val="1"/>
          <w:sz w:val="28"/>
          <w:szCs w:val="28"/>
          <w:lang w:eastAsia="zh-CN" w:bidi="hi-IN"/>
        </w:rPr>
        <w:t>Рекомендуемые записи</w:t>
      </w:r>
    </w:p>
    <w:tbl>
      <w:tblPr>
        <w:tblStyle w:val="a7"/>
        <w:tblW w:w="0" w:type="auto"/>
        <w:tblLook w:val="04A0"/>
      </w:tblPr>
      <w:tblGrid>
        <w:gridCol w:w="3172"/>
        <w:gridCol w:w="3186"/>
        <w:gridCol w:w="3212"/>
      </w:tblGrid>
      <w:tr w:rsidR="00373EDE" w:rsidRPr="000F16FA" w:rsidTr="00EF55E3">
        <w:tc>
          <w:tcPr>
            <w:tcW w:w="3172" w:type="dxa"/>
            <w:vAlign w:val="center"/>
          </w:tcPr>
          <w:p w:rsidR="00373EDE" w:rsidRPr="000F16FA" w:rsidRDefault="00373EDE" w:rsidP="00EF55E3">
            <w:pPr>
              <w:widowControl/>
              <w:autoSpaceDE w:val="0"/>
              <w:autoSpaceDN w:val="0"/>
              <w:adjustRightInd w:val="0"/>
              <w:spacing w:line="360" w:lineRule="auto"/>
              <w:contextualSpacing/>
              <w:jc w:val="center"/>
              <w:rPr>
                <w:rFonts w:ascii="Times New Roman" w:eastAsia="WenQuanYi Zen Hei" w:hAnsi="Times New Roman" w:cs="Lohit Hindi"/>
                <w:kern w:val="1"/>
                <w:sz w:val="24"/>
                <w:szCs w:val="24"/>
                <w:lang w:eastAsia="zh-CN" w:bidi="hi-IN"/>
              </w:rPr>
            </w:pPr>
            <w:r w:rsidRPr="000F16FA">
              <w:rPr>
                <w:rFonts w:ascii="Times New Roman" w:eastAsia="WenQuanYi Zen Hei" w:hAnsi="Times New Roman" w:cs="Lohit Hindi"/>
                <w:kern w:val="1"/>
                <w:sz w:val="24"/>
                <w:szCs w:val="24"/>
                <w:lang w:eastAsia="zh-CN" w:bidi="hi-IN"/>
              </w:rPr>
              <w:t>Дебет</w:t>
            </w:r>
          </w:p>
        </w:tc>
        <w:tc>
          <w:tcPr>
            <w:tcW w:w="3186" w:type="dxa"/>
            <w:vAlign w:val="center"/>
          </w:tcPr>
          <w:p w:rsidR="00373EDE" w:rsidRPr="000F16FA" w:rsidRDefault="00373EDE" w:rsidP="00EF55E3">
            <w:pPr>
              <w:widowControl/>
              <w:autoSpaceDE w:val="0"/>
              <w:autoSpaceDN w:val="0"/>
              <w:adjustRightInd w:val="0"/>
              <w:spacing w:line="360" w:lineRule="auto"/>
              <w:contextualSpacing/>
              <w:jc w:val="center"/>
              <w:rPr>
                <w:rFonts w:ascii="Times New Roman" w:eastAsia="WenQuanYi Zen Hei" w:hAnsi="Times New Roman" w:cs="Lohit Hindi"/>
                <w:kern w:val="1"/>
                <w:sz w:val="24"/>
                <w:szCs w:val="24"/>
                <w:lang w:eastAsia="zh-CN" w:bidi="hi-IN"/>
              </w:rPr>
            </w:pPr>
            <w:r w:rsidRPr="000F16FA">
              <w:rPr>
                <w:rFonts w:ascii="Times New Roman" w:eastAsia="WenQuanYi Zen Hei" w:hAnsi="Times New Roman" w:cs="Lohit Hindi"/>
                <w:kern w:val="1"/>
                <w:sz w:val="24"/>
                <w:szCs w:val="24"/>
                <w:lang w:eastAsia="zh-CN" w:bidi="hi-IN"/>
              </w:rPr>
              <w:t>Кредит</w:t>
            </w:r>
          </w:p>
        </w:tc>
        <w:tc>
          <w:tcPr>
            <w:tcW w:w="3212" w:type="dxa"/>
            <w:tcBorders>
              <w:bottom w:val="single" w:sz="36" w:space="0" w:color="auto"/>
            </w:tcBorders>
            <w:vAlign w:val="center"/>
          </w:tcPr>
          <w:p w:rsidR="00373EDE" w:rsidRPr="000F16FA" w:rsidRDefault="00373EDE" w:rsidP="00EF55E3">
            <w:pPr>
              <w:widowControl/>
              <w:autoSpaceDE w:val="0"/>
              <w:autoSpaceDN w:val="0"/>
              <w:adjustRightInd w:val="0"/>
              <w:spacing w:line="360" w:lineRule="auto"/>
              <w:contextualSpacing/>
              <w:jc w:val="center"/>
              <w:rPr>
                <w:rFonts w:ascii="Times New Roman" w:eastAsia="WenQuanYi Zen Hei" w:hAnsi="Times New Roman" w:cs="Lohit Hindi"/>
                <w:kern w:val="1"/>
                <w:sz w:val="24"/>
                <w:szCs w:val="24"/>
                <w:lang w:eastAsia="zh-CN" w:bidi="hi-IN"/>
              </w:rPr>
            </w:pPr>
            <w:r w:rsidRPr="000F16FA">
              <w:rPr>
                <w:rFonts w:ascii="Times New Roman" w:eastAsia="WenQuanYi Zen Hei" w:hAnsi="Times New Roman" w:cs="Lohit Hindi"/>
                <w:kern w:val="1"/>
                <w:sz w:val="24"/>
                <w:szCs w:val="24"/>
                <w:lang w:eastAsia="zh-CN" w:bidi="hi-IN"/>
              </w:rPr>
              <w:t>Сумма</w:t>
            </w:r>
          </w:p>
        </w:tc>
      </w:tr>
      <w:tr w:rsidR="00373EDE" w:rsidRPr="000F16FA" w:rsidTr="00EF55E3">
        <w:tc>
          <w:tcPr>
            <w:tcW w:w="3172" w:type="dxa"/>
            <w:vAlign w:val="center"/>
          </w:tcPr>
          <w:p w:rsidR="00373EDE" w:rsidRPr="000F16FA" w:rsidRDefault="00373EDE" w:rsidP="00EF55E3">
            <w:pPr>
              <w:widowControl/>
              <w:autoSpaceDE w:val="0"/>
              <w:autoSpaceDN w:val="0"/>
              <w:adjustRightInd w:val="0"/>
              <w:spacing w:line="360" w:lineRule="auto"/>
              <w:contextualSpacing/>
              <w:jc w:val="center"/>
              <w:rPr>
                <w:rFonts w:ascii="Times New Roman" w:eastAsia="WenQuanYi Zen Hei" w:hAnsi="Times New Roman" w:cs="Lohit Hindi"/>
                <w:kern w:val="1"/>
                <w:sz w:val="24"/>
                <w:szCs w:val="24"/>
                <w:lang w:eastAsia="zh-CN" w:bidi="hi-IN"/>
              </w:rPr>
            </w:pPr>
            <w:r>
              <w:rPr>
                <w:rFonts w:ascii="Times New Roman" w:eastAsia="WenQuanYi Zen Hei" w:hAnsi="Times New Roman" w:cs="Lohit Hindi"/>
                <w:kern w:val="1"/>
                <w:sz w:val="24"/>
                <w:szCs w:val="24"/>
                <w:lang w:eastAsia="zh-CN" w:bidi="hi-IN"/>
              </w:rPr>
              <w:t>90.</w:t>
            </w:r>
            <w:r w:rsidRPr="000F16FA">
              <w:rPr>
                <w:rFonts w:ascii="Times New Roman" w:eastAsia="WenQuanYi Zen Hei" w:hAnsi="Times New Roman" w:cs="Lohit Hindi"/>
                <w:kern w:val="1"/>
                <w:sz w:val="24"/>
                <w:szCs w:val="24"/>
                <w:lang w:eastAsia="zh-CN" w:bidi="hi-IN"/>
              </w:rPr>
              <w:t>2</w:t>
            </w:r>
          </w:p>
        </w:tc>
        <w:tc>
          <w:tcPr>
            <w:tcW w:w="3186" w:type="dxa"/>
            <w:tcBorders>
              <w:right w:val="single" w:sz="36" w:space="0" w:color="auto"/>
            </w:tcBorders>
            <w:vAlign w:val="center"/>
          </w:tcPr>
          <w:p w:rsidR="00373EDE" w:rsidRPr="000F16FA" w:rsidRDefault="00373EDE" w:rsidP="00EF55E3">
            <w:pPr>
              <w:widowControl/>
              <w:autoSpaceDE w:val="0"/>
              <w:autoSpaceDN w:val="0"/>
              <w:adjustRightInd w:val="0"/>
              <w:spacing w:line="360" w:lineRule="auto"/>
              <w:contextualSpacing/>
              <w:jc w:val="center"/>
              <w:rPr>
                <w:rFonts w:ascii="Times New Roman" w:eastAsia="WenQuanYi Zen Hei" w:hAnsi="Times New Roman" w:cs="Lohit Hindi"/>
                <w:kern w:val="1"/>
                <w:sz w:val="24"/>
                <w:szCs w:val="24"/>
                <w:lang w:eastAsia="zh-CN" w:bidi="hi-IN"/>
              </w:rPr>
            </w:pPr>
            <w:r>
              <w:rPr>
                <w:rFonts w:ascii="Times New Roman" w:eastAsia="WenQuanYi Zen Hei" w:hAnsi="Times New Roman" w:cs="Lohit Hindi"/>
                <w:kern w:val="1"/>
                <w:sz w:val="24"/>
                <w:szCs w:val="24"/>
                <w:lang w:eastAsia="zh-CN" w:bidi="hi-IN"/>
              </w:rPr>
              <w:t>44.</w:t>
            </w:r>
            <w:r w:rsidRPr="000F16FA">
              <w:rPr>
                <w:rFonts w:ascii="Times New Roman" w:eastAsia="WenQuanYi Zen Hei" w:hAnsi="Times New Roman" w:cs="Lohit Hindi"/>
                <w:kern w:val="1"/>
                <w:sz w:val="24"/>
                <w:szCs w:val="24"/>
                <w:lang w:eastAsia="zh-CN" w:bidi="hi-IN"/>
              </w:rPr>
              <w:t>2</w:t>
            </w:r>
          </w:p>
        </w:tc>
        <w:tc>
          <w:tcPr>
            <w:tcW w:w="3212" w:type="dxa"/>
            <w:tcBorders>
              <w:top w:val="single" w:sz="36" w:space="0" w:color="auto"/>
              <w:left w:val="single" w:sz="36" w:space="0" w:color="auto"/>
              <w:bottom w:val="single" w:sz="36" w:space="0" w:color="auto"/>
              <w:right w:val="single" w:sz="36" w:space="0" w:color="auto"/>
            </w:tcBorders>
            <w:vAlign w:val="center"/>
          </w:tcPr>
          <w:p w:rsidR="00373EDE" w:rsidRPr="000F16FA" w:rsidRDefault="00373EDE" w:rsidP="00EF55E3">
            <w:pPr>
              <w:widowControl/>
              <w:autoSpaceDE w:val="0"/>
              <w:autoSpaceDN w:val="0"/>
              <w:adjustRightInd w:val="0"/>
              <w:spacing w:line="360" w:lineRule="auto"/>
              <w:contextualSpacing/>
              <w:jc w:val="center"/>
              <w:rPr>
                <w:rFonts w:ascii="Times New Roman" w:eastAsia="WenQuanYi Zen Hei" w:hAnsi="Times New Roman" w:cs="Lohit Hindi"/>
                <w:kern w:val="1"/>
                <w:sz w:val="24"/>
                <w:szCs w:val="24"/>
                <w:lang w:eastAsia="zh-CN" w:bidi="hi-IN"/>
              </w:rPr>
            </w:pPr>
            <w:r>
              <w:rPr>
                <w:rFonts w:ascii="Times New Roman" w:eastAsia="WenQuanYi Zen Hei" w:hAnsi="Times New Roman" w:cs="Lohit Hindi"/>
                <w:kern w:val="1"/>
                <w:sz w:val="24"/>
                <w:szCs w:val="24"/>
                <w:lang w:eastAsia="zh-CN" w:bidi="hi-IN"/>
              </w:rPr>
              <w:t>40000,00</w:t>
            </w:r>
          </w:p>
        </w:tc>
      </w:tr>
      <w:tr w:rsidR="00373EDE" w:rsidRPr="000F16FA" w:rsidTr="00EF55E3">
        <w:tc>
          <w:tcPr>
            <w:tcW w:w="3172" w:type="dxa"/>
            <w:vAlign w:val="center"/>
          </w:tcPr>
          <w:p w:rsidR="00373EDE" w:rsidRPr="000F16FA" w:rsidRDefault="00373EDE" w:rsidP="00EF55E3">
            <w:pPr>
              <w:widowControl/>
              <w:autoSpaceDE w:val="0"/>
              <w:autoSpaceDN w:val="0"/>
              <w:adjustRightInd w:val="0"/>
              <w:spacing w:line="360" w:lineRule="auto"/>
              <w:contextualSpacing/>
              <w:jc w:val="center"/>
              <w:rPr>
                <w:rFonts w:ascii="Times New Roman" w:eastAsia="WenQuanYi Zen Hei" w:hAnsi="Times New Roman" w:cs="Lohit Hindi"/>
                <w:kern w:val="1"/>
                <w:sz w:val="24"/>
                <w:szCs w:val="24"/>
                <w:lang w:eastAsia="zh-CN" w:bidi="hi-IN"/>
              </w:rPr>
            </w:pPr>
            <w:r>
              <w:rPr>
                <w:rFonts w:ascii="Times New Roman" w:eastAsia="WenQuanYi Zen Hei" w:hAnsi="Times New Roman" w:cs="Lohit Hindi"/>
                <w:kern w:val="1"/>
                <w:sz w:val="24"/>
                <w:szCs w:val="24"/>
                <w:lang w:eastAsia="zh-CN" w:bidi="hi-IN"/>
              </w:rPr>
              <w:lastRenderedPageBreak/>
              <w:t>90.</w:t>
            </w:r>
            <w:r w:rsidRPr="000F16FA">
              <w:rPr>
                <w:rFonts w:ascii="Times New Roman" w:eastAsia="WenQuanYi Zen Hei" w:hAnsi="Times New Roman" w:cs="Lohit Hindi"/>
                <w:kern w:val="1"/>
                <w:sz w:val="24"/>
                <w:szCs w:val="24"/>
                <w:lang w:eastAsia="zh-CN" w:bidi="hi-IN"/>
              </w:rPr>
              <w:t>7</w:t>
            </w:r>
          </w:p>
        </w:tc>
        <w:tc>
          <w:tcPr>
            <w:tcW w:w="3186" w:type="dxa"/>
            <w:tcBorders>
              <w:right w:val="single" w:sz="4" w:space="0" w:color="auto"/>
            </w:tcBorders>
            <w:vAlign w:val="center"/>
          </w:tcPr>
          <w:p w:rsidR="00373EDE" w:rsidRPr="000F16FA" w:rsidRDefault="00373EDE" w:rsidP="00EF55E3">
            <w:pPr>
              <w:widowControl/>
              <w:autoSpaceDE w:val="0"/>
              <w:autoSpaceDN w:val="0"/>
              <w:adjustRightInd w:val="0"/>
              <w:spacing w:line="360" w:lineRule="auto"/>
              <w:contextualSpacing/>
              <w:jc w:val="center"/>
              <w:rPr>
                <w:rFonts w:ascii="Times New Roman" w:eastAsia="WenQuanYi Zen Hei" w:hAnsi="Times New Roman" w:cs="Lohit Hindi"/>
                <w:kern w:val="1"/>
                <w:sz w:val="24"/>
                <w:szCs w:val="24"/>
                <w:lang w:eastAsia="zh-CN" w:bidi="hi-IN"/>
              </w:rPr>
            </w:pPr>
            <w:r>
              <w:rPr>
                <w:rFonts w:ascii="Times New Roman" w:eastAsia="WenQuanYi Zen Hei" w:hAnsi="Times New Roman" w:cs="Lohit Hindi"/>
                <w:kern w:val="1"/>
                <w:sz w:val="24"/>
                <w:szCs w:val="24"/>
                <w:lang w:eastAsia="zh-CN" w:bidi="hi-IN"/>
              </w:rPr>
              <w:t>44.</w:t>
            </w:r>
            <w:r w:rsidRPr="000F16FA">
              <w:rPr>
                <w:rFonts w:ascii="Times New Roman" w:eastAsia="WenQuanYi Zen Hei" w:hAnsi="Times New Roman" w:cs="Lohit Hindi"/>
                <w:kern w:val="1"/>
                <w:sz w:val="24"/>
                <w:szCs w:val="24"/>
                <w:lang w:eastAsia="zh-CN" w:bidi="hi-IN"/>
              </w:rPr>
              <w:t>2</w:t>
            </w:r>
          </w:p>
        </w:tc>
        <w:tc>
          <w:tcPr>
            <w:tcW w:w="3212" w:type="dxa"/>
            <w:tcBorders>
              <w:top w:val="single" w:sz="36" w:space="0" w:color="auto"/>
              <w:left w:val="single" w:sz="4" w:space="0" w:color="auto"/>
              <w:bottom w:val="single" w:sz="4" w:space="0" w:color="auto"/>
              <w:right w:val="single" w:sz="4" w:space="0" w:color="auto"/>
            </w:tcBorders>
            <w:vAlign w:val="center"/>
          </w:tcPr>
          <w:p w:rsidR="00373EDE" w:rsidRPr="000F16FA" w:rsidRDefault="00373EDE" w:rsidP="00EF55E3">
            <w:pPr>
              <w:widowControl/>
              <w:autoSpaceDE w:val="0"/>
              <w:autoSpaceDN w:val="0"/>
              <w:adjustRightInd w:val="0"/>
              <w:spacing w:line="360" w:lineRule="auto"/>
              <w:contextualSpacing/>
              <w:jc w:val="center"/>
              <w:rPr>
                <w:rFonts w:ascii="Times New Roman" w:eastAsia="WenQuanYi Zen Hei" w:hAnsi="Times New Roman" w:cs="Lohit Hindi"/>
                <w:kern w:val="1"/>
                <w:sz w:val="24"/>
                <w:szCs w:val="24"/>
                <w:lang w:eastAsia="zh-CN" w:bidi="hi-IN"/>
              </w:rPr>
            </w:pPr>
            <w:r>
              <w:rPr>
                <w:rFonts w:ascii="Times New Roman" w:eastAsia="WenQuanYi Zen Hei" w:hAnsi="Times New Roman" w:cs="Lohit Hindi"/>
                <w:kern w:val="1"/>
                <w:sz w:val="24"/>
                <w:szCs w:val="24"/>
                <w:lang w:eastAsia="zh-CN" w:bidi="hi-IN"/>
              </w:rPr>
              <w:t>4000,00</w:t>
            </w:r>
          </w:p>
        </w:tc>
      </w:tr>
    </w:tbl>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cs="Lohit Hindi"/>
          <w:kern w:val="1"/>
          <w:sz w:val="28"/>
          <w:szCs w:val="28"/>
          <w:lang w:eastAsia="zh-CN" w:bidi="hi-IN"/>
        </w:rPr>
      </w:pP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r>
        <w:rPr>
          <w:rFonts w:ascii="Times New Roman" w:eastAsia="WenQuanYi Zen Hei" w:hAnsi="Times New Roman"/>
          <w:kern w:val="1"/>
          <w:sz w:val="28"/>
          <w:szCs w:val="28"/>
          <w:lang w:eastAsia="zh-CN" w:bidi="hi-IN"/>
        </w:rPr>
        <w:t xml:space="preserve">Так как ошибки были обнаружены и исправлены до утверждения годовой отчетности, то никаких налоговых последствий компания не понесет. </w:t>
      </w: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b/>
          <w:kern w:val="1"/>
          <w:sz w:val="28"/>
          <w:szCs w:val="28"/>
          <w:lang w:eastAsia="zh-CN" w:bidi="hi-IN"/>
        </w:rPr>
      </w:pPr>
      <w:r>
        <w:rPr>
          <w:rFonts w:ascii="Times New Roman" w:eastAsia="WenQuanYi Zen Hei" w:hAnsi="Times New Roman"/>
          <w:b/>
          <w:kern w:val="1"/>
          <w:sz w:val="28"/>
          <w:szCs w:val="28"/>
          <w:lang w:eastAsia="zh-CN" w:bidi="hi-IN"/>
        </w:rPr>
        <w:t>Процедура 100 3</w:t>
      </w:r>
      <w:r w:rsidRPr="002138EE">
        <w:rPr>
          <w:rFonts w:ascii="Times New Roman" w:eastAsia="WenQuanYi Zen Hei" w:hAnsi="Times New Roman"/>
          <w:b/>
          <w:kern w:val="1"/>
          <w:sz w:val="28"/>
          <w:szCs w:val="28"/>
          <w:lang w:eastAsia="zh-CN" w:bidi="hi-IN"/>
        </w:rPr>
        <w:t>: Нормативная проверка сумм НДС, уплаченных по товарам, работам, услугам,</w:t>
      </w:r>
      <w:r>
        <w:rPr>
          <w:rFonts w:ascii="Times New Roman" w:eastAsia="WenQuanYi Zen Hei" w:hAnsi="Times New Roman"/>
          <w:b/>
          <w:kern w:val="1"/>
          <w:sz w:val="28"/>
          <w:szCs w:val="28"/>
          <w:lang w:eastAsia="zh-CN" w:bidi="hi-IN"/>
        </w:rPr>
        <w:t xml:space="preserve"> </w:t>
      </w:r>
      <w:r w:rsidRPr="002138EE">
        <w:rPr>
          <w:rFonts w:ascii="Times New Roman" w:eastAsia="WenQuanYi Zen Hei" w:hAnsi="Times New Roman"/>
          <w:b/>
          <w:kern w:val="1"/>
          <w:sz w:val="28"/>
          <w:szCs w:val="28"/>
          <w:lang w:eastAsia="zh-CN" w:bidi="hi-IN"/>
        </w:rPr>
        <w:t>использованным при производстве экспортируемой продукции</w:t>
      </w:r>
      <w:r>
        <w:rPr>
          <w:rFonts w:ascii="Times New Roman" w:eastAsia="WenQuanYi Zen Hei" w:hAnsi="Times New Roman"/>
          <w:b/>
          <w:kern w:val="1"/>
          <w:sz w:val="28"/>
          <w:szCs w:val="28"/>
          <w:lang w:eastAsia="zh-CN" w:bidi="hi-IN"/>
        </w:rPr>
        <w:t>.</w:t>
      </w: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r>
        <w:rPr>
          <w:rFonts w:ascii="Times New Roman" w:eastAsia="WenQuanYi Zen Hei" w:hAnsi="Times New Roman"/>
          <w:kern w:val="1"/>
          <w:sz w:val="28"/>
          <w:szCs w:val="28"/>
          <w:lang w:eastAsia="zh-CN" w:bidi="hi-IN"/>
        </w:rPr>
        <w:t xml:space="preserve">1 апреля 2013 года ЗАО «Хемкор» приобрело пластикат ПВХ для производства экспортируемых труб. От поставщика был получен счет-фактура № </w:t>
      </w:r>
      <w:r>
        <w:rPr>
          <w:rFonts w:ascii="Times New Roman" w:eastAsia="WenQuanYi Zen Hei" w:hAnsi="Times New Roman"/>
          <w:kern w:val="1"/>
          <w:sz w:val="28"/>
          <w:szCs w:val="28"/>
          <w:lang w:val="en-US" w:eastAsia="zh-CN" w:bidi="hi-IN"/>
        </w:rPr>
        <w:t>KR</w:t>
      </w:r>
      <w:r w:rsidRPr="008B40F2">
        <w:rPr>
          <w:rFonts w:ascii="Times New Roman" w:eastAsia="WenQuanYi Zen Hei" w:hAnsi="Times New Roman"/>
          <w:kern w:val="1"/>
          <w:sz w:val="28"/>
          <w:szCs w:val="28"/>
          <w:lang w:eastAsia="zh-CN" w:bidi="hi-IN"/>
        </w:rPr>
        <w:t>0015</w:t>
      </w:r>
      <w:r>
        <w:rPr>
          <w:rFonts w:ascii="Times New Roman" w:eastAsia="WenQuanYi Zen Hei" w:hAnsi="Times New Roman"/>
          <w:kern w:val="1"/>
          <w:sz w:val="28"/>
          <w:szCs w:val="28"/>
          <w:lang w:eastAsia="zh-CN" w:bidi="hi-IN"/>
        </w:rPr>
        <w:t xml:space="preserve"> (приложение 8). </w:t>
      </w: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r>
        <w:rPr>
          <w:rFonts w:ascii="Times New Roman" w:eastAsia="WenQuanYi Zen Hei" w:hAnsi="Times New Roman"/>
          <w:kern w:val="1"/>
          <w:sz w:val="28"/>
          <w:szCs w:val="28"/>
          <w:lang w:eastAsia="zh-CN" w:bidi="hi-IN"/>
        </w:rPr>
        <w:t xml:space="preserve">Согласно Налоговому Кодексу РФ налогообложение данного вида товара производится по ставке НДС 18%. </w:t>
      </w: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r>
        <w:rPr>
          <w:rFonts w:ascii="Times New Roman" w:eastAsia="WenQuanYi Zen Hei" w:hAnsi="Times New Roman"/>
          <w:kern w:val="1"/>
          <w:sz w:val="28"/>
          <w:szCs w:val="28"/>
          <w:lang w:eastAsia="zh-CN" w:bidi="hi-IN"/>
        </w:rPr>
        <w:t xml:space="preserve">Все реквизиты в счете-фактуре указаны корректно. </w:t>
      </w: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r>
        <w:rPr>
          <w:rFonts w:ascii="Times New Roman" w:eastAsia="WenQuanYi Zen Hei" w:hAnsi="Times New Roman"/>
          <w:kern w:val="1"/>
          <w:sz w:val="28"/>
          <w:szCs w:val="28"/>
          <w:lang w:eastAsia="zh-CN" w:bidi="hi-IN"/>
        </w:rPr>
        <w:t>Нарушений в ходе нормативной проверки не обнаружено.</w:t>
      </w: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b/>
          <w:kern w:val="1"/>
          <w:sz w:val="28"/>
          <w:szCs w:val="28"/>
          <w:lang w:eastAsia="zh-CN" w:bidi="hi-IN"/>
        </w:rPr>
      </w:pP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b/>
          <w:kern w:val="1"/>
          <w:sz w:val="28"/>
          <w:szCs w:val="28"/>
          <w:lang w:eastAsia="zh-CN" w:bidi="hi-IN"/>
        </w:rPr>
      </w:pPr>
      <w:r w:rsidRPr="005C4257">
        <w:rPr>
          <w:rFonts w:ascii="Times New Roman" w:eastAsia="WenQuanYi Zen Hei" w:hAnsi="Times New Roman"/>
          <w:b/>
          <w:kern w:val="1"/>
          <w:sz w:val="28"/>
          <w:szCs w:val="28"/>
          <w:lang w:eastAsia="zh-CN" w:bidi="hi-IN"/>
        </w:rPr>
        <w:t xml:space="preserve">Процедура 100 5: Нормативная проверка начисления и уплаты </w:t>
      </w:r>
      <w:r>
        <w:rPr>
          <w:rFonts w:ascii="Times New Roman" w:eastAsia="WenQuanYi Zen Hei" w:hAnsi="Times New Roman"/>
          <w:b/>
          <w:kern w:val="1"/>
          <w:sz w:val="28"/>
          <w:szCs w:val="28"/>
          <w:lang w:eastAsia="zh-CN" w:bidi="hi-IN"/>
        </w:rPr>
        <w:t>таможенных сборов и пошлин.</w:t>
      </w:r>
    </w:p>
    <w:p w:rsidR="00373EDE" w:rsidRDefault="00373EDE" w:rsidP="00373EDE">
      <w:pPr>
        <w:pStyle w:val="af2"/>
        <w:widowControl/>
      </w:pPr>
      <w:r>
        <w:rPr>
          <w:rFonts w:eastAsia="WenQuanYi Zen Hei"/>
          <w:kern w:val="1"/>
          <w:lang w:eastAsia="zh-CN" w:bidi="hi-IN"/>
        </w:rPr>
        <w:t xml:space="preserve">При описании процедуры 100 2 было указано, что 4 июня 2013 года бухгалтером предприятия был начислен и уплачен таможенный сбор в сумме 2000 руб. за оформление таможенных операций по каждому контракту. </w:t>
      </w:r>
    </w:p>
    <w:p w:rsidR="00373EDE" w:rsidRDefault="00373EDE" w:rsidP="00373EDE">
      <w:pPr>
        <w:pStyle w:val="af2"/>
      </w:pPr>
      <w:r>
        <w:rPr>
          <w:rFonts w:eastAsia="WenQuanYi Zen Hei"/>
          <w:kern w:val="1"/>
          <w:lang w:eastAsia="zh-CN" w:bidi="hi-IN"/>
        </w:rPr>
        <w:t xml:space="preserve">Согласно Таможенному кодексу Таможенного союза таможенные сборы за оформление товаров, таможенная стоимость </w:t>
      </w:r>
      <w:r w:rsidRPr="001E227B">
        <w:rPr>
          <w:rFonts w:eastAsia="WenQuanYi Zen Hei"/>
        </w:rPr>
        <w:t xml:space="preserve">которых </w:t>
      </w:r>
      <w:r>
        <w:t>составляет 450</w:t>
      </w:r>
      <w:r w:rsidRPr="001E227B">
        <w:t>000 рублей 1 коп</w:t>
      </w:r>
      <w:r>
        <w:t>ейку и более, но не превышает 1</w:t>
      </w:r>
      <w:r w:rsidRPr="001E227B">
        <w:t>200000 рублей включительно</w:t>
      </w:r>
      <w:r>
        <w:rPr>
          <w:rFonts w:eastAsia="WenQuanYi Zen Hei"/>
        </w:rPr>
        <w:t xml:space="preserve">, равен 2000 руб. Для товаров, </w:t>
      </w:r>
      <w:r w:rsidRPr="00E25BF7">
        <w:t>таможенная сто</w:t>
      </w:r>
      <w:r>
        <w:t>имость которых составляет 1200</w:t>
      </w:r>
      <w:r w:rsidRPr="00E25BF7">
        <w:t>000 рублей 1 коп</w:t>
      </w:r>
      <w:r>
        <w:t>ейку и более, но не превышает 2500</w:t>
      </w:r>
      <w:r w:rsidRPr="00E25BF7">
        <w:t>000 рублей включительно</w:t>
      </w:r>
      <w:r>
        <w:t>, таможенный сбор равен 5500 руб.</w:t>
      </w:r>
    </w:p>
    <w:p w:rsidR="00373EDE" w:rsidRDefault="00373EDE" w:rsidP="00373EDE">
      <w:pPr>
        <w:pStyle w:val="af2"/>
      </w:pPr>
      <w:r>
        <w:t>Таким образом, выявленные ошибки видны из таблицы 34.</w:t>
      </w:r>
    </w:p>
    <w:p w:rsidR="00373EDE" w:rsidRDefault="00373EDE" w:rsidP="00373EDE">
      <w:pPr>
        <w:pStyle w:val="af2"/>
        <w:jc w:val="right"/>
      </w:pPr>
    </w:p>
    <w:p w:rsidR="00373EDE" w:rsidRDefault="00373EDE" w:rsidP="00373EDE">
      <w:pPr>
        <w:pStyle w:val="af2"/>
        <w:jc w:val="right"/>
      </w:pPr>
    </w:p>
    <w:p w:rsidR="00373EDE" w:rsidRDefault="00373EDE" w:rsidP="00373EDE">
      <w:pPr>
        <w:pStyle w:val="af2"/>
        <w:jc w:val="right"/>
      </w:pPr>
    </w:p>
    <w:p w:rsidR="00373EDE" w:rsidRDefault="00373EDE" w:rsidP="00373EDE">
      <w:pPr>
        <w:pStyle w:val="af2"/>
        <w:jc w:val="right"/>
      </w:pPr>
    </w:p>
    <w:p w:rsidR="00373EDE" w:rsidRDefault="00373EDE" w:rsidP="00373EDE">
      <w:pPr>
        <w:pStyle w:val="af2"/>
        <w:jc w:val="right"/>
      </w:pPr>
      <w:r>
        <w:t>Таблица 34</w:t>
      </w:r>
    </w:p>
    <w:p w:rsidR="00373EDE" w:rsidRDefault="00373EDE" w:rsidP="00373EDE">
      <w:pPr>
        <w:pStyle w:val="af2"/>
        <w:jc w:val="center"/>
      </w:pPr>
      <w:r>
        <w:t>Таможенные сборы на 4 июня 2013 года</w:t>
      </w:r>
    </w:p>
    <w:tbl>
      <w:tblPr>
        <w:tblStyle w:val="a7"/>
        <w:tblW w:w="5000" w:type="pct"/>
        <w:tblLook w:val="04A0"/>
      </w:tblPr>
      <w:tblGrid>
        <w:gridCol w:w="1179"/>
        <w:gridCol w:w="2333"/>
        <w:gridCol w:w="1828"/>
        <w:gridCol w:w="2264"/>
        <w:gridCol w:w="1966"/>
      </w:tblGrid>
      <w:tr w:rsidR="00373EDE" w:rsidRPr="00A834BA" w:rsidTr="00EF55E3">
        <w:tc>
          <w:tcPr>
            <w:tcW w:w="615" w:type="pct"/>
            <w:vAlign w:val="center"/>
          </w:tcPr>
          <w:p w:rsidR="00373EDE" w:rsidRPr="00A834BA" w:rsidRDefault="00373EDE" w:rsidP="00EF55E3">
            <w:pPr>
              <w:pStyle w:val="af2"/>
              <w:spacing w:line="240" w:lineRule="auto"/>
              <w:ind w:firstLine="0"/>
              <w:jc w:val="center"/>
              <w:rPr>
                <w:rFonts w:eastAsia="WenQuanYi Zen Hei"/>
                <w:sz w:val="24"/>
                <w:szCs w:val="24"/>
              </w:rPr>
            </w:pPr>
            <w:r>
              <w:rPr>
                <w:rFonts w:eastAsia="WenQuanYi Zen Hei"/>
                <w:sz w:val="24"/>
                <w:szCs w:val="24"/>
              </w:rPr>
              <w:t>Контракт</w:t>
            </w:r>
          </w:p>
        </w:tc>
        <w:tc>
          <w:tcPr>
            <w:tcW w:w="1219" w:type="pct"/>
            <w:vAlign w:val="center"/>
          </w:tcPr>
          <w:p w:rsidR="00373EDE" w:rsidRDefault="00373EDE" w:rsidP="00EF55E3">
            <w:pPr>
              <w:pStyle w:val="af2"/>
              <w:spacing w:line="240" w:lineRule="auto"/>
              <w:ind w:firstLine="0"/>
              <w:jc w:val="center"/>
              <w:rPr>
                <w:rFonts w:eastAsia="WenQuanYi Zen Hei"/>
                <w:sz w:val="24"/>
                <w:szCs w:val="24"/>
              </w:rPr>
            </w:pPr>
            <w:r w:rsidRPr="000F6577">
              <w:rPr>
                <w:rFonts w:eastAsia="WenQuanYi Zen Hei"/>
                <w:sz w:val="24"/>
                <w:szCs w:val="24"/>
              </w:rPr>
              <w:t>Стоимость поставки</w:t>
            </w:r>
            <w:r>
              <w:rPr>
                <w:rFonts w:eastAsia="WenQuanYi Zen Hei"/>
                <w:sz w:val="24"/>
                <w:szCs w:val="24"/>
              </w:rPr>
              <w:t xml:space="preserve"> (руб.)</w:t>
            </w:r>
          </w:p>
          <w:p w:rsidR="00373EDE" w:rsidRPr="000F6577" w:rsidRDefault="00373EDE" w:rsidP="00EF55E3">
            <w:pPr>
              <w:pStyle w:val="af2"/>
              <w:spacing w:line="240" w:lineRule="auto"/>
              <w:ind w:firstLine="0"/>
              <w:jc w:val="center"/>
              <w:rPr>
                <w:rFonts w:eastAsia="WenQuanYi Zen Hei"/>
                <w:sz w:val="24"/>
                <w:szCs w:val="24"/>
              </w:rPr>
            </w:pPr>
            <w:r>
              <w:rPr>
                <w:rFonts w:eastAsia="WenQuanYi Zen Hei"/>
                <w:sz w:val="24"/>
                <w:szCs w:val="24"/>
              </w:rPr>
              <w:t>(курс евро на 4.06.2013=41,7274 руб.)</w:t>
            </w:r>
          </w:p>
        </w:tc>
        <w:tc>
          <w:tcPr>
            <w:tcW w:w="955" w:type="pct"/>
            <w:vAlign w:val="center"/>
          </w:tcPr>
          <w:p w:rsidR="00373EDE" w:rsidRPr="00A834BA" w:rsidRDefault="00373EDE" w:rsidP="00EF55E3">
            <w:pPr>
              <w:pStyle w:val="af2"/>
              <w:spacing w:line="240" w:lineRule="auto"/>
              <w:ind w:firstLine="0"/>
              <w:jc w:val="center"/>
              <w:rPr>
                <w:rFonts w:eastAsia="WenQuanYi Zen Hei"/>
                <w:sz w:val="24"/>
                <w:szCs w:val="24"/>
              </w:rPr>
            </w:pPr>
            <w:r>
              <w:rPr>
                <w:rFonts w:eastAsia="WenQuanYi Zen Hei"/>
                <w:sz w:val="24"/>
                <w:szCs w:val="24"/>
              </w:rPr>
              <w:t>Уплаченный таможенный сбор (руб.)</w:t>
            </w:r>
          </w:p>
        </w:tc>
        <w:tc>
          <w:tcPr>
            <w:tcW w:w="1183" w:type="pct"/>
            <w:vAlign w:val="center"/>
          </w:tcPr>
          <w:p w:rsidR="00373EDE" w:rsidRPr="00A834BA" w:rsidRDefault="00373EDE" w:rsidP="00EF55E3">
            <w:pPr>
              <w:pStyle w:val="af2"/>
              <w:spacing w:line="240" w:lineRule="auto"/>
              <w:ind w:firstLine="0"/>
              <w:jc w:val="center"/>
              <w:rPr>
                <w:rFonts w:eastAsia="WenQuanYi Zen Hei"/>
                <w:sz w:val="24"/>
                <w:szCs w:val="24"/>
              </w:rPr>
            </w:pPr>
            <w:r>
              <w:rPr>
                <w:rFonts w:eastAsia="WenQuanYi Zen Hei"/>
                <w:sz w:val="24"/>
                <w:szCs w:val="24"/>
              </w:rPr>
              <w:t>Величина таможенного сбора по Таможенному кодексу (руб.)</w:t>
            </w:r>
          </w:p>
        </w:tc>
        <w:tc>
          <w:tcPr>
            <w:tcW w:w="1027" w:type="pct"/>
            <w:vAlign w:val="center"/>
          </w:tcPr>
          <w:p w:rsidR="00373EDE" w:rsidRPr="00A834BA" w:rsidRDefault="00373EDE" w:rsidP="00EF55E3">
            <w:pPr>
              <w:pStyle w:val="af2"/>
              <w:spacing w:line="240" w:lineRule="auto"/>
              <w:ind w:firstLine="0"/>
              <w:jc w:val="center"/>
              <w:rPr>
                <w:rFonts w:eastAsia="WenQuanYi Zen Hei"/>
                <w:sz w:val="24"/>
                <w:szCs w:val="24"/>
              </w:rPr>
            </w:pPr>
            <w:r>
              <w:rPr>
                <w:rFonts w:eastAsia="WenQuanYi Zen Hei"/>
                <w:sz w:val="24"/>
                <w:szCs w:val="24"/>
              </w:rPr>
              <w:t>Ошибка</w:t>
            </w:r>
          </w:p>
        </w:tc>
      </w:tr>
      <w:tr w:rsidR="00373EDE" w:rsidRPr="00A834BA" w:rsidTr="00EF55E3">
        <w:tc>
          <w:tcPr>
            <w:tcW w:w="615" w:type="pct"/>
            <w:vAlign w:val="center"/>
          </w:tcPr>
          <w:p w:rsidR="00373EDE" w:rsidRPr="00A834BA" w:rsidRDefault="00373EDE" w:rsidP="00EF55E3">
            <w:pPr>
              <w:pStyle w:val="af2"/>
              <w:spacing w:line="240" w:lineRule="auto"/>
              <w:ind w:firstLine="0"/>
              <w:jc w:val="center"/>
              <w:rPr>
                <w:rFonts w:eastAsia="WenQuanYi Zen Hei"/>
                <w:sz w:val="24"/>
                <w:szCs w:val="24"/>
              </w:rPr>
            </w:pPr>
            <w:r>
              <w:rPr>
                <w:rFonts w:eastAsia="WenQuanYi Zen Hei"/>
                <w:sz w:val="24"/>
                <w:szCs w:val="24"/>
              </w:rPr>
              <w:t>23</w:t>
            </w:r>
          </w:p>
        </w:tc>
        <w:tc>
          <w:tcPr>
            <w:tcW w:w="1219" w:type="pct"/>
            <w:vAlign w:val="center"/>
          </w:tcPr>
          <w:p w:rsidR="00373EDE" w:rsidRDefault="00373EDE" w:rsidP="00EF55E3">
            <w:pPr>
              <w:pStyle w:val="af2"/>
              <w:spacing w:line="240" w:lineRule="auto"/>
              <w:ind w:firstLine="0"/>
              <w:jc w:val="center"/>
              <w:rPr>
                <w:sz w:val="24"/>
                <w:szCs w:val="24"/>
              </w:rPr>
            </w:pPr>
            <w:r w:rsidRPr="000F6577">
              <w:rPr>
                <w:sz w:val="24"/>
                <w:szCs w:val="24"/>
              </w:rPr>
              <w:t>495 594,66 руб.(41,7274*11 876,96)</w:t>
            </w:r>
          </w:p>
          <w:p w:rsidR="00373EDE" w:rsidRPr="000F6577" w:rsidRDefault="00373EDE" w:rsidP="00EF55E3">
            <w:pPr>
              <w:pStyle w:val="af2"/>
              <w:spacing w:line="240" w:lineRule="auto"/>
              <w:ind w:firstLine="0"/>
              <w:jc w:val="center"/>
              <w:rPr>
                <w:rFonts w:eastAsia="WenQuanYi Zen Hei"/>
                <w:sz w:val="24"/>
                <w:szCs w:val="24"/>
              </w:rPr>
            </w:pPr>
            <w:r>
              <w:rPr>
                <w:sz w:val="24"/>
                <w:szCs w:val="24"/>
              </w:rPr>
              <w:t>(товарная накладная в приложении 9)</w:t>
            </w:r>
          </w:p>
        </w:tc>
        <w:tc>
          <w:tcPr>
            <w:tcW w:w="955" w:type="pct"/>
            <w:vAlign w:val="center"/>
          </w:tcPr>
          <w:p w:rsidR="00373EDE" w:rsidRPr="00A834BA" w:rsidRDefault="00373EDE" w:rsidP="00EF55E3">
            <w:pPr>
              <w:pStyle w:val="af2"/>
              <w:spacing w:line="240" w:lineRule="auto"/>
              <w:ind w:firstLine="0"/>
              <w:jc w:val="center"/>
              <w:rPr>
                <w:rFonts w:eastAsia="WenQuanYi Zen Hei"/>
                <w:sz w:val="24"/>
                <w:szCs w:val="24"/>
              </w:rPr>
            </w:pPr>
            <w:r>
              <w:rPr>
                <w:rFonts w:eastAsia="WenQuanYi Zen Hei"/>
                <w:sz w:val="24"/>
                <w:szCs w:val="24"/>
              </w:rPr>
              <w:t>2000</w:t>
            </w:r>
          </w:p>
        </w:tc>
        <w:tc>
          <w:tcPr>
            <w:tcW w:w="1183" w:type="pct"/>
            <w:vAlign w:val="center"/>
          </w:tcPr>
          <w:p w:rsidR="00373EDE" w:rsidRPr="00A834BA" w:rsidRDefault="00373EDE" w:rsidP="00EF55E3">
            <w:pPr>
              <w:pStyle w:val="af2"/>
              <w:spacing w:line="240" w:lineRule="auto"/>
              <w:ind w:firstLine="0"/>
              <w:jc w:val="center"/>
              <w:rPr>
                <w:rFonts w:eastAsia="WenQuanYi Zen Hei"/>
                <w:sz w:val="24"/>
                <w:szCs w:val="24"/>
              </w:rPr>
            </w:pPr>
            <w:r>
              <w:rPr>
                <w:rFonts w:eastAsia="WenQuanYi Zen Hei"/>
                <w:sz w:val="24"/>
                <w:szCs w:val="24"/>
              </w:rPr>
              <w:t>2000</w:t>
            </w:r>
          </w:p>
        </w:tc>
        <w:tc>
          <w:tcPr>
            <w:tcW w:w="1027" w:type="pct"/>
            <w:vAlign w:val="center"/>
          </w:tcPr>
          <w:p w:rsidR="00373EDE" w:rsidRPr="00A834BA" w:rsidRDefault="00373EDE" w:rsidP="00EF55E3">
            <w:pPr>
              <w:pStyle w:val="af2"/>
              <w:spacing w:line="240" w:lineRule="auto"/>
              <w:ind w:firstLine="0"/>
              <w:jc w:val="center"/>
              <w:rPr>
                <w:rFonts w:eastAsia="WenQuanYi Zen Hei"/>
                <w:sz w:val="24"/>
                <w:szCs w:val="24"/>
              </w:rPr>
            </w:pPr>
          </w:p>
        </w:tc>
      </w:tr>
      <w:tr w:rsidR="00373EDE" w:rsidRPr="00A834BA" w:rsidTr="00EF55E3">
        <w:tc>
          <w:tcPr>
            <w:tcW w:w="615" w:type="pct"/>
            <w:vAlign w:val="center"/>
          </w:tcPr>
          <w:p w:rsidR="00373EDE" w:rsidRPr="00A834BA" w:rsidRDefault="00373EDE" w:rsidP="00EF55E3">
            <w:pPr>
              <w:pStyle w:val="af2"/>
              <w:spacing w:line="240" w:lineRule="auto"/>
              <w:ind w:firstLine="0"/>
              <w:jc w:val="center"/>
              <w:rPr>
                <w:rFonts w:eastAsia="WenQuanYi Zen Hei"/>
                <w:sz w:val="24"/>
                <w:szCs w:val="24"/>
              </w:rPr>
            </w:pPr>
            <w:r>
              <w:rPr>
                <w:rFonts w:eastAsia="WenQuanYi Zen Hei"/>
                <w:sz w:val="24"/>
                <w:szCs w:val="24"/>
              </w:rPr>
              <w:t>159</w:t>
            </w:r>
          </w:p>
        </w:tc>
        <w:tc>
          <w:tcPr>
            <w:tcW w:w="1219" w:type="pct"/>
            <w:vAlign w:val="center"/>
          </w:tcPr>
          <w:p w:rsidR="00373EDE" w:rsidRDefault="00373EDE" w:rsidP="00EF55E3">
            <w:pPr>
              <w:pStyle w:val="af2"/>
              <w:spacing w:line="240" w:lineRule="auto"/>
              <w:ind w:firstLine="0"/>
              <w:jc w:val="center"/>
              <w:rPr>
                <w:rFonts w:eastAsia="WenQuanYi Zen Hei"/>
                <w:sz w:val="24"/>
                <w:szCs w:val="24"/>
              </w:rPr>
            </w:pPr>
            <w:r>
              <w:rPr>
                <w:rFonts w:eastAsia="WenQuanYi Zen Hei"/>
                <w:sz w:val="24"/>
                <w:szCs w:val="24"/>
              </w:rPr>
              <w:t>1 279 604,64</w:t>
            </w:r>
          </w:p>
          <w:p w:rsidR="00373EDE" w:rsidRPr="000F6577" w:rsidRDefault="00373EDE" w:rsidP="00EF55E3">
            <w:pPr>
              <w:pStyle w:val="af2"/>
              <w:spacing w:line="240" w:lineRule="auto"/>
              <w:ind w:firstLine="0"/>
              <w:jc w:val="center"/>
              <w:rPr>
                <w:rFonts w:eastAsia="WenQuanYi Zen Hei"/>
                <w:sz w:val="24"/>
                <w:szCs w:val="24"/>
              </w:rPr>
            </w:pPr>
            <w:r>
              <w:rPr>
                <w:rFonts w:eastAsia="WenQuanYi Zen Hei"/>
                <w:sz w:val="24"/>
                <w:szCs w:val="24"/>
              </w:rPr>
              <w:t>(товарная накладная в приложении 10)</w:t>
            </w:r>
          </w:p>
        </w:tc>
        <w:tc>
          <w:tcPr>
            <w:tcW w:w="955" w:type="pct"/>
            <w:vAlign w:val="center"/>
          </w:tcPr>
          <w:p w:rsidR="00373EDE" w:rsidRPr="00A834BA" w:rsidRDefault="00373EDE" w:rsidP="00EF55E3">
            <w:pPr>
              <w:pStyle w:val="af2"/>
              <w:spacing w:line="240" w:lineRule="auto"/>
              <w:ind w:firstLine="0"/>
              <w:jc w:val="center"/>
              <w:rPr>
                <w:rFonts w:eastAsia="WenQuanYi Zen Hei"/>
                <w:sz w:val="24"/>
                <w:szCs w:val="24"/>
              </w:rPr>
            </w:pPr>
            <w:r>
              <w:rPr>
                <w:rFonts w:eastAsia="WenQuanYi Zen Hei"/>
                <w:sz w:val="24"/>
                <w:szCs w:val="24"/>
              </w:rPr>
              <w:t>2000</w:t>
            </w:r>
          </w:p>
        </w:tc>
        <w:tc>
          <w:tcPr>
            <w:tcW w:w="1183" w:type="pct"/>
            <w:vAlign w:val="center"/>
          </w:tcPr>
          <w:p w:rsidR="00373EDE" w:rsidRPr="00A834BA" w:rsidRDefault="00373EDE" w:rsidP="00EF55E3">
            <w:pPr>
              <w:pStyle w:val="af2"/>
              <w:spacing w:line="240" w:lineRule="auto"/>
              <w:ind w:firstLine="0"/>
              <w:jc w:val="center"/>
              <w:rPr>
                <w:rFonts w:eastAsia="WenQuanYi Zen Hei"/>
                <w:sz w:val="24"/>
                <w:szCs w:val="24"/>
              </w:rPr>
            </w:pPr>
            <w:r>
              <w:rPr>
                <w:rFonts w:eastAsia="WenQuanYi Zen Hei"/>
                <w:sz w:val="24"/>
                <w:szCs w:val="24"/>
              </w:rPr>
              <w:t>5500</w:t>
            </w:r>
          </w:p>
        </w:tc>
        <w:tc>
          <w:tcPr>
            <w:tcW w:w="1027" w:type="pct"/>
            <w:vAlign w:val="center"/>
          </w:tcPr>
          <w:p w:rsidR="00373EDE" w:rsidRPr="00A834BA" w:rsidRDefault="00373EDE" w:rsidP="00EF55E3">
            <w:pPr>
              <w:pStyle w:val="af2"/>
              <w:spacing w:line="240" w:lineRule="auto"/>
              <w:ind w:firstLine="0"/>
              <w:jc w:val="center"/>
              <w:rPr>
                <w:rFonts w:eastAsia="WenQuanYi Zen Hei"/>
                <w:sz w:val="24"/>
                <w:szCs w:val="24"/>
              </w:rPr>
            </w:pPr>
            <w:r>
              <w:rPr>
                <w:rFonts w:eastAsia="WenQuanYi Zen Hei"/>
                <w:sz w:val="24"/>
                <w:szCs w:val="24"/>
              </w:rPr>
              <w:t>Начислен и оплачен меньший таможенный сбор</w:t>
            </w:r>
          </w:p>
        </w:tc>
      </w:tr>
    </w:tbl>
    <w:p w:rsidR="00373EDE" w:rsidRPr="00D057DA" w:rsidRDefault="00373EDE" w:rsidP="00373EDE">
      <w:pPr>
        <w:pStyle w:val="af2"/>
        <w:jc w:val="center"/>
        <w:rPr>
          <w:rFonts w:eastAsia="WenQuanYi Zen Hei"/>
        </w:rPr>
      </w:pPr>
    </w:p>
    <w:p w:rsidR="00373EDE" w:rsidRDefault="00373EDE" w:rsidP="00373EDE">
      <w:pPr>
        <w:pStyle w:val="af2"/>
        <w:rPr>
          <w:rFonts w:eastAsia="WenQuanYi Zen Hei"/>
          <w:kern w:val="1"/>
          <w:lang w:eastAsia="zh-CN" w:bidi="hi-IN"/>
        </w:rPr>
      </w:pPr>
      <w:r>
        <w:rPr>
          <w:rFonts w:eastAsia="WenQuanYi Zen Hei"/>
          <w:kern w:val="1"/>
          <w:lang w:eastAsia="zh-CN" w:bidi="hi-IN"/>
        </w:rPr>
        <w:t>ЗАО «Хемкор» необходимо доплатить 5500-2000=3500 руб. за таможенное оформление, и бухгалтеру нужно сделать корректирующие записи на 31 декабря 2013 года.</w:t>
      </w:r>
    </w:p>
    <w:p w:rsidR="00373EDE" w:rsidRDefault="00373EDE" w:rsidP="00373EDE">
      <w:pPr>
        <w:pStyle w:val="af2"/>
        <w:jc w:val="right"/>
        <w:rPr>
          <w:rFonts w:eastAsia="WenQuanYi Zen Hei"/>
          <w:kern w:val="1"/>
          <w:lang w:eastAsia="zh-CN" w:bidi="hi-IN"/>
        </w:rPr>
      </w:pPr>
      <w:r>
        <w:rPr>
          <w:rFonts w:eastAsia="WenQuanYi Zen Hei"/>
          <w:kern w:val="1"/>
          <w:lang w:eastAsia="zh-CN" w:bidi="hi-IN"/>
        </w:rPr>
        <w:t>Таблица 35</w:t>
      </w:r>
    </w:p>
    <w:p w:rsidR="00373EDE" w:rsidRPr="005A4E61" w:rsidRDefault="00373EDE" w:rsidP="00373EDE">
      <w:pPr>
        <w:pStyle w:val="af2"/>
        <w:jc w:val="center"/>
        <w:rPr>
          <w:rFonts w:eastAsia="WenQuanYi Zen Hei"/>
          <w:kern w:val="1"/>
          <w:lang w:eastAsia="zh-CN" w:bidi="hi-IN"/>
        </w:rPr>
      </w:pPr>
      <w:r>
        <w:rPr>
          <w:rFonts w:eastAsia="WenQuanYi Zen Hei"/>
          <w:kern w:val="1"/>
          <w:lang w:eastAsia="zh-CN" w:bidi="hi-IN"/>
        </w:rPr>
        <w:t>Корректирующие бухгалтерские записи</w:t>
      </w:r>
    </w:p>
    <w:tbl>
      <w:tblPr>
        <w:tblStyle w:val="a7"/>
        <w:tblW w:w="5000" w:type="pct"/>
        <w:tblLook w:val="04A0"/>
      </w:tblPr>
      <w:tblGrid>
        <w:gridCol w:w="4828"/>
        <w:gridCol w:w="1212"/>
        <w:gridCol w:w="1413"/>
        <w:gridCol w:w="2117"/>
      </w:tblGrid>
      <w:tr w:rsidR="00373EDE" w:rsidRPr="000D6A84" w:rsidTr="00EF55E3">
        <w:tc>
          <w:tcPr>
            <w:tcW w:w="2523" w:type="pct"/>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sidRPr="000D6A84">
              <w:rPr>
                <w:rFonts w:ascii="Times New Roman" w:eastAsia="WenQuanYi Zen Hei" w:hAnsi="Times New Roman"/>
                <w:kern w:val="1"/>
                <w:sz w:val="24"/>
                <w:szCs w:val="24"/>
                <w:lang w:eastAsia="zh-CN" w:bidi="hi-IN"/>
              </w:rPr>
              <w:t>Содержание операции</w:t>
            </w:r>
          </w:p>
        </w:tc>
        <w:tc>
          <w:tcPr>
            <w:tcW w:w="633" w:type="pct"/>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sidRPr="000D6A84">
              <w:rPr>
                <w:rFonts w:ascii="Times New Roman" w:eastAsia="WenQuanYi Zen Hei" w:hAnsi="Times New Roman"/>
                <w:kern w:val="1"/>
                <w:sz w:val="24"/>
                <w:szCs w:val="24"/>
                <w:lang w:eastAsia="zh-CN" w:bidi="hi-IN"/>
              </w:rPr>
              <w:t>Дебет</w:t>
            </w:r>
          </w:p>
        </w:tc>
        <w:tc>
          <w:tcPr>
            <w:tcW w:w="738" w:type="pct"/>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sidRPr="000D6A84">
              <w:rPr>
                <w:rFonts w:ascii="Times New Roman" w:eastAsia="WenQuanYi Zen Hei" w:hAnsi="Times New Roman"/>
                <w:kern w:val="1"/>
                <w:sz w:val="24"/>
                <w:szCs w:val="24"/>
                <w:lang w:eastAsia="zh-CN" w:bidi="hi-IN"/>
              </w:rPr>
              <w:t>Кредит</w:t>
            </w:r>
          </w:p>
        </w:tc>
        <w:tc>
          <w:tcPr>
            <w:tcW w:w="1106" w:type="pct"/>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sidRPr="000D6A84">
              <w:rPr>
                <w:rFonts w:ascii="Times New Roman" w:eastAsia="WenQuanYi Zen Hei" w:hAnsi="Times New Roman"/>
                <w:kern w:val="1"/>
                <w:sz w:val="24"/>
                <w:szCs w:val="24"/>
                <w:lang w:eastAsia="zh-CN" w:bidi="hi-IN"/>
              </w:rPr>
              <w:t>Сумма, руб.</w:t>
            </w:r>
          </w:p>
        </w:tc>
      </w:tr>
      <w:tr w:rsidR="00373EDE" w:rsidRPr="000D6A84" w:rsidTr="00EF55E3">
        <w:tc>
          <w:tcPr>
            <w:tcW w:w="2523" w:type="pct"/>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Н</w:t>
            </w:r>
            <w:r w:rsidRPr="000D6A84">
              <w:rPr>
                <w:rFonts w:ascii="Times New Roman" w:eastAsia="WenQuanYi Zen Hei" w:hAnsi="Times New Roman"/>
                <w:kern w:val="1"/>
                <w:sz w:val="24"/>
                <w:szCs w:val="24"/>
                <w:lang w:eastAsia="zh-CN" w:bidi="hi-IN"/>
              </w:rPr>
              <w:t>ачислен таможенный сбор</w:t>
            </w:r>
          </w:p>
        </w:tc>
        <w:tc>
          <w:tcPr>
            <w:tcW w:w="633" w:type="pct"/>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44.</w:t>
            </w:r>
            <w:r w:rsidRPr="000D6A84">
              <w:rPr>
                <w:rFonts w:ascii="Times New Roman" w:eastAsia="WenQuanYi Zen Hei" w:hAnsi="Times New Roman"/>
                <w:kern w:val="1"/>
                <w:sz w:val="24"/>
                <w:szCs w:val="24"/>
                <w:lang w:eastAsia="zh-CN" w:bidi="hi-IN"/>
              </w:rPr>
              <w:t>2</w:t>
            </w:r>
          </w:p>
        </w:tc>
        <w:tc>
          <w:tcPr>
            <w:tcW w:w="738" w:type="pct"/>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76.</w:t>
            </w:r>
            <w:r w:rsidRPr="000D6A84">
              <w:rPr>
                <w:rFonts w:ascii="Times New Roman" w:eastAsia="WenQuanYi Zen Hei" w:hAnsi="Times New Roman"/>
                <w:kern w:val="1"/>
                <w:sz w:val="24"/>
                <w:szCs w:val="24"/>
                <w:lang w:eastAsia="zh-CN" w:bidi="hi-IN"/>
              </w:rPr>
              <w:t>5</w:t>
            </w:r>
          </w:p>
        </w:tc>
        <w:tc>
          <w:tcPr>
            <w:tcW w:w="1106" w:type="pct"/>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3500,00</w:t>
            </w:r>
          </w:p>
        </w:tc>
      </w:tr>
      <w:tr w:rsidR="00373EDE" w:rsidRPr="000D6A84" w:rsidTr="00EF55E3">
        <w:tc>
          <w:tcPr>
            <w:tcW w:w="2523" w:type="pct"/>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sidRPr="000D6A84">
              <w:rPr>
                <w:rFonts w:ascii="Times New Roman" w:eastAsia="WenQuanYi Zen Hei" w:hAnsi="Times New Roman"/>
                <w:kern w:val="1"/>
                <w:sz w:val="24"/>
                <w:szCs w:val="24"/>
                <w:lang w:eastAsia="zh-CN" w:bidi="hi-IN"/>
              </w:rPr>
              <w:t>Оплачен таможенный сбор</w:t>
            </w:r>
          </w:p>
        </w:tc>
        <w:tc>
          <w:tcPr>
            <w:tcW w:w="633" w:type="pct"/>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76.</w:t>
            </w:r>
            <w:r w:rsidRPr="000D6A84">
              <w:rPr>
                <w:rFonts w:ascii="Times New Roman" w:eastAsia="WenQuanYi Zen Hei" w:hAnsi="Times New Roman"/>
                <w:kern w:val="1"/>
                <w:sz w:val="24"/>
                <w:szCs w:val="24"/>
                <w:lang w:eastAsia="zh-CN" w:bidi="hi-IN"/>
              </w:rPr>
              <w:t>5</w:t>
            </w:r>
          </w:p>
        </w:tc>
        <w:tc>
          <w:tcPr>
            <w:tcW w:w="738" w:type="pct"/>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sidRPr="000D6A84">
              <w:rPr>
                <w:rFonts w:ascii="Times New Roman" w:eastAsia="WenQuanYi Zen Hei" w:hAnsi="Times New Roman"/>
                <w:kern w:val="1"/>
                <w:sz w:val="24"/>
                <w:szCs w:val="24"/>
                <w:lang w:eastAsia="zh-CN" w:bidi="hi-IN"/>
              </w:rPr>
              <w:t>51</w:t>
            </w:r>
          </w:p>
        </w:tc>
        <w:tc>
          <w:tcPr>
            <w:tcW w:w="1106" w:type="pct"/>
            <w:vAlign w:val="center"/>
          </w:tcPr>
          <w:p w:rsidR="00373EDE" w:rsidRPr="000D6A8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3500,00</w:t>
            </w:r>
          </w:p>
        </w:tc>
      </w:tr>
      <w:tr w:rsidR="00373EDE" w:rsidRPr="000D6A84" w:rsidTr="00EF55E3">
        <w:tc>
          <w:tcPr>
            <w:tcW w:w="2523" w:type="pct"/>
            <w:vAlign w:val="center"/>
          </w:tcPr>
          <w:p w:rsidR="00373EDE"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Списаны расходы на продажу</w:t>
            </w:r>
          </w:p>
        </w:tc>
        <w:tc>
          <w:tcPr>
            <w:tcW w:w="633" w:type="pct"/>
            <w:vAlign w:val="center"/>
          </w:tcPr>
          <w:p w:rsidR="00373EDE"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90.7</w:t>
            </w:r>
          </w:p>
        </w:tc>
        <w:tc>
          <w:tcPr>
            <w:tcW w:w="738" w:type="pct"/>
            <w:vAlign w:val="center"/>
          </w:tcPr>
          <w:p w:rsidR="00373EDE"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44.2</w:t>
            </w:r>
          </w:p>
        </w:tc>
        <w:tc>
          <w:tcPr>
            <w:tcW w:w="1106" w:type="pct"/>
            <w:vAlign w:val="center"/>
          </w:tcPr>
          <w:p w:rsidR="00373EDE"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3500,00</w:t>
            </w:r>
          </w:p>
        </w:tc>
      </w:tr>
    </w:tbl>
    <w:p w:rsidR="00373EDE" w:rsidRDefault="00373EDE" w:rsidP="00373EDE">
      <w:pPr>
        <w:pStyle w:val="af2"/>
        <w:rPr>
          <w:rFonts w:eastAsia="WenQuanYi Zen Hei"/>
          <w:kern w:val="1"/>
          <w:lang w:eastAsia="zh-CN" w:bidi="hi-IN"/>
        </w:rPr>
      </w:pPr>
    </w:p>
    <w:p w:rsidR="00373EDE" w:rsidRDefault="00373EDE" w:rsidP="00373EDE">
      <w:pPr>
        <w:pStyle w:val="af2"/>
        <w:rPr>
          <w:rFonts w:eastAsia="WenQuanYi Zen Hei"/>
          <w:kern w:val="1"/>
          <w:lang w:eastAsia="zh-CN" w:bidi="hi-IN"/>
        </w:rPr>
      </w:pPr>
      <w:r>
        <w:rPr>
          <w:rFonts w:eastAsia="WenQuanYi Zen Hei"/>
          <w:b/>
          <w:kern w:val="1"/>
          <w:lang w:eastAsia="zh-CN" w:bidi="hi-IN"/>
        </w:rPr>
        <w:t xml:space="preserve">Процедура </w:t>
      </w:r>
      <w:r w:rsidRPr="003B457F">
        <w:rPr>
          <w:rFonts w:eastAsia="WenQuanYi Zen Hei"/>
          <w:b/>
          <w:kern w:val="1"/>
          <w:lang w:eastAsia="zh-CN" w:bidi="hi-IN"/>
        </w:rPr>
        <w:t>100 6: Нормативная проверка отражения выручки от реализации продукции или товаров, предназначенных для продажи на экспорт.</w:t>
      </w:r>
      <w:r>
        <w:rPr>
          <w:rFonts w:eastAsia="WenQuanYi Zen Hei"/>
          <w:b/>
          <w:kern w:val="1"/>
          <w:lang w:eastAsia="zh-CN" w:bidi="hi-IN"/>
        </w:rPr>
        <w:t xml:space="preserve"> </w:t>
      </w:r>
    </w:p>
    <w:p w:rsidR="00373EDE" w:rsidRDefault="00373EDE" w:rsidP="00373EDE">
      <w:pPr>
        <w:pStyle w:val="af2"/>
        <w:rPr>
          <w:rFonts w:eastAsia="WenQuanYi Zen Hei"/>
          <w:kern w:val="1"/>
          <w:lang w:eastAsia="zh-CN" w:bidi="hi-IN"/>
        </w:rPr>
      </w:pPr>
      <w:r w:rsidRPr="001F4405">
        <w:rPr>
          <w:rFonts w:eastAsia="WenQuanYi Zen Hei"/>
          <w:kern w:val="1"/>
          <w:lang w:eastAsia="zh-CN" w:bidi="hi-IN"/>
        </w:rPr>
        <w:t xml:space="preserve">Согласно </w:t>
      </w:r>
      <w:r>
        <w:rPr>
          <w:rFonts w:eastAsia="WenQuanYi Zen Hei"/>
          <w:kern w:val="1"/>
          <w:lang w:eastAsia="zh-CN" w:bidi="hi-IN"/>
        </w:rPr>
        <w:t xml:space="preserve">заключенным экспортным </w:t>
      </w:r>
      <w:r w:rsidRPr="001F4405">
        <w:rPr>
          <w:rFonts w:eastAsia="WenQuanYi Zen Hei"/>
          <w:kern w:val="1"/>
          <w:lang w:eastAsia="zh-CN" w:bidi="hi-IN"/>
        </w:rPr>
        <w:t>конт</w:t>
      </w:r>
      <w:r>
        <w:rPr>
          <w:rFonts w:eastAsia="WenQuanYi Zen Hei"/>
          <w:kern w:val="1"/>
          <w:lang w:eastAsia="zh-CN" w:bidi="hi-IN"/>
        </w:rPr>
        <w:t>р</w:t>
      </w:r>
      <w:r w:rsidRPr="001F4405">
        <w:rPr>
          <w:rFonts w:eastAsia="WenQuanYi Zen Hei"/>
          <w:kern w:val="1"/>
          <w:lang w:eastAsia="zh-CN" w:bidi="hi-IN"/>
        </w:rPr>
        <w:t>актам</w:t>
      </w:r>
      <w:r>
        <w:rPr>
          <w:rFonts w:eastAsia="WenQuanYi Zen Hei"/>
          <w:kern w:val="1"/>
          <w:lang w:eastAsia="zh-CN" w:bidi="hi-IN"/>
        </w:rPr>
        <w:t xml:space="preserve"> поставка грузов осуществляется автомобильным транспортом на условиях </w:t>
      </w:r>
      <w:r>
        <w:rPr>
          <w:rFonts w:eastAsia="WenQuanYi Zen Hei"/>
          <w:kern w:val="1"/>
          <w:lang w:val="en-US" w:eastAsia="zh-CN" w:bidi="hi-IN"/>
        </w:rPr>
        <w:t>FCA</w:t>
      </w:r>
      <w:r w:rsidRPr="00EF338E">
        <w:rPr>
          <w:rFonts w:eastAsia="WenQuanYi Zen Hei"/>
          <w:kern w:val="1"/>
          <w:lang w:eastAsia="zh-CN" w:bidi="hi-IN"/>
        </w:rPr>
        <w:t>-</w:t>
      </w:r>
      <w:r>
        <w:rPr>
          <w:rFonts w:eastAsia="WenQuanYi Zen Hei"/>
          <w:kern w:val="1"/>
          <w:lang w:eastAsia="zh-CN" w:bidi="hi-IN"/>
        </w:rPr>
        <w:t xml:space="preserve"> г.Дзержинск </w:t>
      </w:r>
      <w:r>
        <w:rPr>
          <w:rFonts w:eastAsia="WenQuanYi Zen Hei"/>
          <w:kern w:val="1"/>
          <w:lang w:eastAsia="zh-CN" w:bidi="hi-IN"/>
        </w:rPr>
        <w:lastRenderedPageBreak/>
        <w:t xml:space="preserve">Нижегородской области, либо железнодорожным транспортом на условиях </w:t>
      </w:r>
      <w:r>
        <w:rPr>
          <w:rFonts w:eastAsia="WenQuanYi Zen Hei"/>
          <w:kern w:val="1"/>
          <w:lang w:val="en-US" w:eastAsia="zh-CN" w:bidi="hi-IN"/>
        </w:rPr>
        <w:t>DAP</w:t>
      </w:r>
      <w:r w:rsidRPr="004E709C">
        <w:rPr>
          <w:rFonts w:eastAsia="WenQuanYi Zen Hei"/>
          <w:kern w:val="1"/>
          <w:lang w:eastAsia="zh-CN" w:bidi="hi-IN"/>
        </w:rPr>
        <w:t xml:space="preserve"> </w:t>
      </w:r>
      <w:r>
        <w:rPr>
          <w:rFonts w:eastAsia="WenQuanYi Zen Hei"/>
          <w:kern w:val="1"/>
          <w:lang w:eastAsia="zh-CN" w:bidi="hi-IN"/>
        </w:rPr>
        <w:t>станция перехода на границе РФ и Республики Казахстан, в соответствии с правилами ИНКОТЕРМС 2010.</w:t>
      </w:r>
    </w:p>
    <w:p w:rsidR="00373EDE" w:rsidRDefault="00373EDE" w:rsidP="00373EDE">
      <w:pPr>
        <w:pStyle w:val="af2"/>
        <w:rPr>
          <w:rFonts w:eastAsia="WenQuanYi Zen Hei"/>
          <w:kern w:val="1"/>
          <w:lang w:eastAsia="zh-CN" w:bidi="hi-IN"/>
        </w:rPr>
      </w:pPr>
      <w:r>
        <w:rPr>
          <w:rFonts w:eastAsia="WenQuanYi Zen Hei"/>
          <w:kern w:val="1"/>
          <w:lang w:eastAsia="zh-CN" w:bidi="hi-IN"/>
        </w:rPr>
        <w:t>Бухгалтером ЗАО «Хемкор» 04.06.2013 были сделаны бухгалтерские записи о признании выручки и списании себестоимости отгруженной продукции.</w:t>
      </w:r>
    </w:p>
    <w:p w:rsidR="00373EDE" w:rsidRDefault="00373EDE" w:rsidP="00373EDE">
      <w:pPr>
        <w:pStyle w:val="af2"/>
        <w:jc w:val="right"/>
        <w:rPr>
          <w:rFonts w:eastAsia="WenQuanYi Zen Hei"/>
          <w:kern w:val="1"/>
          <w:lang w:eastAsia="zh-CN" w:bidi="hi-IN"/>
        </w:rPr>
      </w:pPr>
      <w:r>
        <w:rPr>
          <w:rFonts w:eastAsia="WenQuanYi Zen Hei"/>
          <w:kern w:val="1"/>
          <w:lang w:eastAsia="zh-CN" w:bidi="hi-IN"/>
        </w:rPr>
        <w:t>Таблица 36</w:t>
      </w:r>
    </w:p>
    <w:p w:rsidR="00373EDE" w:rsidRDefault="00373EDE" w:rsidP="00373EDE">
      <w:pPr>
        <w:pStyle w:val="af2"/>
        <w:jc w:val="center"/>
        <w:rPr>
          <w:rFonts w:eastAsia="WenQuanYi Zen Hei"/>
          <w:kern w:val="1"/>
          <w:lang w:eastAsia="zh-CN" w:bidi="hi-IN"/>
        </w:rPr>
      </w:pPr>
      <w:r>
        <w:rPr>
          <w:rFonts w:eastAsia="WenQuanYi Zen Hei"/>
          <w:kern w:val="1"/>
          <w:lang w:eastAsia="zh-CN" w:bidi="hi-IN"/>
        </w:rPr>
        <w:t>Бухгалтерские записи 4.06.2013</w:t>
      </w:r>
    </w:p>
    <w:tbl>
      <w:tblPr>
        <w:tblStyle w:val="a7"/>
        <w:tblW w:w="5000" w:type="pct"/>
        <w:tblLook w:val="04A0"/>
      </w:tblPr>
      <w:tblGrid>
        <w:gridCol w:w="3309"/>
        <w:gridCol w:w="3346"/>
        <w:gridCol w:w="2915"/>
      </w:tblGrid>
      <w:tr w:rsidR="00373EDE" w:rsidRPr="001D4C25" w:rsidTr="00EF55E3">
        <w:tc>
          <w:tcPr>
            <w:tcW w:w="1729" w:type="pct"/>
          </w:tcPr>
          <w:p w:rsidR="00373EDE" w:rsidRPr="001D4C25" w:rsidRDefault="00373EDE" w:rsidP="00EF55E3">
            <w:pPr>
              <w:pStyle w:val="af8"/>
              <w:spacing w:line="288" w:lineRule="auto"/>
              <w:ind w:firstLine="0"/>
              <w:jc w:val="center"/>
              <w:rPr>
                <w:sz w:val="24"/>
                <w:szCs w:val="24"/>
              </w:rPr>
            </w:pPr>
            <w:r>
              <w:rPr>
                <w:sz w:val="24"/>
                <w:szCs w:val="24"/>
              </w:rPr>
              <w:t>Дебет</w:t>
            </w:r>
          </w:p>
        </w:tc>
        <w:tc>
          <w:tcPr>
            <w:tcW w:w="1748" w:type="pct"/>
          </w:tcPr>
          <w:p w:rsidR="00373EDE" w:rsidRPr="001D4C25" w:rsidRDefault="00373EDE" w:rsidP="00EF55E3">
            <w:pPr>
              <w:pStyle w:val="af8"/>
              <w:spacing w:line="288" w:lineRule="auto"/>
              <w:ind w:firstLine="0"/>
              <w:jc w:val="center"/>
              <w:rPr>
                <w:sz w:val="24"/>
                <w:szCs w:val="24"/>
              </w:rPr>
            </w:pPr>
            <w:r>
              <w:rPr>
                <w:sz w:val="24"/>
                <w:szCs w:val="24"/>
              </w:rPr>
              <w:t>Кредит</w:t>
            </w:r>
          </w:p>
        </w:tc>
        <w:tc>
          <w:tcPr>
            <w:tcW w:w="1523" w:type="pct"/>
          </w:tcPr>
          <w:p w:rsidR="00373EDE" w:rsidRPr="001D4C25" w:rsidRDefault="00373EDE" w:rsidP="00EF55E3">
            <w:pPr>
              <w:pStyle w:val="af8"/>
              <w:spacing w:line="288" w:lineRule="auto"/>
              <w:ind w:firstLine="0"/>
              <w:jc w:val="center"/>
              <w:rPr>
                <w:sz w:val="24"/>
                <w:szCs w:val="24"/>
              </w:rPr>
            </w:pPr>
            <w:r>
              <w:rPr>
                <w:sz w:val="24"/>
                <w:szCs w:val="24"/>
              </w:rPr>
              <w:t>Сумма, руб.</w:t>
            </w:r>
          </w:p>
        </w:tc>
      </w:tr>
      <w:tr w:rsidR="00373EDE" w:rsidRPr="001D4C25" w:rsidTr="00EF55E3">
        <w:tc>
          <w:tcPr>
            <w:tcW w:w="1729" w:type="pct"/>
          </w:tcPr>
          <w:p w:rsidR="00373EDE" w:rsidRPr="001D4C25" w:rsidRDefault="00373EDE" w:rsidP="00EF55E3">
            <w:pPr>
              <w:pStyle w:val="af8"/>
              <w:spacing w:line="288" w:lineRule="auto"/>
              <w:ind w:firstLine="0"/>
              <w:jc w:val="center"/>
              <w:rPr>
                <w:sz w:val="24"/>
                <w:szCs w:val="24"/>
              </w:rPr>
            </w:pPr>
            <w:r>
              <w:rPr>
                <w:sz w:val="24"/>
                <w:szCs w:val="24"/>
              </w:rPr>
              <w:t>90.02.1 (Трубы напорные, электрика)</w:t>
            </w:r>
          </w:p>
        </w:tc>
        <w:tc>
          <w:tcPr>
            <w:tcW w:w="1748" w:type="pct"/>
          </w:tcPr>
          <w:p w:rsidR="00373EDE" w:rsidRPr="001D4C25" w:rsidRDefault="00373EDE" w:rsidP="00EF55E3">
            <w:pPr>
              <w:pStyle w:val="af8"/>
              <w:spacing w:line="288" w:lineRule="auto"/>
              <w:ind w:firstLine="0"/>
              <w:jc w:val="center"/>
              <w:rPr>
                <w:sz w:val="24"/>
                <w:szCs w:val="24"/>
              </w:rPr>
            </w:pPr>
            <w:r>
              <w:rPr>
                <w:sz w:val="24"/>
                <w:szCs w:val="24"/>
              </w:rPr>
              <w:t>43 (НПВХ 500*12,3*6260)</w:t>
            </w:r>
          </w:p>
        </w:tc>
        <w:tc>
          <w:tcPr>
            <w:tcW w:w="1523" w:type="pct"/>
          </w:tcPr>
          <w:p w:rsidR="00373EDE" w:rsidRPr="001D4C25" w:rsidRDefault="00373EDE" w:rsidP="00EF55E3">
            <w:pPr>
              <w:pStyle w:val="af8"/>
              <w:spacing w:line="288" w:lineRule="auto"/>
              <w:ind w:firstLine="0"/>
              <w:jc w:val="center"/>
              <w:rPr>
                <w:sz w:val="24"/>
                <w:szCs w:val="24"/>
              </w:rPr>
            </w:pPr>
            <w:r>
              <w:rPr>
                <w:sz w:val="24"/>
                <w:szCs w:val="24"/>
              </w:rPr>
              <w:t>111 260.44</w:t>
            </w:r>
          </w:p>
        </w:tc>
      </w:tr>
      <w:tr w:rsidR="00373EDE" w:rsidRPr="001D4C25" w:rsidTr="00EF55E3">
        <w:tc>
          <w:tcPr>
            <w:tcW w:w="1729" w:type="pct"/>
          </w:tcPr>
          <w:p w:rsidR="00373EDE" w:rsidRPr="001D4C25" w:rsidRDefault="00373EDE" w:rsidP="00EF55E3">
            <w:pPr>
              <w:pStyle w:val="af8"/>
              <w:spacing w:line="288" w:lineRule="auto"/>
              <w:ind w:firstLine="0"/>
              <w:jc w:val="center"/>
              <w:rPr>
                <w:sz w:val="24"/>
                <w:szCs w:val="24"/>
              </w:rPr>
            </w:pPr>
            <w:r>
              <w:rPr>
                <w:sz w:val="24"/>
                <w:szCs w:val="24"/>
              </w:rPr>
              <w:t>90.02.1(Трубы напорные, электрика)</w:t>
            </w:r>
          </w:p>
        </w:tc>
        <w:tc>
          <w:tcPr>
            <w:tcW w:w="1748" w:type="pct"/>
          </w:tcPr>
          <w:p w:rsidR="00373EDE" w:rsidRPr="001D4C25" w:rsidRDefault="00373EDE" w:rsidP="00EF55E3">
            <w:pPr>
              <w:pStyle w:val="af8"/>
              <w:spacing w:line="288" w:lineRule="auto"/>
              <w:ind w:firstLine="0"/>
              <w:jc w:val="center"/>
              <w:rPr>
                <w:sz w:val="24"/>
                <w:szCs w:val="24"/>
              </w:rPr>
            </w:pPr>
            <w:r>
              <w:rPr>
                <w:sz w:val="24"/>
                <w:szCs w:val="24"/>
              </w:rPr>
              <w:t>43 (НПВХ 315*7,7*6190)</w:t>
            </w:r>
          </w:p>
        </w:tc>
        <w:tc>
          <w:tcPr>
            <w:tcW w:w="1523" w:type="pct"/>
          </w:tcPr>
          <w:p w:rsidR="00373EDE" w:rsidRPr="001D4C25" w:rsidRDefault="00373EDE" w:rsidP="00EF55E3">
            <w:pPr>
              <w:pStyle w:val="af8"/>
              <w:spacing w:line="288" w:lineRule="auto"/>
              <w:ind w:firstLine="0"/>
              <w:jc w:val="center"/>
              <w:rPr>
                <w:sz w:val="24"/>
                <w:szCs w:val="24"/>
              </w:rPr>
            </w:pPr>
            <w:r>
              <w:rPr>
                <w:sz w:val="24"/>
                <w:szCs w:val="24"/>
              </w:rPr>
              <w:t>45 088,17</w:t>
            </w:r>
          </w:p>
        </w:tc>
      </w:tr>
      <w:tr w:rsidR="00373EDE" w:rsidRPr="001D4C25" w:rsidTr="00EF55E3">
        <w:tc>
          <w:tcPr>
            <w:tcW w:w="1729" w:type="pct"/>
          </w:tcPr>
          <w:p w:rsidR="00373EDE" w:rsidRPr="001D4C25" w:rsidRDefault="00373EDE" w:rsidP="00EF55E3">
            <w:pPr>
              <w:pStyle w:val="af8"/>
              <w:spacing w:line="288" w:lineRule="auto"/>
              <w:ind w:firstLine="0"/>
              <w:jc w:val="center"/>
              <w:rPr>
                <w:sz w:val="24"/>
                <w:szCs w:val="24"/>
              </w:rPr>
            </w:pPr>
            <w:r>
              <w:rPr>
                <w:sz w:val="24"/>
                <w:szCs w:val="24"/>
              </w:rPr>
              <w:t>90.02.1(Трубы напорные, электрика)</w:t>
            </w:r>
          </w:p>
        </w:tc>
        <w:tc>
          <w:tcPr>
            <w:tcW w:w="1748" w:type="pct"/>
          </w:tcPr>
          <w:p w:rsidR="00373EDE" w:rsidRPr="001D4C25" w:rsidRDefault="00373EDE" w:rsidP="00EF55E3">
            <w:pPr>
              <w:pStyle w:val="af8"/>
              <w:spacing w:line="288" w:lineRule="auto"/>
              <w:ind w:firstLine="0"/>
              <w:jc w:val="center"/>
              <w:rPr>
                <w:sz w:val="24"/>
                <w:szCs w:val="24"/>
              </w:rPr>
            </w:pPr>
            <w:r>
              <w:rPr>
                <w:sz w:val="24"/>
                <w:szCs w:val="24"/>
              </w:rPr>
              <w:t>43 (НПВХ 225*8,6*6160)</w:t>
            </w:r>
          </w:p>
        </w:tc>
        <w:tc>
          <w:tcPr>
            <w:tcW w:w="1523" w:type="pct"/>
          </w:tcPr>
          <w:p w:rsidR="00373EDE" w:rsidRPr="001D4C25" w:rsidRDefault="00373EDE" w:rsidP="00EF55E3">
            <w:pPr>
              <w:pStyle w:val="af8"/>
              <w:spacing w:line="288" w:lineRule="auto"/>
              <w:ind w:firstLine="0"/>
              <w:jc w:val="center"/>
              <w:rPr>
                <w:sz w:val="24"/>
                <w:szCs w:val="24"/>
              </w:rPr>
            </w:pPr>
            <w:r>
              <w:rPr>
                <w:sz w:val="24"/>
                <w:szCs w:val="24"/>
              </w:rPr>
              <w:t>81 117,41</w:t>
            </w:r>
          </w:p>
        </w:tc>
      </w:tr>
      <w:tr w:rsidR="00373EDE" w:rsidRPr="001D4C25" w:rsidTr="00EF55E3">
        <w:tc>
          <w:tcPr>
            <w:tcW w:w="1729" w:type="pct"/>
          </w:tcPr>
          <w:p w:rsidR="00373EDE" w:rsidRPr="001D4C25" w:rsidRDefault="00373EDE" w:rsidP="00EF55E3">
            <w:pPr>
              <w:pStyle w:val="af8"/>
              <w:spacing w:line="288" w:lineRule="auto"/>
              <w:ind w:firstLine="0"/>
              <w:jc w:val="center"/>
              <w:rPr>
                <w:sz w:val="24"/>
                <w:szCs w:val="24"/>
              </w:rPr>
            </w:pPr>
            <w:r>
              <w:rPr>
                <w:sz w:val="24"/>
                <w:szCs w:val="24"/>
              </w:rPr>
              <w:t>90.02.1 (Трубы напорные, электрика)</w:t>
            </w:r>
          </w:p>
        </w:tc>
        <w:tc>
          <w:tcPr>
            <w:tcW w:w="1748" w:type="pct"/>
          </w:tcPr>
          <w:p w:rsidR="00373EDE" w:rsidRPr="001D4C25" w:rsidRDefault="00373EDE" w:rsidP="00EF55E3">
            <w:pPr>
              <w:pStyle w:val="af8"/>
              <w:spacing w:line="288" w:lineRule="auto"/>
              <w:ind w:firstLine="0"/>
              <w:jc w:val="center"/>
              <w:rPr>
                <w:sz w:val="24"/>
                <w:szCs w:val="24"/>
              </w:rPr>
            </w:pPr>
            <w:r>
              <w:rPr>
                <w:sz w:val="24"/>
                <w:szCs w:val="24"/>
              </w:rPr>
              <w:t>43 (НПВХ 160*4,0*6140)</w:t>
            </w:r>
          </w:p>
        </w:tc>
        <w:tc>
          <w:tcPr>
            <w:tcW w:w="1523" w:type="pct"/>
          </w:tcPr>
          <w:p w:rsidR="00373EDE" w:rsidRPr="001D4C25" w:rsidRDefault="00373EDE" w:rsidP="00EF55E3">
            <w:pPr>
              <w:pStyle w:val="af8"/>
              <w:spacing w:line="288" w:lineRule="auto"/>
              <w:ind w:firstLine="0"/>
              <w:jc w:val="center"/>
              <w:rPr>
                <w:sz w:val="24"/>
                <w:szCs w:val="24"/>
              </w:rPr>
            </w:pPr>
            <w:r>
              <w:rPr>
                <w:sz w:val="24"/>
                <w:szCs w:val="24"/>
              </w:rPr>
              <w:t>57 322,98</w:t>
            </w:r>
          </w:p>
        </w:tc>
      </w:tr>
      <w:tr w:rsidR="00373EDE" w:rsidRPr="001D4C25" w:rsidTr="00EF55E3">
        <w:tc>
          <w:tcPr>
            <w:tcW w:w="1729" w:type="pct"/>
          </w:tcPr>
          <w:p w:rsidR="00373EDE" w:rsidRPr="001D4C25" w:rsidRDefault="00373EDE" w:rsidP="00EF55E3">
            <w:pPr>
              <w:pStyle w:val="af8"/>
              <w:spacing w:line="288" w:lineRule="auto"/>
              <w:ind w:firstLine="0"/>
              <w:jc w:val="center"/>
              <w:rPr>
                <w:sz w:val="24"/>
                <w:szCs w:val="24"/>
              </w:rPr>
            </w:pPr>
            <w:r>
              <w:rPr>
                <w:sz w:val="24"/>
                <w:szCs w:val="24"/>
              </w:rPr>
              <w:t>90.02.1 (Трубы напорные, электрика)</w:t>
            </w:r>
          </w:p>
        </w:tc>
        <w:tc>
          <w:tcPr>
            <w:tcW w:w="1748" w:type="pct"/>
          </w:tcPr>
          <w:p w:rsidR="00373EDE" w:rsidRPr="001D4C25" w:rsidRDefault="00373EDE" w:rsidP="00EF55E3">
            <w:pPr>
              <w:pStyle w:val="af8"/>
              <w:spacing w:line="288" w:lineRule="auto"/>
              <w:ind w:firstLine="0"/>
              <w:jc w:val="center"/>
              <w:rPr>
                <w:sz w:val="24"/>
                <w:szCs w:val="24"/>
              </w:rPr>
            </w:pPr>
            <w:r>
              <w:rPr>
                <w:sz w:val="24"/>
                <w:szCs w:val="24"/>
              </w:rPr>
              <w:t>43 (НПВХ 110*2,7*6120)</w:t>
            </w:r>
          </w:p>
        </w:tc>
        <w:tc>
          <w:tcPr>
            <w:tcW w:w="1523" w:type="pct"/>
          </w:tcPr>
          <w:p w:rsidR="00373EDE" w:rsidRPr="001D4C25" w:rsidRDefault="00373EDE" w:rsidP="00EF55E3">
            <w:pPr>
              <w:pStyle w:val="af8"/>
              <w:spacing w:line="288" w:lineRule="auto"/>
              <w:ind w:firstLine="0"/>
              <w:jc w:val="center"/>
              <w:rPr>
                <w:sz w:val="24"/>
                <w:szCs w:val="24"/>
              </w:rPr>
            </w:pPr>
            <w:r>
              <w:rPr>
                <w:sz w:val="24"/>
                <w:szCs w:val="24"/>
              </w:rPr>
              <w:t>109 689,85</w:t>
            </w:r>
          </w:p>
        </w:tc>
      </w:tr>
      <w:tr w:rsidR="00373EDE" w:rsidRPr="001D4C25" w:rsidTr="00EF55E3">
        <w:tc>
          <w:tcPr>
            <w:tcW w:w="1729" w:type="pct"/>
          </w:tcPr>
          <w:p w:rsidR="00373EDE" w:rsidRPr="001D4C25" w:rsidRDefault="00373EDE" w:rsidP="00EF55E3">
            <w:pPr>
              <w:pStyle w:val="af8"/>
              <w:spacing w:line="288" w:lineRule="auto"/>
              <w:ind w:firstLine="0"/>
              <w:jc w:val="center"/>
              <w:rPr>
                <w:sz w:val="24"/>
                <w:szCs w:val="24"/>
              </w:rPr>
            </w:pPr>
            <w:r>
              <w:rPr>
                <w:sz w:val="24"/>
                <w:szCs w:val="24"/>
              </w:rPr>
              <w:t>90.02.1 (Трубы напорные, электрика)</w:t>
            </w:r>
          </w:p>
        </w:tc>
        <w:tc>
          <w:tcPr>
            <w:tcW w:w="1748" w:type="pct"/>
          </w:tcPr>
          <w:p w:rsidR="00373EDE" w:rsidRPr="001D4C25" w:rsidRDefault="00373EDE" w:rsidP="00EF55E3">
            <w:pPr>
              <w:pStyle w:val="af8"/>
              <w:spacing w:line="288" w:lineRule="auto"/>
              <w:ind w:firstLine="0"/>
              <w:jc w:val="center"/>
              <w:rPr>
                <w:sz w:val="24"/>
                <w:szCs w:val="24"/>
              </w:rPr>
            </w:pPr>
            <w:r>
              <w:rPr>
                <w:sz w:val="24"/>
                <w:szCs w:val="24"/>
              </w:rPr>
              <w:t>43 (НПВХ 110*4,2*6120)</w:t>
            </w:r>
          </w:p>
        </w:tc>
        <w:tc>
          <w:tcPr>
            <w:tcW w:w="1523" w:type="pct"/>
          </w:tcPr>
          <w:p w:rsidR="00373EDE" w:rsidRPr="001D4C25" w:rsidRDefault="00373EDE" w:rsidP="00EF55E3">
            <w:pPr>
              <w:pStyle w:val="af8"/>
              <w:spacing w:line="288" w:lineRule="auto"/>
              <w:ind w:firstLine="0"/>
              <w:jc w:val="center"/>
              <w:rPr>
                <w:sz w:val="24"/>
                <w:szCs w:val="24"/>
              </w:rPr>
            </w:pPr>
            <w:r>
              <w:rPr>
                <w:sz w:val="24"/>
                <w:szCs w:val="24"/>
              </w:rPr>
              <w:t>32 837,94</w:t>
            </w:r>
          </w:p>
        </w:tc>
      </w:tr>
      <w:tr w:rsidR="00373EDE" w:rsidRPr="001D4C25" w:rsidTr="00EF55E3">
        <w:tc>
          <w:tcPr>
            <w:tcW w:w="1729" w:type="pct"/>
          </w:tcPr>
          <w:p w:rsidR="00373EDE" w:rsidRPr="001D4C25" w:rsidRDefault="00373EDE" w:rsidP="00EF55E3">
            <w:pPr>
              <w:pStyle w:val="af8"/>
              <w:spacing w:line="288" w:lineRule="auto"/>
              <w:ind w:firstLine="0"/>
              <w:jc w:val="center"/>
              <w:rPr>
                <w:sz w:val="24"/>
                <w:szCs w:val="24"/>
              </w:rPr>
            </w:pPr>
            <w:r>
              <w:rPr>
                <w:sz w:val="24"/>
                <w:szCs w:val="24"/>
              </w:rPr>
              <w:t>62.21 (Служба комплектации трубопроводов ЗПТ)</w:t>
            </w:r>
          </w:p>
        </w:tc>
        <w:tc>
          <w:tcPr>
            <w:tcW w:w="1748" w:type="pct"/>
          </w:tcPr>
          <w:p w:rsidR="00373EDE" w:rsidRPr="001D4C25" w:rsidRDefault="00373EDE" w:rsidP="00EF55E3">
            <w:pPr>
              <w:pStyle w:val="af8"/>
              <w:spacing w:line="288" w:lineRule="auto"/>
              <w:ind w:firstLine="0"/>
              <w:jc w:val="center"/>
              <w:rPr>
                <w:sz w:val="24"/>
                <w:szCs w:val="24"/>
              </w:rPr>
            </w:pPr>
            <w:r>
              <w:rPr>
                <w:sz w:val="24"/>
                <w:szCs w:val="24"/>
              </w:rPr>
              <w:t>90.01.1 (Трубы напорные, электрика)</w:t>
            </w:r>
          </w:p>
        </w:tc>
        <w:tc>
          <w:tcPr>
            <w:tcW w:w="1523" w:type="pct"/>
          </w:tcPr>
          <w:p w:rsidR="00373EDE" w:rsidRDefault="00373EDE" w:rsidP="00EF55E3">
            <w:pPr>
              <w:pStyle w:val="af8"/>
              <w:spacing w:line="288" w:lineRule="auto"/>
              <w:ind w:firstLine="0"/>
              <w:jc w:val="center"/>
              <w:rPr>
                <w:sz w:val="24"/>
                <w:szCs w:val="24"/>
              </w:rPr>
            </w:pPr>
            <w:r>
              <w:rPr>
                <w:sz w:val="24"/>
                <w:szCs w:val="24"/>
              </w:rPr>
              <w:t>492 283,36</w:t>
            </w:r>
          </w:p>
          <w:p w:rsidR="00373EDE" w:rsidRPr="001D4C25" w:rsidRDefault="00373EDE" w:rsidP="00EF55E3">
            <w:pPr>
              <w:pStyle w:val="af8"/>
              <w:spacing w:line="288" w:lineRule="auto"/>
              <w:ind w:firstLine="0"/>
              <w:jc w:val="center"/>
              <w:rPr>
                <w:sz w:val="24"/>
                <w:szCs w:val="24"/>
              </w:rPr>
            </w:pPr>
            <w:r>
              <w:rPr>
                <w:sz w:val="24"/>
                <w:szCs w:val="24"/>
              </w:rPr>
              <w:t xml:space="preserve"> (41,4486*11 876,96)</w:t>
            </w:r>
          </w:p>
        </w:tc>
      </w:tr>
      <w:tr w:rsidR="00373EDE" w:rsidRPr="001D4C25" w:rsidTr="00EF55E3">
        <w:tc>
          <w:tcPr>
            <w:tcW w:w="1729" w:type="pct"/>
          </w:tcPr>
          <w:p w:rsidR="00373EDE" w:rsidRDefault="00373EDE" w:rsidP="00EF55E3">
            <w:pPr>
              <w:pStyle w:val="af8"/>
              <w:spacing w:line="288" w:lineRule="auto"/>
              <w:ind w:firstLine="0"/>
              <w:jc w:val="center"/>
              <w:rPr>
                <w:sz w:val="24"/>
                <w:szCs w:val="24"/>
              </w:rPr>
            </w:pPr>
            <w:r>
              <w:rPr>
                <w:sz w:val="24"/>
                <w:szCs w:val="24"/>
              </w:rPr>
              <w:t>90.02.1 (Труба обсадная)</w:t>
            </w:r>
          </w:p>
        </w:tc>
        <w:tc>
          <w:tcPr>
            <w:tcW w:w="1748" w:type="pct"/>
          </w:tcPr>
          <w:p w:rsidR="00373EDE" w:rsidRDefault="00373EDE" w:rsidP="00EF55E3">
            <w:pPr>
              <w:pStyle w:val="af8"/>
              <w:spacing w:line="288" w:lineRule="auto"/>
              <w:ind w:firstLine="0"/>
              <w:jc w:val="center"/>
              <w:rPr>
                <w:sz w:val="24"/>
                <w:szCs w:val="24"/>
              </w:rPr>
            </w:pPr>
            <w:r>
              <w:rPr>
                <w:sz w:val="24"/>
                <w:szCs w:val="24"/>
              </w:rPr>
              <w:t>43 (НПВХ 90*8,0*11000)</w:t>
            </w:r>
          </w:p>
        </w:tc>
        <w:tc>
          <w:tcPr>
            <w:tcW w:w="1523" w:type="pct"/>
          </w:tcPr>
          <w:p w:rsidR="00373EDE" w:rsidRDefault="00373EDE" w:rsidP="00EF55E3">
            <w:pPr>
              <w:pStyle w:val="af8"/>
              <w:spacing w:line="288" w:lineRule="auto"/>
              <w:ind w:firstLine="0"/>
              <w:jc w:val="center"/>
              <w:rPr>
                <w:sz w:val="24"/>
                <w:szCs w:val="24"/>
              </w:rPr>
            </w:pPr>
            <w:r>
              <w:rPr>
                <w:sz w:val="24"/>
                <w:szCs w:val="24"/>
              </w:rPr>
              <w:t>897 211,28</w:t>
            </w:r>
          </w:p>
        </w:tc>
      </w:tr>
      <w:tr w:rsidR="00373EDE" w:rsidRPr="001D4C25" w:rsidTr="00EF55E3">
        <w:tc>
          <w:tcPr>
            <w:tcW w:w="1729" w:type="pct"/>
          </w:tcPr>
          <w:p w:rsidR="00373EDE" w:rsidRDefault="00373EDE" w:rsidP="00EF55E3">
            <w:pPr>
              <w:pStyle w:val="af8"/>
              <w:spacing w:line="288" w:lineRule="auto"/>
              <w:ind w:firstLine="0"/>
              <w:jc w:val="center"/>
              <w:rPr>
                <w:sz w:val="24"/>
                <w:szCs w:val="24"/>
              </w:rPr>
            </w:pPr>
            <w:r>
              <w:rPr>
                <w:sz w:val="24"/>
                <w:szCs w:val="24"/>
              </w:rPr>
              <w:t>90.02.1 (Фильтры и переходы)</w:t>
            </w:r>
          </w:p>
        </w:tc>
        <w:tc>
          <w:tcPr>
            <w:tcW w:w="1748" w:type="pct"/>
          </w:tcPr>
          <w:p w:rsidR="00373EDE" w:rsidRDefault="00373EDE" w:rsidP="00EF55E3">
            <w:pPr>
              <w:pStyle w:val="af8"/>
              <w:spacing w:line="288" w:lineRule="auto"/>
              <w:ind w:firstLine="0"/>
              <w:jc w:val="center"/>
              <w:rPr>
                <w:sz w:val="24"/>
                <w:szCs w:val="24"/>
              </w:rPr>
            </w:pPr>
            <w:r>
              <w:rPr>
                <w:sz w:val="24"/>
                <w:szCs w:val="24"/>
              </w:rPr>
              <w:t>43 (Переход ПВХ 195*90)</w:t>
            </w:r>
          </w:p>
        </w:tc>
        <w:tc>
          <w:tcPr>
            <w:tcW w:w="1523" w:type="pct"/>
          </w:tcPr>
          <w:p w:rsidR="00373EDE" w:rsidRDefault="00373EDE" w:rsidP="00EF55E3">
            <w:pPr>
              <w:pStyle w:val="af8"/>
              <w:spacing w:line="288" w:lineRule="auto"/>
              <w:ind w:firstLine="0"/>
              <w:jc w:val="center"/>
              <w:rPr>
                <w:sz w:val="24"/>
                <w:szCs w:val="24"/>
              </w:rPr>
            </w:pPr>
            <w:r>
              <w:rPr>
                <w:sz w:val="24"/>
                <w:szCs w:val="24"/>
              </w:rPr>
              <w:t>79 922,24</w:t>
            </w:r>
          </w:p>
        </w:tc>
      </w:tr>
      <w:tr w:rsidR="00373EDE" w:rsidRPr="001D4C25" w:rsidTr="00EF55E3">
        <w:tc>
          <w:tcPr>
            <w:tcW w:w="1729" w:type="pct"/>
          </w:tcPr>
          <w:p w:rsidR="00373EDE" w:rsidRDefault="00373EDE" w:rsidP="00EF55E3">
            <w:pPr>
              <w:pStyle w:val="af8"/>
              <w:spacing w:line="288" w:lineRule="auto"/>
              <w:ind w:firstLine="0"/>
              <w:jc w:val="center"/>
              <w:rPr>
                <w:sz w:val="24"/>
                <w:szCs w:val="24"/>
              </w:rPr>
            </w:pPr>
            <w:r>
              <w:rPr>
                <w:sz w:val="24"/>
                <w:szCs w:val="24"/>
              </w:rPr>
              <w:t>62.01 (</w:t>
            </w:r>
            <w:r>
              <w:rPr>
                <w:sz w:val="24"/>
                <w:szCs w:val="24"/>
                <w:lang w:val="en-US"/>
              </w:rPr>
              <w:t>STATUS PLAST</w:t>
            </w:r>
            <w:r>
              <w:rPr>
                <w:sz w:val="24"/>
                <w:szCs w:val="24"/>
              </w:rPr>
              <w:t>)</w:t>
            </w:r>
          </w:p>
        </w:tc>
        <w:tc>
          <w:tcPr>
            <w:tcW w:w="1748" w:type="pct"/>
          </w:tcPr>
          <w:p w:rsidR="00373EDE" w:rsidRPr="00C34AEB" w:rsidRDefault="00373EDE" w:rsidP="00EF55E3">
            <w:pPr>
              <w:pStyle w:val="af8"/>
              <w:spacing w:line="288" w:lineRule="auto"/>
              <w:ind w:firstLine="0"/>
              <w:jc w:val="center"/>
              <w:rPr>
                <w:sz w:val="24"/>
                <w:szCs w:val="24"/>
              </w:rPr>
            </w:pPr>
            <w:r>
              <w:rPr>
                <w:sz w:val="24"/>
                <w:szCs w:val="24"/>
                <w:lang w:val="en-US"/>
              </w:rPr>
              <w:t>90</w:t>
            </w:r>
            <w:r>
              <w:rPr>
                <w:sz w:val="24"/>
                <w:szCs w:val="24"/>
              </w:rPr>
              <w:t>.01.1 (Труба обсадная)</w:t>
            </w:r>
          </w:p>
        </w:tc>
        <w:tc>
          <w:tcPr>
            <w:tcW w:w="1523" w:type="pct"/>
          </w:tcPr>
          <w:p w:rsidR="00373EDE" w:rsidRDefault="00373EDE" w:rsidP="00EF55E3">
            <w:pPr>
              <w:pStyle w:val="af8"/>
              <w:spacing w:line="288" w:lineRule="auto"/>
              <w:ind w:firstLine="0"/>
              <w:jc w:val="center"/>
              <w:rPr>
                <w:sz w:val="24"/>
                <w:szCs w:val="24"/>
              </w:rPr>
            </w:pPr>
            <w:r>
              <w:rPr>
                <w:sz w:val="24"/>
                <w:szCs w:val="24"/>
              </w:rPr>
              <w:t>1 199 682,40</w:t>
            </w:r>
          </w:p>
        </w:tc>
      </w:tr>
      <w:tr w:rsidR="00373EDE" w:rsidRPr="001D4C25" w:rsidTr="00EF55E3">
        <w:tc>
          <w:tcPr>
            <w:tcW w:w="1729" w:type="pct"/>
          </w:tcPr>
          <w:p w:rsidR="00373EDE" w:rsidRDefault="00373EDE" w:rsidP="00EF55E3">
            <w:pPr>
              <w:pStyle w:val="af8"/>
              <w:spacing w:line="288" w:lineRule="auto"/>
              <w:ind w:firstLine="0"/>
              <w:jc w:val="center"/>
              <w:rPr>
                <w:sz w:val="24"/>
                <w:szCs w:val="24"/>
              </w:rPr>
            </w:pPr>
            <w:r>
              <w:rPr>
                <w:sz w:val="24"/>
                <w:szCs w:val="24"/>
              </w:rPr>
              <w:t>62.01 (</w:t>
            </w:r>
            <w:r>
              <w:rPr>
                <w:sz w:val="24"/>
                <w:szCs w:val="24"/>
                <w:lang w:val="en-US"/>
              </w:rPr>
              <w:t>STATUS PLAST</w:t>
            </w:r>
            <w:r>
              <w:rPr>
                <w:sz w:val="24"/>
                <w:szCs w:val="24"/>
              </w:rPr>
              <w:t>)</w:t>
            </w:r>
          </w:p>
        </w:tc>
        <w:tc>
          <w:tcPr>
            <w:tcW w:w="1748" w:type="pct"/>
          </w:tcPr>
          <w:p w:rsidR="00373EDE" w:rsidRDefault="00373EDE" w:rsidP="00EF55E3">
            <w:pPr>
              <w:pStyle w:val="af8"/>
              <w:spacing w:line="288" w:lineRule="auto"/>
              <w:ind w:firstLine="0"/>
              <w:jc w:val="center"/>
              <w:rPr>
                <w:sz w:val="24"/>
                <w:szCs w:val="24"/>
              </w:rPr>
            </w:pPr>
            <w:r>
              <w:rPr>
                <w:sz w:val="24"/>
                <w:szCs w:val="24"/>
              </w:rPr>
              <w:t>90.01.1 (Фильтры и переходы)</w:t>
            </w:r>
          </w:p>
        </w:tc>
        <w:tc>
          <w:tcPr>
            <w:tcW w:w="1523" w:type="pct"/>
          </w:tcPr>
          <w:p w:rsidR="00373EDE" w:rsidRDefault="00373EDE" w:rsidP="00EF55E3">
            <w:pPr>
              <w:pStyle w:val="af8"/>
              <w:spacing w:line="288" w:lineRule="auto"/>
              <w:ind w:firstLine="0"/>
              <w:jc w:val="center"/>
              <w:rPr>
                <w:sz w:val="24"/>
                <w:szCs w:val="24"/>
              </w:rPr>
            </w:pPr>
            <w:r>
              <w:rPr>
                <w:sz w:val="24"/>
                <w:szCs w:val="24"/>
              </w:rPr>
              <w:t xml:space="preserve">79 922,24 </w:t>
            </w:r>
          </w:p>
        </w:tc>
      </w:tr>
    </w:tbl>
    <w:p w:rsidR="00373EDE" w:rsidRDefault="00373EDE" w:rsidP="00373EDE">
      <w:pPr>
        <w:pStyle w:val="af2"/>
        <w:rPr>
          <w:rFonts w:eastAsia="WenQuanYi Zen Hei"/>
          <w:kern w:val="1"/>
          <w:lang w:eastAsia="zh-CN" w:bidi="hi-IN"/>
        </w:rPr>
      </w:pPr>
    </w:p>
    <w:p w:rsidR="00373EDE" w:rsidRDefault="00373EDE" w:rsidP="00373EDE">
      <w:pPr>
        <w:pStyle w:val="af2"/>
        <w:rPr>
          <w:rFonts w:eastAsia="WenQuanYi Zen Hei"/>
          <w:kern w:val="1"/>
          <w:lang w:eastAsia="zh-CN" w:bidi="hi-IN"/>
        </w:rPr>
      </w:pPr>
      <w:r>
        <w:rPr>
          <w:rFonts w:eastAsia="WenQuanYi Zen Hei"/>
          <w:kern w:val="1"/>
          <w:lang w:eastAsia="zh-CN" w:bidi="hi-IN"/>
        </w:rPr>
        <w:t xml:space="preserve">Согласно товарной накладной, товарно-транспортной накладной (приложение 11), </w:t>
      </w:r>
      <w:r>
        <w:rPr>
          <w:rFonts w:eastAsia="WenQuanYi Zen Hei"/>
          <w:kern w:val="1"/>
          <w:lang w:val="en-US" w:eastAsia="zh-CN" w:bidi="hi-IN"/>
        </w:rPr>
        <w:t>CMR</w:t>
      </w:r>
      <w:r>
        <w:rPr>
          <w:rFonts w:eastAsia="WenQuanYi Zen Hei"/>
          <w:kern w:val="1"/>
          <w:lang w:eastAsia="zh-CN" w:bidi="hi-IN"/>
        </w:rPr>
        <w:t xml:space="preserve"> </w:t>
      </w:r>
      <w:r w:rsidRPr="006A52DD">
        <w:rPr>
          <w:rFonts w:eastAsia="WenQuanYi Zen Hei"/>
          <w:kern w:val="1"/>
          <w:lang w:eastAsia="zh-CN" w:bidi="hi-IN"/>
        </w:rPr>
        <w:t xml:space="preserve"> </w:t>
      </w:r>
      <w:r>
        <w:rPr>
          <w:rFonts w:eastAsia="WenQuanYi Zen Hei"/>
          <w:kern w:val="1"/>
          <w:lang w:eastAsia="zh-CN" w:bidi="hi-IN"/>
        </w:rPr>
        <w:t>отгрузка труб в Казахстан покупателю «</w:t>
      </w:r>
      <w:r>
        <w:rPr>
          <w:sz w:val="24"/>
          <w:szCs w:val="24"/>
          <w:lang w:val="en-US"/>
        </w:rPr>
        <w:t>STATUS</w:t>
      </w:r>
      <w:r w:rsidRPr="007903CD">
        <w:rPr>
          <w:sz w:val="24"/>
          <w:szCs w:val="24"/>
        </w:rPr>
        <w:t xml:space="preserve"> </w:t>
      </w:r>
      <w:r>
        <w:rPr>
          <w:sz w:val="24"/>
          <w:szCs w:val="24"/>
          <w:lang w:val="en-US"/>
        </w:rPr>
        <w:t>PLAST</w:t>
      </w:r>
      <w:r>
        <w:rPr>
          <w:rFonts w:eastAsia="WenQuanYi Zen Hei"/>
          <w:kern w:val="1"/>
          <w:lang w:eastAsia="zh-CN" w:bidi="hi-IN"/>
        </w:rPr>
        <w:t>» производилась 5 июня 2013 года. Таким образом, выручка и себестоимость были приняты к учету при отсутствии перехода прав собственности покупателю.</w:t>
      </w:r>
    </w:p>
    <w:p w:rsidR="00373EDE" w:rsidRDefault="00373EDE" w:rsidP="00373EDE">
      <w:pPr>
        <w:pStyle w:val="af2"/>
        <w:rPr>
          <w:rFonts w:eastAsia="WenQuanYi Zen Hei"/>
          <w:b/>
          <w:kern w:val="1"/>
          <w:lang w:eastAsia="zh-CN" w:bidi="hi-IN"/>
        </w:rPr>
      </w:pPr>
      <w:r>
        <w:rPr>
          <w:rFonts w:eastAsia="WenQuanYi Zen Hei"/>
          <w:kern w:val="1"/>
          <w:lang w:eastAsia="zh-CN" w:bidi="hi-IN"/>
        </w:rPr>
        <w:t xml:space="preserve">Поскольку ошибки бухгалтера были выявлены в части неверной даты </w:t>
      </w:r>
      <w:r>
        <w:rPr>
          <w:rFonts w:eastAsia="WenQuanYi Zen Hei"/>
          <w:kern w:val="1"/>
          <w:lang w:eastAsia="zh-CN" w:bidi="hi-IN"/>
        </w:rPr>
        <w:lastRenderedPageBreak/>
        <w:t>отражения операции, но суммы были указаны верно, и данная ошибка не повлияла на показатели проверяемой отчетности, то по результатам проведения данной аудиторской проверки, информация о наличии неточностей в учете будет доведена до руководства ЗАО «Хемкор».</w:t>
      </w: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b/>
          <w:kern w:val="1"/>
          <w:sz w:val="28"/>
          <w:szCs w:val="28"/>
          <w:lang w:eastAsia="zh-CN" w:bidi="hi-IN"/>
        </w:rPr>
      </w:pP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b/>
          <w:kern w:val="1"/>
          <w:sz w:val="28"/>
          <w:szCs w:val="28"/>
          <w:lang w:eastAsia="zh-CN" w:bidi="hi-IN"/>
        </w:rPr>
      </w:pPr>
      <w:r w:rsidRPr="00940D6F">
        <w:rPr>
          <w:rFonts w:ascii="Times New Roman" w:eastAsia="WenQuanYi Zen Hei" w:hAnsi="Times New Roman"/>
          <w:b/>
          <w:kern w:val="1"/>
          <w:sz w:val="28"/>
          <w:szCs w:val="28"/>
          <w:lang w:eastAsia="zh-CN" w:bidi="hi-IN"/>
        </w:rPr>
        <w:t>Процедура 100 8: Синтаксическая проверка первичных документов</w:t>
      </w:r>
      <w:r>
        <w:rPr>
          <w:rFonts w:ascii="Times New Roman" w:eastAsia="WenQuanYi Zen Hei" w:hAnsi="Times New Roman"/>
          <w:b/>
          <w:kern w:val="1"/>
          <w:sz w:val="28"/>
          <w:szCs w:val="28"/>
          <w:lang w:eastAsia="zh-CN" w:bidi="hi-IN"/>
        </w:rPr>
        <w:t xml:space="preserve"> по экспортным операциям.</w:t>
      </w:r>
    </w:p>
    <w:p w:rsidR="00373EDE" w:rsidRPr="000C1985"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r>
        <w:rPr>
          <w:rFonts w:ascii="Times New Roman" w:eastAsia="WenQuanYi Zen Hei" w:hAnsi="Times New Roman"/>
          <w:kern w:val="1"/>
          <w:sz w:val="28"/>
          <w:szCs w:val="28"/>
          <w:lang w:eastAsia="zh-CN" w:bidi="hi-IN"/>
        </w:rPr>
        <w:t>Для синтаксической проверки первичных документов аудитором были отобраны Паспорт сделки от 01.02.2013 № 13020001/1481/0927/1/1 (п</w:t>
      </w:r>
      <w:r w:rsidRPr="005331CF">
        <w:rPr>
          <w:rFonts w:ascii="Times New Roman" w:eastAsia="WenQuanYi Zen Hei" w:hAnsi="Times New Roman"/>
          <w:kern w:val="1"/>
          <w:sz w:val="28"/>
          <w:szCs w:val="28"/>
          <w:lang w:eastAsia="zh-CN" w:bidi="hi-IN"/>
        </w:rPr>
        <w:t>риложение</w:t>
      </w:r>
      <w:r>
        <w:rPr>
          <w:rFonts w:ascii="Times New Roman" w:eastAsia="WenQuanYi Zen Hei" w:hAnsi="Times New Roman"/>
          <w:kern w:val="1"/>
          <w:sz w:val="28"/>
          <w:szCs w:val="28"/>
          <w:lang w:eastAsia="zh-CN" w:bidi="hi-IN"/>
        </w:rPr>
        <w:t xml:space="preserve"> 12), Паспорт сделки от 10.10.2012 № 12100005/1481/0927/1/1 (приложение 13), </w:t>
      </w:r>
      <w:r>
        <w:rPr>
          <w:rFonts w:ascii="Times New Roman" w:eastAsia="WenQuanYi Zen Hei" w:hAnsi="Times New Roman"/>
          <w:kern w:val="1"/>
          <w:sz w:val="28"/>
          <w:szCs w:val="28"/>
          <w:lang w:val="en-US" w:eastAsia="zh-CN" w:bidi="hi-IN"/>
        </w:rPr>
        <w:t>CMR</w:t>
      </w:r>
      <w:r w:rsidRPr="000C1985">
        <w:rPr>
          <w:rFonts w:ascii="Times New Roman" w:eastAsia="WenQuanYi Zen Hei" w:hAnsi="Times New Roman"/>
          <w:kern w:val="1"/>
          <w:sz w:val="28"/>
          <w:szCs w:val="28"/>
          <w:lang w:eastAsia="zh-CN" w:bidi="hi-IN"/>
        </w:rPr>
        <w:t xml:space="preserve"> </w:t>
      </w:r>
      <w:r>
        <w:rPr>
          <w:rFonts w:ascii="Times New Roman" w:eastAsia="WenQuanYi Zen Hei" w:hAnsi="Times New Roman"/>
          <w:kern w:val="1"/>
          <w:sz w:val="28"/>
          <w:szCs w:val="28"/>
          <w:lang w:eastAsia="zh-CN" w:bidi="hi-IN"/>
        </w:rPr>
        <w:t xml:space="preserve">№ 334 от 04.06.2013 (приложение 14), </w:t>
      </w:r>
      <w:r>
        <w:rPr>
          <w:rFonts w:ascii="Times New Roman" w:eastAsia="WenQuanYi Zen Hei" w:hAnsi="Times New Roman"/>
          <w:kern w:val="1"/>
          <w:sz w:val="28"/>
          <w:szCs w:val="28"/>
          <w:lang w:val="en-US" w:eastAsia="zh-CN" w:bidi="hi-IN"/>
        </w:rPr>
        <w:t>CMR</w:t>
      </w:r>
      <w:r>
        <w:rPr>
          <w:rFonts w:ascii="Times New Roman" w:eastAsia="WenQuanYi Zen Hei" w:hAnsi="Times New Roman"/>
          <w:kern w:val="1"/>
          <w:sz w:val="28"/>
          <w:szCs w:val="28"/>
          <w:lang w:eastAsia="zh-CN" w:bidi="hi-IN"/>
        </w:rPr>
        <w:t xml:space="preserve"> № 144 от 05.06.2013(приложение 15). </w:t>
      </w: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r>
        <w:rPr>
          <w:rFonts w:ascii="Times New Roman" w:eastAsia="WenQuanYi Zen Hei" w:hAnsi="Times New Roman"/>
          <w:kern w:val="1"/>
          <w:sz w:val="28"/>
          <w:szCs w:val="28"/>
          <w:lang w:eastAsia="zh-CN" w:bidi="hi-IN"/>
        </w:rPr>
        <w:t>В результате данной проверки аудитором были выявлены нарушения, которые отражены в аналитической справке аудитора № 1 (таблица 37).</w:t>
      </w:r>
    </w:p>
    <w:p w:rsidR="00373EDE" w:rsidRDefault="00373EDE" w:rsidP="00373EDE">
      <w:pPr>
        <w:widowControl/>
        <w:autoSpaceDE w:val="0"/>
        <w:autoSpaceDN w:val="0"/>
        <w:adjustRightInd w:val="0"/>
        <w:spacing w:line="360" w:lineRule="auto"/>
        <w:ind w:firstLine="709"/>
        <w:contextualSpacing/>
        <w:jc w:val="right"/>
        <w:rPr>
          <w:rFonts w:ascii="Times New Roman" w:eastAsia="WenQuanYi Zen Hei" w:hAnsi="Times New Roman"/>
          <w:kern w:val="1"/>
          <w:sz w:val="28"/>
          <w:szCs w:val="28"/>
          <w:lang w:eastAsia="zh-CN" w:bidi="hi-IN"/>
        </w:rPr>
      </w:pPr>
    </w:p>
    <w:p w:rsidR="00373EDE" w:rsidRDefault="00373EDE" w:rsidP="00373EDE">
      <w:pPr>
        <w:widowControl/>
        <w:autoSpaceDE w:val="0"/>
        <w:autoSpaceDN w:val="0"/>
        <w:adjustRightInd w:val="0"/>
        <w:spacing w:line="360" w:lineRule="auto"/>
        <w:ind w:firstLine="709"/>
        <w:contextualSpacing/>
        <w:jc w:val="right"/>
        <w:rPr>
          <w:rFonts w:ascii="Times New Roman" w:eastAsia="WenQuanYi Zen Hei" w:hAnsi="Times New Roman"/>
          <w:kern w:val="1"/>
          <w:sz w:val="28"/>
          <w:szCs w:val="28"/>
          <w:lang w:eastAsia="zh-CN" w:bidi="hi-IN"/>
        </w:rPr>
      </w:pPr>
      <w:r>
        <w:rPr>
          <w:rFonts w:ascii="Times New Roman" w:eastAsia="WenQuanYi Zen Hei" w:hAnsi="Times New Roman"/>
          <w:kern w:val="1"/>
          <w:sz w:val="28"/>
          <w:szCs w:val="28"/>
          <w:lang w:eastAsia="zh-CN" w:bidi="hi-IN"/>
        </w:rPr>
        <w:t>Таблица 37</w:t>
      </w:r>
    </w:p>
    <w:p w:rsidR="00373EDE" w:rsidRDefault="00373EDE" w:rsidP="00373EDE">
      <w:pPr>
        <w:widowControl/>
        <w:autoSpaceDE w:val="0"/>
        <w:autoSpaceDN w:val="0"/>
        <w:adjustRightInd w:val="0"/>
        <w:spacing w:line="360" w:lineRule="auto"/>
        <w:ind w:firstLine="709"/>
        <w:contextualSpacing/>
        <w:jc w:val="center"/>
        <w:rPr>
          <w:rFonts w:ascii="Times New Roman" w:eastAsia="WenQuanYi Zen Hei" w:hAnsi="Times New Roman"/>
          <w:kern w:val="1"/>
          <w:sz w:val="28"/>
          <w:szCs w:val="28"/>
          <w:lang w:eastAsia="zh-CN" w:bidi="hi-IN"/>
        </w:rPr>
      </w:pPr>
      <w:r>
        <w:rPr>
          <w:rFonts w:ascii="Times New Roman" w:eastAsia="WenQuanYi Zen Hei" w:hAnsi="Times New Roman"/>
          <w:kern w:val="1"/>
          <w:sz w:val="28"/>
          <w:szCs w:val="28"/>
          <w:lang w:eastAsia="zh-CN" w:bidi="hi-IN"/>
        </w:rPr>
        <w:t>Аналитическая справка аудитора № 1</w:t>
      </w:r>
    </w:p>
    <w:tbl>
      <w:tblPr>
        <w:tblStyle w:val="a7"/>
        <w:tblW w:w="0" w:type="auto"/>
        <w:tblLook w:val="04A0"/>
      </w:tblPr>
      <w:tblGrid>
        <w:gridCol w:w="670"/>
        <w:gridCol w:w="3531"/>
        <w:gridCol w:w="5369"/>
      </w:tblGrid>
      <w:tr w:rsidR="00373EDE" w:rsidRPr="00EC6930" w:rsidTr="00EF55E3">
        <w:tc>
          <w:tcPr>
            <w:tcW w:w="0" w:type="auto"/>
          </w:tcPr>
          <w:p w:rsidR="00373EDE" w:rsidRPr="00EC6930"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sidRPr="00EC6930">
              <w:rPr>
                <w:rFonts w:ascii="Times New Roman" w:eastAsia="WenQuanYi Zen Hei" w:hAnsi="Times New Roman"/>
                <w:kern w:val="1"/>
                <w:sz w:val="24"/>
                <w:szCs w:val="24"/>
                <w:lang w:eastAsia="zh-CN" w:bidi="hi-IN"/>
              </w:rPr>
              <w:t>№ п/п</w:t>
            </w:r>
          </w:p>
        </w:tc>
        <w:tc>
          <w:tcPr>
            <w:tcW w:w="0" w:type="auto"/>
          </w:tcPr>
          <w:p w:rsidR="00373EDE" w:rsidRPr="00EC6930"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sidRPr="00EC6930">
              <w:rPr>
                <w:rFonts w:ascii="Times New Roman" w:eastAsia="WenQuanYi Zen Hei" w:hAnsi="Times New Roman"/>
                <w:kern w:val="1"/>
                <w:sz w:val="24"/>
                <w:szCs w:val="24"/>
                <w:lang w:eastAsia="zh-CN" w:bidi="hi-IN"/>
              </w:rPr>
              <w:t>Документ клиента</w:t>
            </w:r>
          </w:p>
        </w:tc>
        <w:tc>
          <w:tcPr>
            <w:tcW w:w="0" w:type="auto"/>
          </w:tcPr>
          <w:p w:rsidR="00373EDE" w:rsidRPr="00EC6930"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sidRPr="00EC6930">
              <w:rPr>
                <w:rFonts w:ascii="Times New Roman" w:eastAsia="WenQuanYi Zen Hei" w:hAnsi="Times New Roman"/>
                <w:kern w:val="1"/>
                <w:sz w:val="24"/>
                <w:szCs w:val="24"/>
                <w:lang w:eastAsia="zh-CN" w:bidi="hi-IN"/>
              </w:rPr>
              <w:t>Выявленные искажения</w:t>
            </w:r>
          </w:p>
        </w:tc>
      </w:tr>
      <w:tr w:rsidR="00373EDE" w:rsidRPr="007C6F36" w:rsidTr="00EF55E3">
        <w:tc>
          <w:tcPr>
            <w:tcW w:w="0" w:type="auto"/>
          </w:tcPr>
          <w:p w:rsidR="00373EDE" w:rsidRPr="007C6F36"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sidRPr="007C6F36">
              <w:rPr>
                <w:rFonts w:ascii="Times New Roman" w:eastAsia="WenQuanYi Zen Hei" w:hAnsi="Times New Roman"/>
                <w:kern w:val="1"/>
                <w:sz w:val="24"/>
                <w:szCs w:val="24"/>
                <w:lang w:eastAsia="zh-CN" w:bidi="hi-IN"/>
              </w:rPr>
              <w:t>1</w:t>
            </w:r>
          </w:p>
        </w:tc>
        <w:tc>
          <w:tcPr>
            <w:tcW w:w="0" w:type="auto"/>
          </w:tcPr>
          <w:p w:rsidR="00373EDE" w:rsidRPr="007C6F36"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sidRPr="007C6F36">
              <w:rPr>
                <w:rFonts w:ascii="Times New Roman" w:eastAsia="WenQuanYi Zen Hei" w:hAnsi="Times New Roman"/>
                <w:kern w:val="1"/>
                <w:sz w:val="24"/>
                <w:szCs w:val="24"/>
                <w:lang w:eastAsia="zh-CN" w:bidi="hi-IN"/>
              </w:rPr>
              <w:t>Паспорт сделки № 13020001/1481/0927/1/1</w:t>
            </w:r>
          </w:p>
        </w:tc>
        <w:tc>
          <w:tcPr>
            <w:tcW w:w="0" w:type="auto"/>
          </w:tcPr>
          <w:p w:rsidR="00373EDE" w:rsidRPr="007C6F36" w:rsidRDefault="00373EDE" w:rsidP="00EF55E3">
            <w:pPr>
              <w:pStyle w:val="a3"/>
              <w:numPr>
                <w:ilvl w:val="0"/>
                <w:numId w:val="40"/>
              </w:numPr>
              <w:autoSpaceDE w:val="0"/>
              <w:autoSpaceDN w:val="0"/>
              <w:adjustRightInd w:val="0"/>
              <w:spacing w:after="0" w:line="360" w:lineRule="auto"/>
              <w:ind w:left="0" w:firstLine="175"/>
              <w:rPr>
                <w:rFonts w:ascii="Times New Roman" w:eastAsia="WenQuanYi Zen Hei" w:hAnsi="Times New Roman" w:cs="Times New Roman"/>
                <w:kern w:val="1"/>
                <w:sz w:val="24"/>
                <w:szCs w:val="24"/>
                <w:lang w:eastAsia="zh-CN" w:bidi="hi-IN"/>
              </w:rPr>
            </w:pPr>
            <w:r w:rsidRPr="007C6F36">
              <w:rPr>
                <w:rFonts w:ascii="Times New Roman" w:eastAsia="WenQuanYi Zen Hei" w:hAnsi="Times New Roman" w:cs="Times New Roman"/>
                <w:kern w:val="1"/>
                <w:sz w:val="24"/>
                <w:szCs w:val="24"/>
                <w:lang w:eastAsia="zh-CN" w:bidi="hi-IN"/>
              </w:rPr>
              <w:t>В пункте 2 «Реквизиты нерезидента» не указан код страны</w:t>
            </w:r>
          </w:p>
          <w:p w:rsidR="00373EDE" w:rsidRPr="007C6F36" w:rsidRDefault="00373EDE" w:rsidP="00EF55E3">
            <w:pPr>
              <w:pStyle w:val="a3"/>
              <w:numPr>
                <w:ilvl w:val="0"/>
                <w:numId w:val="40"/>
              </w:numPr>
              <w:autoSpaceDE w:val="0"/>
              <w:autoSpaceDN w:val="0"/>
              <w:adjustRightInd w:val="0"/>
              <w:spacing w:after="0" w:line="360" w:lineRule="auto"/>
              <w:ind w:left="0" w:firstLine="175"/>
              <w:rPr>
                <w:rFonts w:ascii="Times New Roman" w:eastAsia="WenQuanYi Zen Hei" w:hAnsi="Times New Roman" w:cs="Times New Roman"/>
                <w:kern w:val="1"/>
                <w:sz w:val="24"/>
                <w:szCs w:val="24"/>
                <w:lang w:eastAsia="zh-CN" w:bidi="hi-IN"/>
              </w:rPr>
            </w:pPr>
            <w:r w:rsidRPr="007C6F36">
              <w:rPr>
                <w:rFonts w:ascii="Times New Roman" w:eastAsia="WenQuanYi Zen Hei" w:hAnsi="Times New Roman" w:cs="Times New Roman"/>
                <w:kern w:val="1"/>
                <w:sz w:val="24"/>
                <w:szCs w:val="24"/>
                <w:lang w:eastAsia="zh-CN" w:bidi="hi-IN"/>
              </w:rPr>
              <w:t>В пункте 3 «Общие сведения о контракте» отсутствует код валюты.</w:t>
            </w:r>
          </w:p>
        </w:tc>
      </w:tr>
      <w:tr w:rsidR="00373EDE" w:rsidRPr="007C6F36" w:rsidTr="00EF55E3">
        <w:tc>
          <w:tcPr>
            <w:tcW w:w="0" w:type="auto"/>
          </w:tcPr>
          <w:p w:rsidR="00373EDE" w:rsidRPr="007C6F36"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sidRPr="007C6F36">
              <w:rPr>
                <w:rFonts w:ascii="Times New Roman" w:eastAsia="WenQuanYi Zen Hei" w:hAnsi="Times New Roman"/>
                <w:kern w:val="1"/>
                <w:sz w:val="24"/>
                <w:szCs w:val="24"/>
                <w:lang w:eastAsia="zh-CN" w:bidi="hi-IN"/>
              </w:rPr>
              <w:t>2</w:t>
            </w:r>
          </w:p>
        </w:tc>
        <w:tc>
          <w:tcPr>
            <w:tcW w:w="0" w:type="auto"/>
          </w:tcPr>
          <w:p w:rsidR="00373EDE" w:rsidRPr="007C6F36"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 w:val="24"/>
                <w:szCs w:val="24"/>
                <w:lang w:eastAsia="zh-CN" w:bidi="hi-IN"/>
              </w:rPr>
            </w:pPr>
            <w:r w:rsidRPr="007C6F36">
              <w:rPr>
                <w:rFonts w:ascii="Times New Roman" w:eastAsia="WenQuanYi Zen Hei" w:hAnsi="Times New Roman"/>
                <w:kern w:val="1"/>
                <w:sz w:val="24"/>
                <w:szCs w:val="24"/>
                <w:lang w:val="en-US" w:eastAsia="zh-CN" w:bidi="hi-IN"/>
              </w:rPr>
              <w:t>CMR</w:t>
            </w:r>
            <w:r w:rsidRPr="007C6F36">
              <w:rPr>
                <w:rFonts w:ascii="Times New Roman" w:eastAsia="WenQuanYi Zen Hei" w:hAnsi="Times New Roman"/>
                <w:kern w:val="1"/>
                <w:sz w:val="24"/>
                <w:szCs w:val="24"/>
                <w:lang w:eastAsia="zh-CN" w:bidi="hi-IN"/>
              </w:rPr>
              <w:t xml:space="preserve"> № 334</w:t>
            </w:r>
          </w:p>
        </w:tc>
        <w:tc>
          <w:tcPr>
            <w:tcW w:w="0" w:type="auto"/>
          </w:tcPr>
          <w:p w:rsidR="00373EDE" w:rsidRPr="007C6F36" w:rsidRDefault="00373EDE" w:rsidP="00EF55E3">
            <w:pPr>
              <w:pStyle w:val="a3"/>
              <w:numPr>
                <w:ilvl w:val="0"/>
                <w:numId w:val="40"/>
              </w:numPr>
              <w:autoSpaceDE w:val="0"/>
              <w:autoSpaceDN w:val="0"/>
              <w:adjustRightInd w:val="0"/>
              <w:spacing w:after="0" w:line="360" w:lineRule="auto"/>
              <w:ind w:left="0" w:firstLine="175"/>
              <w:rPr>
                <w:rFonts w:ascii="Times New Roman" w:eastAsia="WenQuanYi Zen Hei" w:hAnsi="Times New Roman" w:cs="Times New Roman"/>
                <w:kern w:val="1"/>
                <w:sz w:val="24"/>
                <w:szCs w:val="24"/>
                <w:lang w:eastAsia="zh-CN" w:bidi="hi-IN"/>
              </w:rPr>
            </w:pPr>
            <w:r w:rsidRPr="007C6F36">
              <w:rPr>
                <w:rFonts w:ascii="Times New Roman" w:eastAsia="WenQuanYi Zen Hei" w:hAnsi="Times New Roman" w:cs="Times New Roman"/>
                <w:kern w:val="1"/>
                <w:sz w:val="24"/>
                <w:szCs w:val="24"/>
                <w:lang w:eastAsia="zh-CN" w:bidi="hi-IN"/>
              </w:rPr>
              <w:t>Искажений не выявлено</w:t>
            </w:r>
          </w:p>
        </w:tc>
      </w:tr>
      <w:tr w:rsidR="00373EDE" w:rsidRPr="007C6F36" w:rsidTr="00EF55E3">
        <w:tc>
          <w:tcPr>
            <w:tcW w:w="0" w:type="auto"/>
          </w:tcPr>
          <w:p w:rsidR="00373EDE" w:rsidRPr="007C6F36"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Cs w:val="24"/>
                <w:lang w:eastAsia="zh-CN" w:bidi="hi-IN"/>
              </w:rPr>
            </w:pPr>
            <w:r>
              <w:rPr>
                <w:rFonts w:ascii="Times New Roman" w:eastAsia="WenQuanYi Zen Hei" w:hAnsi="Times New Roman"/>
                <w:kern w:val="1"/>
                <w:szCs w:val="24"/>
                <w:lang w:eastAsia="zh-CN" w:bidi="hi-IN"/>
              </w:rPr>
              <w:t>3</w:t>
            </w:r>
          </w:p>
        </w:tc>
        <w:tc>
          <w:tcPr>
            <w:tcW w:w="0" w:type="auto"/>
          </w:tcPr>
          <w:p w:rsidR="00373EDE" w:rsidRPr="00371994"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Cs w:val="24"/>
                <w:lang w:eastAsia="zh-CN" w:bidi="hi-IN"/>
              </w:rPr>
            </w:pPr>
            <w:r w:rsidRPr="007C6F36">
              <w:rPr>
                <w:rFonts w:ascii="Times New Roman" w:eastAsia="WenQuanYi Zen Hei" w:hAnsi="Times New Roman"/>
                <w:kern w:val="1"/>
                <w:sz w:val="24"/>
                <w:szCs w:val="24"/>
                <w:lang w:eastAsia="zh-CN" w:bidi="hi-IN"/>
              </w:rPr>
              <w:t>Паспорт сделки №</w:t>
            </w:r>
            <w:r>
              <w:rPr>
                <w:rFonts w:ascii="Times New Roman" w:eastAsia="WenQuanYi Zen Hei" w:hAnsi="Times New Roman"/>
                <w:kern w:val="1"/>
                <w:sz w:val="24"/>
                <w:szCs w:val="24"/>
                <w:lang w:eastAsia="zh-CN" w:bidi="hi-IN"/>
              </w:rPr>
              <w:t xml:space="preserve"> 1200005/1481/0927/1/1</w:t>
            </w:r>
          </w:p>
        </w:tc>
        <w:tc>
          <w:tcPr>
            <w:tcW w:w="0" w:type="auto"/>
          </w:tcPr>
          <w:p w:rsidR="00373EDE" w:rsidRPr="007C6F36" w:rsidRDefault="00373EDE" w:rsidP="00EF55E3">
            <w:pPr>
              <w:pStyle w:val="a3"/>
              <w:numPr>
                <w:ilvl w:val="0"/>
                <w:numId w:val="40"/>
              </w:numPr>
              <w:autoSpaceDE w:val="0"/>
              <w:autoSpaceDN w:val="0"/>
              <w:adjustRightInd w:val="0"/>
              <w:spacing w:after="0" w:line="360" w:lineRule="auto"/>
              <w:ind w:left="0" w:firstLine="175"/>
              <w:rPr>
                <w:rFonts w:ascii="Times New Roman" w:eastAsia="WenQuanYi Zen Hei" w:hAnsi="Times New Roman" w:cs="Times New Roman"/>
                <w:kern w:val="1"/>
                <w:sz w:val="24"/>
                <w:szCs w:val="24"/>
                <w:lang w:eastAsia="zh-CN" w:bidi="hi-IN"/>
              </w:rPr>
            </w:pPr>
            <w:r w:rsidRPr="007C6F36">
              <w:rPr>
                <w:rFonts w:ascii="Times New Roman" w:eastAsia="WenQuanYi Zen Hei" w:hAnsi="Times New Roman" w:cs="Times New Roman"/>
                <w:kern w:val="1"/>
                <w:sz w:val="24"/>
                <w:szCs w:val="24"/>
                <w:lang w:eastAsia="zh-CN" w:bidi="hi-IN"/>
              </w:rPr>
              <w:t xml:space="preserve">В пункте 3 «Общие сведения о контракте» отсутствует </w:t>
            </w:r>
            <w:r>
              <w:rPr>
                <w:rFonts w:ascii="Times New Roman" w:eastAsia="WenQuanYi Zen Hei" w:hAnsi="Times New Roman" w:cs="Times New Roman"/>
                <w:kern w:val="1"/>
                <w:sz w:val="24"/>
                <w:szCs w:val="24"/>
                <w:lang w:eastAsia="zh-CN" w:bidi="hi-IN"/>
              </w:rPr>
              <w:t>дата подписания контракта</w:t>
            </w:r>
          </w:p>
        </w:tc>
      </w:tr>
      <w:tr w:rsidR="00373EDE" w:rsidRPr="007C6F36" w:rsidTr="00EF55E3">
        <w:tc>
          <w:tcPr>
            <w:tcW w:w="0" w:type="auto"/>
          </w:tcPr>
          <w:p w:rsidR="00373EDE"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Cs w:val="24"/>
                <w:lang w:eastAsia="zh-CN" w:bidi="hi-IN"/>
              </w:rPr>
            </w:pPr>
            <w:r>
              <w:rPr>
                <w:rFonts w:ascii="Times New Roman" w:eastAsia="WenQuanYi Zen Hei" w:hAnsi="Times New Roman"/>
                <w:kern w:val="1"/>
                <w:szCs w:val="24"/>
                <w:lang w:eastAsia="zh-CN" w:bidi="hi-IN"/>
              </w:rPr>
              <w:t>4</w:t>
            </w:r>
          </w:p>
        </w:tc>
        <w:tc>
          <w:tcPr>
            <w:tcW w:w="0" w:type="auto"/>
          </w:tcPr>
          <w:p w:rsidR="00373EDE" w:rsidRPr="007C6F36" w:rsidRDefault="00373EDE" w:rsidP="00EF55E3">
            <w:pPr>
              <w:widowControl/>
              <w:autoSpaceDE w:val="0"/>
              <w:autoSpaceDN w:val="0"/>
              <w:adjustRightInd w:val="0"/>
              <w:spacing w:line="360" w:lineRule="auto"/>
              <w:contextualSpacing/>
              <w:jc w:val="center"/>
              <w:rPr>
                <w:rFonts w:ascii="Times New Roman" w:eastAsia="WenQuanYi Zen Hei" w:hAnsi="Times New Roman"/>
                <w:kern w:val="1"/>
                <w:szCs w:val="24"/>
                <w:lang w:eastAsia="zh-CN" w:bidi="hi-IN"/>
              </w:rPr>
            </w:pPr>
            <w:r w:rsidRPr="007C6F36">
              <w:rPr>
                <w:rFonts w:ascii="Times New Roman" w:eastAsia="WenQuanYi Zen Hei" w:hAnsi="Times New Roman"/>
                <w:kern w:val="1"/>
                <w:sz w:val="24"/>
                <w:szCs w:val="24"/>
                <w:lang w:val="en-US" w:eastAsia="zh-CN" w:bidi="hi-IN"/>
              </w:rPr>
              <w:t>CMR</w:t>
            </w:r>
            <w:r w:rsidRPr="007C6F36">
              <w:rPr>
                <w:rFonts w:ascii="Times New Roman" w:eastAsia="WenQuanYi Zen Hei" w:hAnsi="Times New Roman"/>
                <w:kern w:val="1"/>
                <w:sz w:val="24"/>
                <w:szCs w:val="24"/>
                <w:lang w:eastAsia="zh-CN" w:bidi="hi-IN"/>
              </w:rPr>
              <w:t xml:space="preserve"> №</w:t>
            </w:r>
            <w:r>
              <w:rPr>
                <w:rFonts w:ascii="Times New Roman" w:eastAsia="WenQuanYi Zen Hei" w:hAnsi="Times New Roman"/>
                <w:kern w:val="1"/>
                <w:sz w:val="24"/>
                <w:szCs w:val="24"/>
                <w:lang w:eastAsia="zh-CN" w:bidi="hi-IN"/>
              </w:rPr>
              <w:t xml:space="preserve"> 144</w:t>
            </w:r>
          </w:p>
        </w:tc>
        <w:tc>
          <w:tcPr>
            <w:tcW w:w="0" w:type="auto"/>
          </w:tcPr>
          <w:p w:rsidR="00373EDE" w:rsidRPr="007C6F36" w:rsidRDefault="00373EDE" w:rsidP="00EF55E3">
            <w:pPr>
              <w:pStyle w:val="a3"/>
              <w:numPr>
                <w:ilvl w:val="0"/>
                <w:numId w:val="40"/>
              </w:numPr>
              <w:autoSpaceDE w:val="0"/>
              <w:autoSpaceDN w:val="0"/>
              <w:adjustRightInd w:val="0"/>
              <w:spacing w:after="0" w:line="360" w:lineRule="auto"/>
              <w:ind w:left="0" w:firstLine="175"/>
              <w:rPr>
                <w:rFonts w:ascii="Times New Roman" w:eastAsia="WenQuanYi Zen Hei" w:hAnsi="Times New Roman" w:cs="Times New Roman"/>
                <w:kern w:val="1"/>
                <w:sz w:val="24"/>
                <w:szCs w:val="24"/>
                <w:lang w:eastAsia="zh-CN" w:bidi="hi-IN"/>
              </w:rPr>
            </w:pPr>
            <w:r>
              <w:rPr>
                <w:rFonts w:ascii="Times New Roman" w:eastAsia="WenQuanYi Zen Hei" w:hAnsi="Times New Roman" w:cs="Times New Roman"/>
                <w:kern w:val="1"/>
                <w:sz w:val="24"/>
                <w:szCs w:val="24"/>
                <w:lang w:eastAsia="zh-CN" w:bidi="hi-IN"/>
              </w:rPr>
              <w:t>В графе  11 «Вес брутто» не указан вес партии</w:t>
            </w:r>
          </w:p>
        </w:tc>
      </w:tr>
    </w:tbl>
    <w:p w:rsidR="00373EDE" w:rsidRDefault="00373EDE" w:rsidP="00373EDE">
      <w:pPr>
        <w:widowControl/>
        <w:autoSpaceDE w:val="0"/>
        <w:autoSpaceDN w:val="0"/>
        <w:adjustRightInd w:val="0"/>
        <w:spacing w:line="360" w:lineRule="auto"/>
        <w:ind w:firstLine="709"/>
        <w:contextualSpacing/>
        <w:rPr>
          <w:rFonts w:ascii="Times New Roman" w:hAnsi="Times New Roman"/>
          <w:sz w:val="28"/>
          <w:szCs w:val="28"/>
        </w:rPr>
      </w:pPr>
    </w:p>
    <w:p w:rsidR="00373EDE" w:rsidRDefault="00373EDE" w:rsidP="00373EDE">
      <w:pPr>
        <w:widowControl/>
        <w:spacing w:line="360" w:lineRule="auto"/>
        <w:ind w:firstLine="709"/>
        <w:jc w:val="both"/>
        <w:rPr>
          <w:rFonts w:ascii="Times New Roman" w:hAnsi="Times New Roman"/>
          <w:sz w:val="28"/>
          <w:szCs w:val="28"/>
        </w:rPr>
      </w:pPr>
      <w:r w:rsidRPr="00337FBF">
        <w:rPr>
          <w:rFonts w:ascii="Times New Roman" w:hAnsi="Times New Roman"/>
          <w:sz w:val="28"/>
          <w:szCs w:val="28"/>
        </w:rPr>
        <w:t xml:space="preserve">Рекомендации по устранению </w:t>
      </w:r>
      <w:r>
        <w:rPr>
          <w:rFonts w:ascii="Times New Roman" w:hAnsi="Times New Roman"/>
          <w:sz w:val="28"/>
          <w:szCs w:val="28"/>
        </w:rPr>
        <w:t>искажений:</w:t>
      </w:r>
    </w:p>
    <w:p w:rsidR="00373EDE" w:rsidRDefault="00373EDE" w:rsidP="00373EDE">
      <w:pPr>
        <w:widowControl/>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Согласно Инструкции Банка России № 138-И возможно внесение изменений в Паспорт сделки (ПС), при этом резидент направляет в банк заявление о переоформлении ПС. В заявлении должны быть указаны: сведения о резиденте, реквизиты ПС и его раздел, в который вносятся изменения. </w:t>
      </w:r>
    </w:p>
    <w:p w:rsidR="00373EDE" w:rsidRDefault="00373EDE" w:rsidP="00373EDE">
      <w:pPr>
        <w:widowControl/>
        <w:spacing w:line="360" w:lineRule="auto"/>
        <w:ind w:firstLine="709"/>
        <w:jc w:val="both"/>
        <w:rPr>
          <w:rFonts w:ascii="Times New Roman" w:hAnsi="Times New Roman"/>
          <w:sz w:val="28"/>
          <w:szCs w:val="28"/>
        </w:rPr>
      </w:pPr>
      <w:r>
        <w:rPr>
          <w:rFonts w:ascii="Times New Roman" w:hAnsi="Times New Roman"/>
          <w:sz w:val="28"/>
          <w:szCs w:val="28"/>
        </w:rPr>
        <w:t xml:space="preserve">Исправления в </w:t>
      </w:r>
      <w:r>
        <w:rPr>
          <w:rFonts w:ascii="Times New Roman" w:hAnsi="Times New Roman"/>
          <w:sz w:val="28"/>
          <w:szCs w:val="28"/>
          <w:lang w:val="en-US"/>
        </w:rPr>
        <w:t>CMR</w:t>
      </w:r>
      <w:r w:rsidRPr="003D1ED2">
        <w:rPr>
          <w:rFonts w:ascii="Times New Roman" w:hAnsi="Times New Roman"/>
          <w:sz w:val="28"/>
          <w:szCs w:val="28"/>
        </w:rPr>
        <w:t xml:space="preserve"> </w:t>
      </w:r>
      <w:r>
        <w:rPr>
          <w:rFonts w:ascii="Times New Roman" w:hAnsi="Times New Roman"/>
          <w:sz w:val="28"/>
          <w:szCs w:val="28"/>
        </w:rPr>
        <w:t>могут быть внесены при согласовании с покупателем вручную, заверены подписью и печатью.</w:t>
      </w: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b/>
          <w:kern w:val="1"/>
          <w:sz w:val="28"/>
          <w:szCs w:val="28"/>
          <w:lang w:eastAsia="zh-CN" w:bidi="hi-IN"/>
        </w:rPr>
      </w:pPr>
      <w:r w:rsidRPr="00D67BE8">
        <w:rPr>
          <w:rFonts w:ascii="Times New Roman" w:eastAsia="WenQuanYi Zen Hei" w:hAnsi="Times New Roman"/>
          <w:b/>
          <w:kern w:val="1"/>
          <w:sz w:val="28"/>
          <w:szCs w:val="28"/>
          <w:lang w:eastAsia="zh-CN" w:bidi="hi-IN"/>
        </w:rPr>
        <w:t xml:space="preserve">Процедура 100 10: Арифметическая проверка пересчета обязательств и денежных средств, </w:t>
      </w:r>
      <w:r>
        <w:rPr>
          <w:rFonts w:ascii="Times New Roman" w:eastAsia="WenQuanYi Zen Hei" w:hAnsi="Times New Roman"/>
          <w:b/>
          <w:kern w:val="1"/>
          <w:sz w:val="28"/>
          <w:szCs w:val="28"/>
          <w:lang w:eastAsia="zh-CN" w:bidi="hi-IN"/>
        </w:rPr>
        <w:t>выраженных в иностранной валюте.</w:t>
      </w:r>
    </w:p>
    <w:p w:rsidR="00373EDE" w:rsidRPr="00EA6825" w:rsidRDefault="00373EDE" w:rsidP="00373EDE">
      <w:pPr>
        <w:pStyle w:val="af8"/>
      </w:pPr>
      <w:r w:rsidRPr="00EA6825">
        <w:t xml:space="preserve">4 июня 2013 года ЗАО «Хемкор» отгрузило белорусскому покупателю «Служба комплектации трубопроводов ЗПТ» продукцию в соответствии с товарной накладной на общую сумму 11 876,96 </w:t>
      </w:r>
      <w:r w:rsidRPr="00EA6825">
        <w:rPr>
          <w:lang w:val="en-US"/>
        </w:rPr>
        <w:t>EUR</w:t>
      </w:r>
      <w:r w:rsidRPr="00EA6825">
        <w:t xml:space="preserve">. </w:t>
      </w: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r>
        <w:rPr>
          <w:rFonts w:ascii="Times New Roman" w:eastAsia="WenQuanYi Zen Hei" w:hAnsi="Times New Roman"/>
          <w:kern w:val="1"/>
          <w:sz w:val="28"/>
          <w:szCs w:val="28"/>
          <w:lang w:eastAsia="zh-CN" w:bidi="hi-IN"/>
        </w:rPr>
        <w:t>По отражению обязательств, получения выручки и учета курсовых разниц при экспорте труб бухгалтером были сделаны записи:</w:t>
      </w:r>
    </w:p>
    <w:p w:rsidR="00373EDE" w:rsidRDefault="00373EDE" w:rsidP="00373EDE">
      <w:pPr>
        <w:widowControl/>
        <w:autoSpaceDE w:val="0"/>
        <w:autoSpaceDN w:val="0"/>
        <w:adjustRightInd w:val="0"/>
        <w:spacing w:line="360" w:lineRule="auto"/>
        <w:ind w:firstLine="709"/>
        <w:contextualSpacing/>
        <w:jc w:val="right"/>
        <w:rPr>
          <w:rFonts w:ascii="Times New Roman" w:eastAsia="WenQuanYi Zen Hei" w:hAnsi="Times New Roman"/>
          <w:kern w:val="1"/>
          <w:sz w:val="28"/>
          <w:szCs w:val="28"/>
          <w:lang w:eastAsia="zh-CN" w:bidi="hi-IN"/>
        </w:rPr>
      </w:pPr>
      <w:r>
        <w:rPr>
          <w:rFonts w:ascii="Times New Roman" w:eastAsia="WenQuanYi Zen Hei" w:hAnsi="Times New Roman"/>
          <w:kern w:val="1"/>
          <w:sz w:val="28"/>
          <w:szCs w:val="28"/>
          <w:lang w:eastAsia="zh-CN" w:bidi="hi-IN"/>
        </w:rPr>
        <w:t>Таблица 38</w:t>
      </w:r>
    </w:p>
    <w:p w:rsidR="00373EDE" w:rsidRDefault="00373EDE" w:rsidP="00373EDE">
      <w:pPr>
        <w:widowControl/>
        <w:autoSpaceDE w:val="0"/>
        <w:autoSpaceDN w:val="0"/>
        <w:adjustRightInd w:val="0"/>
        <w:spacing w:line="360" w:lineRule="auto"/>
        <w:ind w:firstLine="709"/>
        <w:contextualSpacing/>
        <w:jc w:val="center"/>
        <w:rPr>
          <w:rFonts w:ascii="Times New Roman" w:eastAsia="WenQuanYi Zen Hei" w:hAnsi="Times New Roman"/>
          <w:kern w:val="1"/>
          <w:sz w:val="28"/>
          <w:szCs w:val="28"/>
          <w:lang w:eastAsia="zh-CN" w:bidi="hi-IN"/>
        </w:rPr>
      </w:pPr>
      <w:r>
        <w:rPr>
          <w:rFonts w:ascii="Times New Roman" w:eastAsia="WenQuanYi Zen Hei" w:hAnsi="Times New Roman"/>
          <w:kern w:val="1"/>
          <w:sz w:val="28"/>
          <w:szCs w:val="28"/>
          <w:lang w:eastAsia="zh-CN" w:bidi="hi-IN"/>
        </w:rPr>
        <w:t>Бухгалтерские записи</w:t>
      </w:r>
    </w:p>
    <w:tbl>
      <w:tblPr>
        <w:tblStyle w:val="a7"/>
        <w:tblW w:w="9464" w:type="dxa"/>
        <w:tblLook w:val="04A0"/>
      </w:tblPr>
      <w:tblGrid>
        <w:gridCol w:w="2537"/>
        <w:gridCol w:w="2565"/>
        <w:gridCol w:w="2236"/>
        <w:gridCol w:w="2126"/>
      </w:tblGrid>
      <w:tr w:rsidR="00373EDE" w:rsidRPr="001D4C25" w:rsidTr="00EF55E3">
        <w:tc>
          <w:tcPr>
            <w:tcW w:w="0" w:type="auto"/>
          </w:tcPr>
          <w:p w:rsidR="00373EDE" w:rsidRPr="001D4C25" w:rsidRDefault="00373EDE" w:rsidP="00EF55E3">
            <w:pPr>
              <w:pStyle w:val="af8"/>
              <w:spacing w:line="240" w:lineRule="auto"/>
              <w:ind w:firstLine="0"/>
              <w:jc w:val="center"/>
              <w:rPr>
                <w:sz w:val="24"/>
                <w:szCs w:val="24"/>
              </w:rPr>
            </w:pPr>
            <w:r>
              <w:rPr>
                <w:sz w:val="24"/>
                <w:szCs w:val="24"/>
              </w:rPr>
              <w:t>Дебет</w:t>
            </w:r>
          </w:p>
        </w:tc>
        <w:tc>
          <w:tcPr>
            <w:tcW w:w="0" w:type="auto"/>
          </w:tcPr>
          <w:p w:rsidR="00373EDE" w:rsidRPr="001D4C25" w:rsidRDefault="00373EDE" w:rsidP="00EF55E3">
            <w:pPr>
              <w:pStyle w:val="af8"/>
              <w:spacing w:line="240" w:lineRule="auto"/>
              <w:ind w:firstLine="0"/>
              <w:jc w:val="center"/>
              <w:rPr>
                <w:sz w:val="24"/>
                <w:szCs w:val="24"/>
              </w:rPr>
            </w:pPr>
            <w:r>
              <w:rPr>
                <w:sz w:val="24"/>
                <w:szCs w:val="24"/>
              </w:rPr>
              <w:t>Кредит</w:t>
            </w:r>
          </w:p>
        </w:tc>
        <w:tc>
          <w:tcPr>
            <w:tcW w:w="1874" w:type="dxa"/>
          </w:tcPr>
          <w:p w:rsidR="00373EDE" w:rsidRPr="001D4C25" w:rsidRDefault="00373EDE" w:rsidP="00EF55E3">
            <w:pPr>
              <w:pStyle w:val="af8"/>
              <w:spacing w:line="240" w:lineRule="auto"/>
              <w:ind w:firstLine="0"/>
              <w:jc w:val="center"/>
              <w:rPr>
                <w:sz w:val="24"/>
                <w:szCs w:val="24"/>
              </w:rPr>
            </w:pPr>
            <w:r>
              <w:rPr>
                <w:sz w:val="24"/>
                <w:szCs w:val="24"/>
              </w:rPr>
              <w:t>Сумма, руб.</w:t>
            </w:r>
          </w:p>
        </w:tc>
        <w:tc>
          <w:tcPr>
            <w:tcW w:w="2126" w:type="dxa"/>
          </w:tcPr>
          <w:p w:rsidR="00373EDE" w:rsidRDefault="00373EDE" w:rsidP="00EF55E3">
            <w:pPr>
              <w:pStyle w:val="af8"/>
              <w:spacing w:line="240" w:lineRule="auto"/>
              <w:ind w:firstLine="0"/>
              <w:jc w:val="center"/>
              <w:rPr>
                <w:sz w:val="24"/>
                <w:szCs w:val="24"/>
              </w:rPr>
            </w:pPr>
            <w:r>
              <w:rPr>
                <w:sz w:val="24"/>
                <w:szCs w:val="24"/>
              </w:rPr>
              <w:t>Документ</w:t>
            </w:r>
          </w:p>
        </w:tc>
      </w:tr>
      <w:tr w:rsidR="00373EDE" w:rsidRPr="001D4C25" w:rsidTr="00EF55E3">
        <w:tc>
          <w:tcPr>
            <w:tcW w:w="9464" w:type="dxa"/>
            <w:gridSpan w:val="4"/>
          </w:tcPr>
          <w:p w:rsidR="00373EDE" w:rsidRDefault="00373EDE" w:rsidP="00EF55E3">
            <w:pPr>
              <w:pStyle w:val="af8"/>
              <w:spacing w:line="240" w:lineRule="auto"/>
              <w:ind w:firstLine="0"/>
              <w:jc w:val="center"/>
              <w:rPr>
                <w:sz w:val="24"/>
                <w:szCs w:val="24"/>
              </w:rPr>
            </w:pPr>
            <w:r>
              <w:rPr>
                <w:sz w:val="24"/>
                <w:szCs w:val="24"/>
              </w:rPr>
              <w:t>04.06.2013</w:t>
            </w:r>
          </w:p>
        </w:tc>
      </w:tr>
      <w:tr w:rsidR="00373EDE" w:rsidRPr="001D4C25" w:rsidTr="00EF55E3">
        <w:tc>
          <w:tcPr>
            <w:tcW w:w="0" w:type="auto"/>
          </w:tcPr>
          <w:p w:rsidR="00373EDE" w:rsidRPr="001D4C25" w:rsidRDefault="00373EDE" w:rsidP="00EF55E3">
            <w:pPr>
              <w:pStyle w:val="af8"/>
              <w:spacing w:line="240" w:lineRule="auto"/>
              <w:ind w:firstLine="0"/>
              <w:jc w:val="center"/>
              <w:rPr>
                <w:sz w:val="24"/>
                <w:szCs w:val="24"/>
              </w:rPr>
            </w:pPr>
            <w:r>
              <w:rPr>
                <w:sz w:val="24"/>
                <w:szCs w:val="24"/>
              </w:rPr>
              <w:t>90.02.1 (Трубы напорные, электрика)</w:t>
            </w:r>
          </w:p>
        </w:tc>
        <w:tc>
          <w:tcPr>
            <w:tcW w:w="0" w:type="auto"/>
          </w:tcPr>
          <w:p w:rsidR="00373EDE" w:rsidRPr="001D4C25" w:rsidRDefault="00373EDE" w:rsidP="00EF55E3">
            <w:pPr>
              <w:pStyle w:val="af8"/>
              <w:spacing w:line="240" w:lineRule="auto"/>
              <w:ind w:firstLine="0"/>
              <w:jc w:val="center"/>
              <w:rPr>
                <w:sz w:val="24"/>
                <w:szCs w:val="24"/>
              </w:rPr>
            </w:pPr>
            <w:r>
              <w:rPr>
                <w:sz w:val="24"/>
                <w:szCs w:val="24"/>
              </w:rPr>
              <w:t>43 (НПВХ 500*12,3*6260)</w:t>
            </w:r>
          </w:p>
        </w:tc>
        <w:tc>
          <w:tcPr>
            <w:tcW w:w="1874" w:type="dxa"/>
          </w:tcPr>
          <w:p w:rsidR="00373EDE" w:rsidRPr="001D4C25" w:rsidRDefault="00373EDE" w:rsidP="00EF55E3">
            <w:pPr>
              <w:pStyle w:val="af8"/>
              <w:spacing w:line="240" w:lineRule="auto"/>
              <w:ind w:firstLine="0"/>
              <w:jc w:val="center"/>
              <w:rPr>
                <w:sz w:val="24"/>
                <w:szCs w:val="24"/>
              </w:rPr>
            </w:pPr>
            <w:r>
              <w:rPr>
                <w:sz w:val="24"/>
                <w:szCs w:val="24"/>
              </w:rPr>
              <w:t>111 260.44</w:t>
            </w:r>
          </w:p>
        </w:tc>
        <w:tc>
          <w:tcPr>
            <w:tcW w:w="2126" w:type="dxa"/>
            <w:vMerge w:val="restart"/>
          </w:tcPr>
          <w:p w:rsidR="00373EDE" w:rsidRDefault="00373EDE" w:rsidP="00EF55E3">
            <w:pPr>
              <w:pStyle w:val="af8"/>
              <w:spacing w:line="240" w:lineRule="auto"/>
              <w:ind w:firstLine="0"/>
              <w:jc w:val="center"/>
              <w:rPr>
                <w:sz w:val="24"/>
                <w:szCs w:val="24"/>
              </w:rPr>
            </w:pPr>
            <w:r>
              <w:rPr>
                <w:sz w:val="24"/>
                <w:szCs w:val="24"/>
              </w:rPr>
              <w:t xml:space="preserve">Товарная накладная (приложение 9), товарно-транспортная накладная (приложение 16), </w:t>
            </w:r>
            <w:r>
              <w:rPr>
                <w:sz w:val="24"/>
                <w:szCs w:val="24"/>
                <w:lang w:val="en-US"/>
              </w:rPr>
              <w:t>CMR</w:t>
            </w:r>
            <w:r>
              <w:rPr>
                <w:sz w:val="24"/>
                <w:szCs w:val="24"/>
              </w:rPr>
              <w:t xml:space="preserve"> (приложение 14)</w:t>
            </w:r>
          </w:p>
          <w:p w:rsidR="00373EDE" w:rsidRPr="00CD7AD2" w:rsidRDefault="00373EDE" w:rsidP="00EF55E3">
            <w:pPr>
              <w:pStyle w:val="af8"/>
              <w:spacing w:line="240" w:lineRule="auto"/>
              <w:ind w:firstLine="0"/>
              <w:jc w:val="center"/>
              <w:rPr>
                <w:sz w:val="24"/>
                <w:szCs w:val="24"/>
              </w:rPr>
            </w:pPr>
          </w:p>
        </w:tc>
      </w:tr>
      <w:tr w:rsidR="00373EDE" w:rsidRPr="001D4C25" w:rsidTr="00EF55E3">
        <w:tc>
          <w:tcPr>
            <w:tcW w:w="0" w:type="auto"/>
          </w:tcPr>
          <w:p w:rsidR="00373EDE" w:rsidRPr="001D4C25" w:rsidRDefault="00373EDE" w:rsidP="00EF55E3">
            <w:pPr>
              <w:pStyle w:val="af8"/>
              <w:spacing w:line="240" w:lineRule="auto"/>
              <w:ind w:firstLine="0"/>
              <w:jc w:val="center"/>
              <w:rPr>
                <w:sz w:val="24"/>
                <w:szCs w:val="24"/>
              </w:rPr>
            </w:pPr>
            <w:r>
              <w:rPr>
                <w:sz w:val="24"/>
                <w:szCs w:val="24"/>
              </w:rPr>
              <w:t>90.02.1(Трубы напорные, электрика)</w:t>
            </w:r>
          </w:p>
        </w:tc>
        <w:tc>
          <w:tcPr>
            <w:tcW w:w="0" w:type="auto"/>
          </w:tcPr>
          <w:p w:rsidR="00373EDE" w:rsidRPr="001D4C25" w:rsidRDefault="00373EDE" w:rsidP="00EF55E3">
            <w:pPr>
              <w:pStyle w:val="af8"/>
              <w:spacing w:line="240" w:lineRule="auto"/>
              <w:ind w:firstLine="0"/>
              <w:jc w:val="center"/>
              <w:rPr>
                <w:sz w:val="24"/>
                <w:szCs w:val="24"/>
              </w:rPr>
            </w:pPr>
            <w:r>
              <w:rPr>
                <w:sz w:val="24"/>
                <w:szCs w:val="24"/>
              </w:rPr>
              <w:t>43 (НПВХ 315*7,7*6190)</w:t>
            </w:r>
          </w:p>
        </w:tc>
        <w:tc>
          <w:tcPr>
            <w:tcW w:w="1874" w:type="dxa"/>
          </w:tcPr>
          <w:p w:rsidR="00373EDE" w:rsidRPr="001D4C25" w:rsidRDefault="00373EDE" w:rsidP="00EF55E3">
            <w:pPr>
              <w:pStyle w:val="af8"/>
              <w:spacing w:line="240" w:lineRule="auto"/>
              <w:ind w:firstLine="0"/>
              <w:jc w:val="center"/>
              <w:rPr>
                <w:sz w:val="24"/>
                <w:szCs w:val="24"/>
              </w:rPr>
            </w:pPr>
            <w:r>
              <w:rPr>
                <w:sz w:val="24"/>
                <w:szCs w:val="24"/>
              </w:rPr>
              <w:t>45 088,17</w:t>
            </w:r>
          </w:p>
        </w:tc>
        <w:tc>
          <w:tcPr>
            <w:tcW w:w="2126" w:type="dxa"/>
            <w:vMerge/>
          </w:tcPr>
          <w:p w:rsidR="00373EDE" w:rsidRDefault="00373EDE" w:rsidP="00EF55E3">
            <w:pPr>
              <w:pStyle w:val="af8"/>
              <w:spacing w:line="240" w:lineRule="auto"/>
              <w:ind w:firstLine="0"/>
              <w:jc w:val="center"/>
              <w:rPr>
                <w:sz w:val="24"/>
                <w:szCs w:val="24"/>
              </w:rPr>
            </w:pPr>
          </w:p>
        </w:tc>
      </w:tr>
      <w:tr w:rsidR="00373EDE" w:rsidRPr="001D4C25" w:rsidTr="00EF55E3">
        <w:tc>
          <w:tcPr>
            <w:tcW w:w="0" w:type="auto"/>
          </w:tcPr>
          <w:p w:rsidR="00373EDE" w:rsidRPr="001D4C25" w:rsidRDefault="00373EDE" w:rsidP="00EF55E3">
            <w:pPr>
              <w:pStyle w:val="af8"/>
              <w:spacing w:line="240" w:lineRule="auto"/>
              <w:ind w:firstLine="0"/>
              <w:jc w:val="center"/>
              <w:rPr>
                <w:sz w:val="24"/>
                <w:szCs w:val="24"/>
              </w:rPr>
            </w:pPr>
            <w:r>
              <w:rPr>
                <w:sz w:val="24"/>
                <w:szCs w:val="24"/>
              </w:rPr>
              <w:t>90.02.1(Трубы напорные, электрика)</w:t>
            </w:r>
          </w:p>
        </w:tc>
        <w:tc>
          <w:tcPr>
            <w:tcW w:w="0" w:type="auto"/>
          </w:tcPr>
          <w:p w:rsidR="00373EDE" w:rsidRPr="001D4C25" w:rsidRDefault="00373EDE" w:rsidP="00EF55E3">
            <w:pPr>
              <w:pStyle w:val="af8"/>
              <w:spacing w:line="240" w:lineRule="auto"/>
              <w:ind w:firstLine="0"/>
              <w:jc w:val="center"/>
              <w:rPr>
                <w:sz w:val="24"/>
                <w:szCs w:val="24"/>
              </w:rPr>
            </w:pPr>
            <w:r>
              <w:rPr>
                <w:sz w:val="24"/>
                <w:szCs w:val="24"/>
              </w:rPr>
              <w:t>43 (НПВХ 225*8,6*6160)</w:t>
            </w:r>
          </w:p>
        </w:tc>
        <w:tc>
          <w:tcPr>
            <w:tcW w:w="1874" w:type="dxa"/>
          </w:tcPr>
          <w:p w:rsidR="00373EDE" w:rsidRPr="001D4C25" w:rsidRDefault="00373EDE" w:rsidP="00EF55E3">
            <w:pPr>
              <w:pStyle w:val="af8"/>
              <w:spacing w:line="240" w:lineRule="auto"/>
              <w:ind w:firstLine="0"/>
              <w:jc w:val="center"/>
              <w:rPr>
                <w:sz w:val="24"/>
                <w:szCs w:val="24"/>
              </w:rPr>
            </w:pPr>
            <w:r>
              <w:rPr>
                <w:sz w:val="24"/>
                <w:szCs w:val="24"/>
              </w:rPr>
              <w:t>81 117,41</w:t>
            </w:r>
          </w:p>
        </w:tc>
        <w:tc>
          <w:tcPr>
            <w:tcW w:w="2126" w:type="dxa"/>
            <w:vMerge/>
          </w:tcPr>
          <w:p w:rsidR="00373EDE" w:rsidRDefault="00373EDE" w:rsidP="00EF55E3">
            <w:pPr>
              <w:pStyle w:val="af8"/>
              <w:spacing w:line="240" w:lineRule="auto"/>
              <w:ind w:firstLine="0"/>
              <w:jc w:val="center"/>
              <w:rPr>
                <w:sz w:val="24"/>
                <w:szCs w:val="24"/>
              </w:rPr>
            </w:pPr>
          </w:p>
        </w:tc>
      </w:tr>
      <w:tr w:rsidR="00373EDE" w:rsidRPr="001D4C25" w:rsidTr="00EF55E3">
        <w:tc>
          <w:tcPr>
            <w:tcW w:w="0" w:type="auto"/>
          </w:tcPr>
          <w:p w:rsidR="00373EDE" w:rsidRPr="001D4C25" w:rsidRDefault="00373EDE" w:rsidP="00EF55E3">
            <w:pPr>
              <w:pStyle w:val="af8"/>
              <w:spacing w:line="240" w:lineRule="auto"/>
              <w:ind w:firstLine="0"/>
              <w:jc w:val="center"/>
              <w:rPr>
                <w:sz w:val="24"/>
                <w:szCs w:val="24"/>
              </w:rPr>
            </w:pPr>
            <w:r>
              <w:rPr>
                <w:sz w:val="24"/>
                <w:szCs w:val="24"/>
              </w:rPr>
              <w:t>90.02.1 (Трубы напорные, электрика)</w:t>
            </w:r>
          </w:p>
        </w:tc>
        <w:tc>
          <w:tcPr>
            <w:tcW w:w="0" w:type="auto"/>
          </w:tcPr>
          <w:p w:rsidR="00373EDE" w:rsidRPr="001D4C25" w:rsidRDefault="00373EDE" w:rsidP="00EF55E3">
            <w:pPr>
              <w:pStyle w:val="af8"/>
              <w:spacing w:line="240" w:lineRule="auto"/>
              <w:ind w:firstLine="0"/>
              <w:jc w:val="center"/>
              <w:rPr>
                <w:sz w:val="24"/>
                <w:szCs w:val="24"/>
              </w:rPr>
            </w:pPr>
            <w:r>
              <w:rPr>
                <w:sz w:val="24"/>
                <w:szCs w:val="24"/>
              </w:rPr>
              <w:t>43 (НПВХ 160*4,0*6140)</w:t>
            </w:r>
          </w:p>
        </w:tc>
        <w:tc>
          <w:tcPr>
            <w:tcW w:w="1874" w:type="dxa"/>
          </w:tcPr>
          <w:p w:rsidR="00373EDE" w:rsidRPr="001D4C25" w:rsidRDefault="00373EDE" w:rsidP="00EF55E3">
            <w:pPr>
              <w:pStyle w:val="af8"/>
              <w:spacing w:line="240" w:lineRule="auto"/>
              <w:ind w:firstLine="0"/>
              <w:jc w:val="center"/>
              <w:rPr>
                <w:sz w:val="24"/>
                <w:szCs w:val="24"/>
              </w:rPr>
            </w:pPr>
            <w:r>
              <w:rPr>
                <w:sz w:val="24"/>
                <w:szCs w:val="24"/>
              </w:rPr>
              <w:t>57 322,98</w:t>
            </w:r>
          </w:p>
        </w:tc>
        <w:tc>
          <w:tcPr>
            <w:tcW w:w="2126" w:type="dxa"/>
            <w:vMerge/>
          </w:tcPr>
          <w:p w:rsidR="00373EDE" w:rsidRDefault="00373EDE" w:rsidP="00EF55E3">
            <w:pPr>
              <w:pStyle w:val="af8"/>
              <w:spacing w:line="240" w:lineRule="auto"/>
              <w:ind w:firstLine="0"/>
              <w:jc w:val="center"/>
              <w:rPr>
                <w:sz w:val="24"/>
                <w:szCs w:val="24"/>
              </w:rPr>
            </w:pPr>
          </w:p>
        </w:tc>
      </w:tr>
      <w:tr w:rsidR="00373EDE" w:rsidRPr="001D4C25" w:rsidTr="00EF55E3">
        <w:tc>
          <w:tcPr>
            <w:tcW w:w="0" w:type="auto"/>
          </w:tcPr>
          <w:p w:rsidR="00373EDE" w:rsidRPr="001D4C25" w:rsidRDefault="00373EDE" w:rsidP="00EF55E3">
            <w:pPr>
              <w:pStyle w:val="af8"/>
              <w:spacing w:line="240" w:lineRule="auto"/>
              <w:ind w:firstLine="0"/>
              <w:jc w:val="center"/>
              <w:rPr>
                <w:sz w:val="24"/>
                <w:szCs w:val="24"/>
              </w:rPr>
            </w:pPr>
            <w:r>
              <w:rPr>
                <w:sz w:val="24"/>
                <w:szCs w:val="24"/>
              </w:rPr>
              <w:t>90.02.1 (Трубы напорные, электрика)</w:t>
            </w:r>
          </w:p>
        </w:tc>
        <w:tc>
          <w:tcPr>
            <w:tcW w:w="0" w:type="auto"/>
          </w:tcPr>
          <w:p w:rsidR="00373EDE" w:rsidRPr="001D4C25" w:rsidRDefault="00373EDE" w:rsidP="00EF55E3">
            <w:pPr>
              <w:pStyle w:val="af8"/>
              <w:spacing w:line="240" w:lineRule="auto"/>
              <w:ind w:firstLine="0"/>
              <w:jc w:val="center"/>
              <w:rPr>
                <w:sz w:val="24"/>
                <w:szCs w:val="24"/>
              </w:rPr>
            </w:pPr>
            <w:r>
              <w:rPr>
                <w:sz w:val="24"/>
                <w:szCs w:val="24"/>
              </w:rPr>
              <w:t>43 (НПВХ 110*2,7*6120)</w:t>
            </w:r>
          </w:p>
        </w:tc>
        <w:tc>
          <w:tcPr>
            <w:tcW w:w="1874" w:type="dxa"/>
          </w:tcPr>
          <w:p w:rsidR="00373EDE" w:rsidRPr="001D4C25" w:rsidRDefault="00373EDE" w:rsidP="00EF55E3">
            <w:pPr>
              <w:pStyle w:val="af8"/>
              <w:spacing w:line="240" w:lineRule="auto"/>
              <w:ind w:firstLine="0"/>
              <w:jc w:val="center"/>
              <w:rPr>
                <w:sz w:val="24"/>
                <w:szCs w:val="24"/>
              </w:rPr>
            </w:pPr>
            <w:r>
              <w:rPr>
                <w:sz w:val="24"/>
                <w:szCs w:val="24"/>
              </w:rPr>
              <w:t>109 689,85</w:t>
            </w:r>
          </w:p>
        </w:tc>
        <w:tc>
          <w:tcPr>
            <w:tcW w:w="2126" w:type="dxa"/>
            <w:vMerge/>
          </w:tcPr>
          <w:p w:rsidR="00373EDE" w:rsidRDefault="00373EDE" w:rsidP="00EF55E3">
            <w:pPr>
              <w:pStyle w:val="af8"/>
              <w:spacing w:line="240" w:lineRule="auto"/>
              <w:ind w:firstLine="0"/>
              <w:jc w:val="center"/>
              <w:rPr>
                <w:sz w:val="24"/>
                <w:szCs w:val="24"/>
              </w:rPr>
            </w:pPr>
          </w:p>
        </w:tc>
      </w:tr>
      <w:tr w:rsidR="00373EDE" w:rsidRPr="001D4C25" w:rsidTr="00EF55E3">
        <w:tc>
          <w:tcPr>
            <w:tcW w:w="0" w:type="auto"/>
          </w:tcPr>
          <w:p w:rsidR="00373EDE" w:rsidRPr="001D4C25" w:rsidRDefault="00373EDE" w:rsidP="00EF55E3">
            <w:pPr>
              <w:pStyle w:val="af8"/>
              <w:spacing w:line="240" w:lineRule="auto"/>
              <w:ind w:firstLine="0"/>
              <w:jc w:val="center"/>
              <w:rPr>
                <w:sz w:val="24"/>
                <w:szCs w:val="24"/>
              </w:rPr>
            </w:pPr>
            <w:r>
              <w:rPr>
                <w:sz w:val="24"/>
                <w:szCs w:val="24"/>
              </w:rPr>
              <w:t>90.02.1 (Трубы напорные, электрика)</w:t>
            </w:r>
          </w:p>
        </w:tc>
        <w:tc>
          <w:tcPr>
            <w:tcW w:w="0" w:type="auto"/>
          </w:tcPr>
          <w:p w:rsidR="00373EDE" w:rsidRPr="001D4C25" w:rsidRDefault="00373EDE" w:rsidP="00EF55E3">
            <w:pPr>
              <w:pStyle w:val="af8"/>
              <w:spacing w:line="240" w:lineRule="auto"/>
              <w:ind w:firstLine="0"/>
              <w:jc w:val="center"/>
              <w:rPr>
                <w:sz w:val="24"/>
                <w:szCs w:val="24"/>
              </w:rPr>
            </w:pPr>
            <w:r>
              <w:rPr>
                <w:sz w:val="24"/>
                <w:szCs w:val="24"/>
              </w:rPr>
              <w:t>43 (НПВХ 110*4,2*6120)</w:t>
            </w:r>
          </w:p>
        </w:tc>
        <w:tc>
          <w:tcPr>
            <w:tcW w:w="1874" w:type="dxa"/>
          </w:tcPr>
          <w:p w:rsidR="00373EDE" w:rsidRPr="001D4C25" w:rsidRDefault="00373EDE" w:rsidP="00EF55E3">
            <w:pPr>
              <w:pStyle w:val="af8"/>
              <w:spacing w:line="240" w:lineRule="auto"/>
              <w:ind w:firstLine="0"/>
              <w:jc w:val="center"/>
              <w:rPr>
                <w:sz w:val="24"/>
                <w:szCs w:val="24"/>
              </w:rPr>
            </w:pPr>
            <w:r>
              <w:rPr>
                <w:sz w:val="24"/>
                <w:szCs w:val="24"/>
              </w:rPr>
              <w:t>32 837,94</w:t>
            </w:r>
          </w:p>
        </w:tc>
        <w:tc>
          <w:tcPr>
            <w:tcW w:w="2126" w:type="dxa"/>
            <w:vMerge/>
          </w:tcPr>
          <w:p w:rsidR="00373EDE" w:rsidRDefault="00373EDE" w:rsidP="00EF55E3">
            <w:pPr>
              <w:pStyle w:val="af8"/>
              <w:spacing w:line="240" w:lineRule="auto"/>
              <w:ind w:firstLine="0"/>
              <w:jc w:val="center"/>
              <w:rPr>
                <w:sz w:val="24"/>
                <w:szCs w:val="24"/>
              </w:rPr>
            </w:pPr>
          </w:p>
        </w:tc>
      </w:tr>
      <w:tr w:rsidR="00373EDE" w:rsidRPr="001D4C25" w:rsidTr="00EF55E3">
        <w:tc>
          <w:tcPr>
            <w:tcW w:w="0" w:type="auto"/>
          </w:tcPr>
          <w:p w:rsidR="00373EDE" w:rsidRPr="001D4C25" w:rsidRDefault="00373EDE" w:rsidP="00EF55E3">
            <w:pPr>
              <w:pStyle w:val="af8"/>
              <w:spacing w:line="240" w:lineRule="auto"/>
              <w:ind w:firstLine="0"/>
              <w:jc w:val="center"/>
              <w:rPr>
                <w:sz w:val="24"/>
                <w:szCs w:val="24"/>
              </w:rPr>
            </w:pPr>
            <w:r>
              <w:rPr>
                <w:sz w:val="24"/>
                <w:szCs w:val="24"/>
              </w:rPr>
              <w:t>62.21 (Служба комплектации трубопроводов ЗПТ)</w:t>
            </w:r>
          </w:p>
        </w:tc>
        <w:tc>
          <w:tcPr>
            <w:tcW w:w="0" w:type="auto"/>
          </w:tcPr>
          <w:p w:rsidR="00373EDE" w:rsidRPr="001D4C25" w:rsidRDefault="00373EDE" w:rsidP="00EF55E3">
            <w:pPr>
              <w:pStyle w:val="af8"/>
              <w:spacing w:line="240" w:lineRule="auto"/>
              <w:ind w:firstLine="0"/>
              <w:jc w:val="center"/>
              <w:rPr>
                <w:sz w:val="24"/>
                <w:szCs w:val="24"/>
              </w:rPr>
            </w:pPr>
            <w:r>
              <w:rPr>
                <w:sz w:val="24"/>
                <w:szCs w:val="24"/>
              </w:rPr>
              <w:t>90.01.1 (Трубы напорные, электрика)</w:t>
            </w:r>
          </w:p>
        </w:tc>
        <w:tc>
          <w:tcPr>
            <w:tcW w:w="1874" w:type="dxa"/>
          </w:tcPr>
          <w:p w:rsidR="00373EDE" w:rsidRDefault="00373EDE" w:rsidP="00EF55E3">
            <w:pPr>
              <w:pStyle w:val="af8"/>
              <w:spacing w:line="240" w:lineRule="auto"/>
              <w:ind w:firstLine="0"/>
              <w:jc w:val="center"/>
              <w:rPr>
                <w:sz w:val="24"/>
                <w:szCs w:val="24"/>
              </w:rPr>
            </w:pPr>
            <w:r>
              <w:rPr>
                <w:sz w:val="24"/>
                <w:szCs w:val="24"/>
              </w:rPr>
              <w:t>492 283,36</w:t>
            </w:r>
          </w:p>
          <w:p w:rsidR="00373EDE" w:rsidRPr="001D4C25" w:rsidRDefault="00373EDE" w:rsidP="00EF55E3">
            <w:pPr>
              <w:pStyle w:val="af8"/>
              <w:spacing w:line="240" w:lineRule="auto"/>
              <w:ind w:firstLine="0"/>
              <w:jc w:val="center"/>
              <w:rPr>
                <w:sz w:val="24"/>
                <w:szCs w:val="24"/>
              </w:rPr>
            </w:pPr>
            <w:r>
              <w:rPr>
                <w:sz w:val="24"/>
                <w:szCs w:val="24"/>
              </w:rPr>
              <w:t xml:space="preserve"> (41,4486*11 876,96)</w:t>
            </w:r>
          </w:p>
        </w:tc>
        <w:tc>
          <w:tcPr>
            <w:tcW w:w="2126" w:type="dxa"/>
            <w:vMerge/>
          </w:tcPr>
          <w:p w:rsidR="00373EDE" w:rsidRDefault="00373EDE" w:rsidP="00EF55E3">
            <w:pPr>
              <w:pStyle w:val="af8"/>
              <w:spacing w:line="240" w:lineRule="auto"/>
              <w:ind w:firstLine="0"/>
              <w:jc w:val="center"/>
              <w:rPr>
                <w:sz w:val="24"/>
                <w:szCs w:val="24"/>
              </w:rPr>
            </w:pPr>
          </w:p>
        </w:tc>
      </w:tr>
      <w:tr w:rsidR="00373EDE" w:rsidRPr="001D4C25" w:rsidTr="00EF55E3">
        <w:tc>
          <w:tcPr>
            <w:tcW w:w="9464" w:type="dxa"/>
            <w:gridSpan w:val="4"/>
          </w:tcPr>
          <w:p w:rsidR="00373EDE" w:rsidRDefault="00373EDE" w:rsidP="00EF55E3">
            <w:pPr>
              <w:pStyle w:val="af8"/>
              <w:spacing w:line="240" w:lineRule="auto"/>
              <w:ind w:firstLine="0"/>
              <w:jc w:val="center"/>
              <w:rPr>
                <w:sz w:val="24"/>
                <w:szCs w:val="24"/>
              </w:rPr>
            </w:pPr>
            <w:r>
              <w:rPr>
                <w:sz w:val="24"/>
                <w:szCs w:val="24"/>
              </w:rPr>
              <w:t>11.06.2013</w:t>
            </w:r>
          </w:p>
        </w:tc>
      </w:tr>
      <w:tr w:rsidR="00373EDE" w:rsidRPr="001D4C25" w:rsidTr="00EF55E3">
        <w:tc>
          <w:tcPr>
            <w:tcW w:w="0" w:type="auto"/>
          </w:tcPr>
          <w:p w:rsidR="00373EDE" w:rsidRDefault="00373EDE" w:rsidP="00EF55E3">
            <w:pPr>
              <w:pStyle w:val="af8"/>
              <w:spacing w:line="240" w:lineRule="auto"/>
              <w:ind w:firstLine="0"/>
              <w:jc w:val="center"/>
              <w:rPr>
                <w:sz w:val="24"/>
                <w:szCs w:val="24"/>
              </w:rPr>
            </w:pPr>
            <w:r>
              <w:rPr>
                <w:sz w:val="24"/>
                <w:szCs w:val="24"/>
              </w:rPr>
              <w:t>52</w:t>
            </w:r>
          </w:p>
        </w:tc>
        <w:tc>
          <w:tcPr>
            <w:tcW w:w="0" w:type="auto"/>
          </w:tcPr>
          <w:p w:rsidR="00373EDE" w:rsidRDefault="00373EDE" w:rsidP="00EF55E3">
            <w:pPr>
              <w:pStyle w:val="af8"/>
              <w:spacing w:line="240" w:lineRule="auto"/>
              <w:ind w:firstLine="0"/>
              <w:jc w:val="center"/>
              <w:rPr>
                <w:sz w:val="24"/>
                <w:szCs w:val="24"/>
              </w:rPr>
            </w:pPr>
            <w:r>
              <w:rPr>
                <w:sz w:val="24"/>
                <w:szCs w:val="24"/>
              </w:rPr>
              <w:t>62.21 (Служба комплектации трубопроводов ЗПТ)</w:t>
            </w:r>
          </w:p>
        </w:tc>
        <w:tc>
          <w:tcPr>
            <w:tcW w:w="1874" w:type="dxa"/>
          </w:tcPr>
          <w:p w:rsidR="00373EDE" w:rsidRDefault="00373EDE" w:rsidP="00EF55E3">
            <w:pPr>
              <w:pStyle w:val="af8"/>
              <w:spacing w:line="240" w:lineRule="auto"/>
              <w:ind w:firstLine="0"/>
              <w:jc w:val="center"/>
              <w:rPr>
                <w:sz w:val="24"/>
                <w:szCs w:val="24"/>
              </w:rPr>
            </w:pPr>
            <w:r>
              <w:rPr>
                <w:sz w:val="24"/>
                <w:szCs w:val="24"/>
              </w:rPr>
              <w:t>506 464,45</w:t>
            </w:r>
          </w:p>
          <w:p w:rsidR="00373EDE" w:rsidRPr="001D4C25" w:rsidRDefault="00373EDE" w:rsidP="00EF55E3">
            <w:pPr>
              <w:pStyle w:val="af8"/>
              <w:spacing w:line="240" w:lineRule="auto"/>
              <w:ind w:firstLine="0"/>
              <w:jc w:val="center"/>
              <w:rPr>
                <w:sz w:val="24"/>
                <w:szCs w:val="24"/>
              </w:rPr>
            </w:pPr>
            <w:r>
              <w:rPr>
                <w:sz w:val="24"/>
                <w:szCs w:val="24"/>
              </w:rPr>
              <w:t>(42,6426*11 876,96)</w:t>
            </w:r>
          </w:p>
        </w:tc>
        <w:tc>
          <w:tcPr>
            <w:tcW w:w="2126" w:type="dxa"/>
          </w:tcPr>
          <w:p w:rsidR="00373EDE" w:rsidRDefault="00373EDE" w:rsidP="00EF55E3">
            <w:pPr>
              <w:pStyle w:val="af8"/>
              <w:spacing w:line="240" w:lineRule="auto"/>
              <w:ind w:firstLine="0"/>
              <w:jc w:val="center"/>
              <w:rPr>
                <w:sz w:val="24"/>
                <w:szCs w:val="24"/>
              </w:rPr>
            </w:pPr>
            <w:r>
              <w:rPr>
                <w:sz w:val="24"/>
                <w:szCs w:val="24"/>
              </w:rPr>
              <w:t>Выписка с валютного счета</w:t>
            </w:r>
          </w:p>
        </w:tc>
      </w:tr>
      <w:tr w:rsidR="00373EDE" w:rsidRPr="001D4C25" w:rsidTr="00EF55E3">
        <w:tc>
          <w:tcPr>
            <w:tcW w:w="0" w:type="auto"/>
          </w:tcPr>
          <w:p w:rsidR="00373EDE" w:rsidRDefault="00373EDE" w:rsidP="00EF55E3">
            <w:pPr>
              <w:pStyle w:val="af8"/>
              <w:spacing w:line="240" w:lineRule="auto"/>
              <w:ind w:firstLine="0"/>
              <w:jc w:val="center"/>
              <w:rPr>
                <w:sz w:val="24"/>
                <w:szCs w:val="24"/>
              </w:rPr>
            </w:pPr>
            <w:r>
              <w:rPr>
                <w:sz w:val="24"/>
                <w:szCs w:val="24"/>
              </w:rPr>
              <w:t xml:space="preserve">62.21 (Служба комплектации </w:t>
            </w:r>
            <w:r>
              <w:rPr>
                <w:sz w:val="24"/>
                <w:szCs w:val="24"/>
              </w:rPr>
              <w:lastRenderedPageBreak/>
              <w:t>трубопроводов ЗПТ)</w:t>
            </w:r>
          </w:p>
        </w:tc>
        <w:tc>
          <w:tcPr>
            <w:tcW w:w="0" w:type="auto"/>
          </w:tcPr>
          <w:p w:rsidR="00373EDE" w:rsidRDefault="00373EDE" w:rsidP="00EF55E3">
            <w:pPr>
              <w:pStyle w:val="af8"/>
              <w:spacing w:line="240" w:lineRule="auto"/>
              <w:ind w:firstLine="0"/>
              <w:jc w:val="center"/>
              <w:rPr>
                <w:sz w:val="24"/>
                <w:szCs w:val="24"/>
              </w:rPr>
            </w:pPr>
            <w:r>
              <w:rPr>
                <w:sz w:val="24"/>
                <w:szCs w:val="24"/>
              </w:rPr>
              <w:lastRenderedPageBreak/>
              <w:t>91.01</w:t>
            </w:r>
          </w:p>
        </w:tc>
        <w:tc>
          <w:tcPr>
            <w:tcW w:w="1874" w:type="dxa"/>
          </w:tcPr>
          <w:p w:rsidR="00373EDE" w:rsidRDefault="00373EDE" w:rsidP="00EF55E3">
            <w:pPr>
              <w:pStyle w:val="af8"/>
              <w:spacing w:line="240" w:lineRule="auto"/>
              <w:ind w:firstLine="0"/>
              <w:jc w:val="center"/>
              <w:rPr>
                <w:sz w:val="24"/>
                <w:szCs w:val="24"/>
              </w:rPr>
            </w:pPr>
            <w:r>
              <w:rPr>
                <w:sz w:val="24"/>
                <w:szCs w:val="24"/>
              </w:rPr>
              <w:t>14 181,09</w:t>
            </w:r>
          </w:p>
          <w:p w:rsidR="00373EDE" w:rsidRDefault="00373EDE" w:rsidP="00EF55E3">
            <w:pPr>
              <w:pStyle w:val="af8"/>
              <w:spacing w:line="240" w:lineRule="auto"/>
              <w:ind w:firstLine="0"/>
              <w:jc w:val="center"/>
              <w:rPr>
                <w:sz w:val="24"/>
                <w:szCs w:val="24"/>
              </w:rPr>
            </w:pPr>
            <w:r>
              <w:rPr>
                <w:sz w:val="24"/>
                <w:szCs w:val="24"/>
              </w:rPr>
              <w:t xml:space="preserve">(11 876,96*      </w:t>
            </w:r>
            <w:r>
              <w:rPr>
                <w:sz w:val="24"/>
                <w:szCs w:val="24"/>
              </w:rPr>
              <w:lastRenderedPageBreak/>
              <w:t>(42,6426-41,4486))</w:t>
            </w:r>
          </w:p>
        </w:tc>
        <w:tc>
          <w:tcPr>
            <w:tcW w:w="2126" w:type="dxa"/>
          </w:tcPr>
          <w:p w:rsidR="00373EDE" w:rsidRDefault="00373EDE" w:rsidP="00EF55E3">
            <w:pPr>
              <w:pStyle w:val="af8"/>
              <w:spacing w:line="240" w:lineRule="auto"/>
              <w:ind w:firstLine="0"/>
              <w:jc w:val="center"/>
              <w:rPr>
                <w:sz w:val="24"/>
                <w:szCs w:val="24"/>
              </w:rPr>
            </w:pPr>
            <w:r>
              <w:rPr>
                <w:sz w:val="24"/>
                <w:szCs w:val="24"/>
              </w:rPr>
              <w:lastRenderedPageBreak/>
              <w:t>Бухгалтерская справка</w:t>
            </w:r>
          </w:p>
        </w:tc>
      </w:tr>
    </w:tbl>
    <w:p w:rsidR="00373EDE" w:rsidRDefault="00373EDE" w:rsidP="00373EDE">
      <w:pPr>
        <w:widowControl/>
        <w:autoSpaceDE w:val="0"/>
        <w:autoSpaceDN w:val="0"/>
        <w:adjustRightInd w:val="0"/>
        <w:ind w:firstLine="709"/>
        <w:contextualSpacing/>
        <w:jc w:val="right"/>
        <w:rPr>
          <w:rFonts w:ascii="Times New Roman" w:eastAsia="WenQuanYi Zen Hei" w:hAnsi="Times New Roman"/>
          <w:kern w:val="1"/>
          <w:sz w:val="28"/>
          <w:szCs w:val="28"/>
          <w:lang w:eastAsia="zh-CN" w:bidi="hi-IN"/>
        </w:rPr>
      </w:pPr>
    </w:p>
    <w:p w:rsidR="00373EDE" w:rsidRDefault="00373EDE" w:rsidP="00373EDE">
      <w:pPr>
        <w:widowControl/>
        <w:autoSpaceDE w:val="0"/>
        <w:autoSpaceDN w:val="0"/>
        <w:adjustRightInd w:val="0"/>
        <w:ind w:firstLine="709"/>
        <w:contextualSpacing/>
        <w:jc w:val="right"/>
        <w:rPr>
          <w:rFonts w:ascii="Times New Roman" w:eastAsia="WenQuanYi Zen Hei" w:hAnsi="Times New Roman"/>
          <w:kern w:val="1"/>
          <w:sz w:val="28"/>
          <w:szCs w:val="28"/>
          <w:lang w:eastAsia="zh-CN" w:bidi="hi-IN"/>
        </w:rPr>
      </w:pPr>
    </w:p>
    <w:p w:rsidR="00373EDE" w:rsidRDefault="00373EDE" w:rsidP="00373EDE">
      <w:pPr>
        <w:widowControl/>
        <w:autoSpaceDE w:val="0"/>
        <w:autoSpaceDN w:val="0"/>
        <w:adjustRightInd w:val="0"/>
        <w:ind w:firstLine="709"/>
        <w:contextualSpacing/>
        <w:jc w:val="right"/>
        <w:rPr>
          <w:rFonts w:ascii="Times New Roman" w:eastAsia="WenQuanYi Zen Hei" w:hAnsi="Times New Roman"/>
          <w:kern w:val="1"/>
          <w:sz w:val="28"/>
          <w:szCs w:val="28"/>
          <w:lang w:eastAsia="zh-CN" w:bidi="hi-IN"/>
        </w:rPr>
      </w:pPr>
    </w:p>
    <w:p w:rsidR="00373EDE" w:rsidRDefault="00373EDE" w:rsidP="00373EDE">
      <w:pPr>
        <w:widowControl/>
        <w:autoSpaceDE w:val="0"/>
        <w:autoSpaceDN w:val="0"/>
        <w:adjustRightInd w:val="0"/>
        <w:ind w:firstLine="709"/>
        <w:contextualSpacing/>
        <w:jc w:val="right"/>
        <w:rPr>
          <w:rFonts w:ascii="Times New Roman" w:eastAsia="WenQuanYi Zen Hei" w:hAnsi="Times New Roman"/>
          <w:kern w:val="1"/>
          <w:sz w:val="28"/>
          <w:szCs w:val="28"/>
          <w:lang w:eastAsia="zh-CN" w:bidi="hi-IN"/>
        </w:rPr>
      </w:pPr>
    </w:p>
    <w:p w:rsidR="00373EDE" w:rsidRDefault="00373EDE" w:rsidP="00373EDE">
      <w:pPr>
        <w:widowControl/>
        <w:autoSpaceDE w:val="0"/>
        <w:autoSpaceDN w:val="0"/>
        <w:adjustRightInd w:val="0"/>
        <w:ind w:firstLine="709"/>
        <w:contextualSpacing/>
        <w:jc w:val="right"/>
        <w:rPr>
          <w:rFonts w:ascii="Times New Roman" w:eastAsia="WenQuanYi Zen Hei" w:hAnsi="Times New Roman"/>
          <w:kern w:val="1"/>
          <w:sz w:val="28"/>
          <w:szCs w:val="28"/>
          <w:lang w:eastAsia="zh-CN" w:bidi="hi-IN"/>
        </w:rPr>
      </w:pPr>
    </w:p>
    <w:p w:rsidR="00373EDE" w:rsidRDefault="00373EDE" w:rsidP="00373EDE">
      <w:pPr>
        <w:widowControl/>
        <w:autoSpaceDE w:val="0"/>
        <w:autoSpaceDN w:val="0"/>
        <w:adjustRightInd w:val="0"/>
        <w:ind w:firstLine="709"/>
        <w:contextualSpacing/>
        <w:jc w:val="right"/>
        <w:rPr>
          <w:rFonts w:ascii="Times New Roman" w:eastAsia="WenQuanYi Zen Hei" w:hAnsi="Times New Roman"/>
          <w:kern w:val="1"/>
          <w:sz w:val="28"/>
          <w:szCs w:val="28"/>
          <w:lang w:eastAsia="zh-CN" w:bidi="hi-IN"/>
        </w:rPr>
      </w:pPr>
    </w:p>
    <w:p w:rsidR="00373EDE" w:rsidRDefault="00373EDE" w:rsidP="00373EDE">
      <w:pPr>
        <w:widowControl/>
        <w:autoSpaceDE w:val="0"/>
        <w:autoSpaceDN w:val="0"/>
        <w:adjustRightInd w:val="0"/>
        <w:ind w:firstLine="709"/>
        <w:contextualSpacing/>
        <w:jc w:val="right"/>
        <w:rPr>
          <w:rFonts w:ascii="Times New Roman" w:eastAsia="WenQuanYi Zen Hei" w:hAnsi="Times New Roman"/>
          <w:kern w:val="1"/>
          <w:sz w:val="28"/>
          <w:szCs w:val="28"/>
          <w:lang w:eastAsia="zh-CN" w:bidi="hi-IN"/>
        </w:rPr>
      </w:pPr>
    </w:p>
    <w:p w:rsidR="00373EDE" w:rsidRDefault="00373EDE" w:rsidP="00373EDE">
      <w:pPr>
        <w:widowControl/>
        <w:autoSpaceDE w:val="0"/>
        <w:autoSpaceDN w:val="0"/>
        <w:adjustRightInd w:val="0"/>
        <w:ind w:firstLine="709"/>
        <w:contextualSpacing/>
        <w:jc w:val="right"/>
        <w:rPr>
          <w:rFonts w:ascii="Times New Roman" w:eastAsia="WenQuanYi Zen Hei" w:hAnsi="Times New Roman"/>
          <w:kern w:val="1"/>
          <w:sz w:val="28"/>
          <w:szCs w:val="28"/>
          <w:lang w:eastAsia="zh-CN" w:bidi="hi-IN"/>
        </w:rPr>
      </w:pPr>
      <w:r>
        <w:rPr>
          <w:rFonts w:ascii="Times New Roman" w:eastAsia="WenQuanYi Zen Hei" w:hAnsi="Times New Roman"/>
          <w:kern w:val="1"/>
          <w:sz w:val="28"/>
          <w:szCs w:val="28"/>
          <w:lang w:eastAsia="zh-CN" w:bidi="hi-IN"/>
        </w:rPr>
        <w:t>Таблица 39</w:t>
      </w:r>
    </w:p>
    <w:p w:rsidR="00373EDE" w:rsidRDefault="00373EDE" w:rsidP="00373EDE">
      <w:pPr>
        <w:widowControl/>
        <w:autoSpaceDE w:val="0"/>
        <w:autoSpaceDN w:val="0"/>
        <w:adjustRightInd w:val="0"/>
        <w:ind w:firstLine="709"/>
        <w:contextualSpacing/>
        <w:jc w:val="center"/>
        <w:rPr>
          <w:rFonts w:ascii="Times New Roman" w:eastAsia="WenQuanYi Zen Hei" w:hAnsi="Times New Roman"/>
          <w:kern w:val="1"/>
          <w:sz w:val="28"/>
          <w:szCs w:val="28"/>
          <w:lang w:eastAsia="zh-CN" w:bidi="hi-IN"/>
        </w:rPr>
      </w:pPr>
      <w:r>
        <w:rPr>
          <w:rFonts w:ascii="Times New Roman" w:eastAsia="WenQuanYi Zen Hei" w:hAnsi="Times New Roman"/>
          <w:kern w:val="1"/>
          <w:sz w:val="28"/>
          <w:szCs w:val="28"/>
          <w:lang w:eastAsia="zh-CN" w:bidi="hi-IN"/>
        </w:rPr>
        <w:t>Курсы валют на учетные даты</w:t>
      </w:r>
    </w:p>
    <w:tbl>
      <w:tblPr>
        <w:tblStyle w:val="a7"/>
        <w:tblW w:w="0" w:type="auto"/>
        <w:tblLook w:val="04A0"/>
      </w:tblPr>
      <w:tblGrid>
        <w:gridCol w:w="4801"/>
        <w:gridCol w:w="4769"/>
      </w:tblGrid>
      <w:tr w:rsidR="00373EDE" w:rsidRPr="00D64D70" w:rsidTr="00EF55E3">
        <w:tc>
          <w:tcPr>
            <w:tcW w:w="4801" w:type="dxa"/>
          </w:tcPr>
          <w:p w:rsidR="00373EDE" w:rsidRPr="00D64D70" w:rsidRDefault="00373EDE" w:rsidP="00EF55E3">
            <w:pPr>
              <w:widowControl/>
              <w:autoSpaceDE w:val="0"/>
              <w:autoSpaceDN w:val="0"/>
              <w:adjustRightInd w:val="0"/>
              <w:spacing w:line="360" w:lineRule="auto"/>
              <w:contextualSpacing/>
              <w:jc w:val="both"/>
              <w:rPr>
                <w:rFonts w:ascii="Times New Roman" w:eastAsia="WenQuanYi Zen Hei" w:hAnsi="Times New Roman"/>
                <w:kern w:val="1"/>
                <w:sz w:val="24"/>
                <w:szCs w:val="24"/>
                <w:lang w:eastAsia="zh-CN" w:bidi="hi-IN"/>
              </w:rPr>
            </w:pPr>
            <w:r w:rsidRPr="00D64D70">
              <w:rPr>
                <w:rFonts w:ascii="Times New Roman" w:eastAsia="WenQuanYi Zen Hei" w:hAnsi="Times New Roman"/>
                <w:kern w:val="1"/>
                <w:sz w:val="24"/>
                <w:szCs w:val="24"/>
                <w:lang w:eastAsia="zh-CN" w:bidi="hi-IN"/>
              </w:rPr>
              <w:t>Дата</w:t>
            </w:r>
          </w:p>
        </w:tc>
        <w:tc>
          <w:tcPr>
            <w:tcW w:w="4769" w:type="dxa"/>
          </w:tcPr>
          <w:p w:rsidR="00373EDE" w:rsidRPr="00D64D70" w:rsidRDefault="00373EDE" w:rsidP="00EF55E3">
            <w:pPr>
              <w:widowControl/>
              <w:autoSpaceDE w:val="0"/>
              <w:autoSpaceDN w:val="0"/>
              <w:adjustRightInd w:val="0"/>
              <w:spacing w:line="360" w:lineRule="auto"/>
              <w:contextualSpacing/>
              <w:jc w:val="both"/>
              <w:rPr>
                <w:rFonts w:ascii="Times New Roman" w:eastAsia="WenQuanYi Zen Hei" w:hAnsi="Times New Roman"/>
                <w:kern w:val="1"/>
                <w:sz w:val="24"/>
                <w:szCs w:val="24"/>
                <w:lang w:eastAsia="zh-CN" w:bidi="hi-IN"/>
              </w:rPr>
            </w:pPr>
            <w:r w:rsidRPr="00D64D70">
              <w:rPr>
                <w:rFonts w:ascii="Times New Roman" w:eastAsia="WenQuanYi Zen Hei" w:hAnsi="Times New Roman"/>
                <w:kern w:val="1"/>
                <w:sz w:val="24"/>
                <w:szCs w:val="24"/>
                <w:lang w:eastAsia="zh-CN" w:bidi="hi-IN"/>
              </w:rPr>
              <w:t>Курс Евро (руб.)</w:t>
            </w:r>
          </w:p>
        </w:tc>
      </w:tr>
      <w:tr w:rsidR="00373EDE" w:rsidRPr="00D64D70" w:rsidTr="00EF55E3">
        <w:tc>
          <w:tcPr>
            <w:tcW w:w="4801" w:type="dxa"/>
          </w:tcPr>
          <w:p w:rsidR="00373EDE" w:rsidRPr="00D64D70" w:rsidRDefault="00373EDE" w:rsidP="00EF55E3">
            <w:pPr>
              <w:widowControl/>
              <w:autoSpaceDE w:val="0"/>
              <w:autoSpaceDN w:val="0"/>
              <w:adjustRightInd w:val="0"/>
              <w:spacing w:line="360" w:lineRule="auto"/>
              <w:contextualSpacing/>
              <w:jc w:val="both"/>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03.06.2013</w:t>
            </w:r>
          </w:p>
        </w:tc>
        <w:tc>
          <w:tcPr>
            <w:tcW w:w="4769" w:type="dxa"/>
          </w:tcPr>
          <w:p w:rsidR="00373EDE" w:rsidRPr="00D64D70" w:rsidRDefault="00373EDE" w:rsidP="00EF55E3">
            <w:pPr>
              <w:widowControl/>
              <w:autoSpaceDE w:val="0"/>
              <w:autoSpaceDN w:val="0"/>
              <w:adjustRightInd w:val="0"/>
              <w:spacing w:line="360" w:lineRule="auto"/>
              <w:contextualSpacing/>
              <w:jc w:val="both"/>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41,4486</w:t>
            </w:r>
          </w:p>
        </w:tc>
      </w:tr>
      <w:tr w:rsidR="00373EDE" w:rsidRPr="00D64D70" w:rsidTr="00EF55E3">
        <w:tc>
          <w:tcPr>
            <w:tcW w:w="4801" w:type="dxa"/>
          </w:tcPr>
          <w:p w:rsidR="00373EDE" w:rsidRPr="00D64D70" w:rsidRDefault="00373EDE" w:rsidP="00EF55E3">
            <w:pPr>
              <w:widowControl/>
              <w:autoSpaceDE w:val="0"/>
              <w:autoSpaceDN w:val="0"/>
              <w:adjustRightInd w:val="0"/>
              <w:spacing w:line="360" w:lineRule="auto"/>
              <w:contextualSpacing/>
              <w:jc w:val="both"/>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04.06.2013</w:t>
            </w:r>
          </w:p>
        </w:tc>
        <w:tc>
          <w:tcPr>
            <w:tcW w:w="4769" w:type="dxa"/>
          </w:tcPr>
          <w:p w:rsidR="00373EDE" w:rsidRPr="00D64D70" w:rsidRDefault="00373EDE" w:rsidP="00EF55E3">
            <w:pPr>
              <w:widowControl/>
              <w:autoSpaceDE w:val="0"/>
              <w:autoSpaceDN w:val="0"/>
              <w:adjustRightInd w:val="0"/>
              <w:spacing w:line="360" w:lineRule="auto"/>
              <w:contextualSpacing/>
              <w:jc w:val="both"/>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41,7274</w:t>
            </w:r>
          </w:p>
        </w:tc>
      </w:tr>
      <w:tr w:rsidR="00373EDE" w:rsidRPr="00D64D70" w:rsidTr="00EF55E3">
        <w:tc>
          <w:tcPr>
            <w:tcW w:w="4801" w:type="dxa"/>
          </w:tcPr>
          <w:p w:rsidR="00373EDE" w:rsidRPr="00D64D70" w:rsidRDefault="00373EDE" w:rsidP="00EF55E3">
            <w:pPr>
              <w:widowControl/>
              <w:autoSpaceDE w:val="0"/>
              <w:autoSpaceDN w:val="0"/>
              <w:adjustRightInd w:val="0"/>
              <w:spacing w:line="360" w:lineRule="auto"/>
              <w:contextualSpacing/>
              <w:jc w:val="both"/>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11.06.2013</w:t>
            </w:r>
          </w:p>
        </w:tc>
        <w:tc>
          <w:tcPr>
            <w:tcW w:w="4769" w:type="dxa"/>
          </w:tcPr>
          <w:p w:rsidR="00373EDE" w:rsidRPr="00D64D70" w:rsidRDefault="00373EDE" w:rsidP="00EF55E3">
            <w:pPr>
              <w:widowControl/>
              <w:autoSpaceDE w:val="0"/>
              <w:autoSpaceDN w:val="0"/>
              <w:adjustRightInd w:val="0"/>
              <w:spacing w:line="360" w:lineRule="auto"/>
              <w:contextualSpacing/>
              <w:jc w:val="both"/>
              <w:rPr>
                <w:rFonts w:ascii="Times New Roman" w:eastAsia="WenQuanYi Zen Hei" w:hAnsi="Times New Roman"/>
                <w:kern w:val="1"/>
                <w:sz w:val="24"/>
                <w:szCs w:val="24"/>
                <w:lang w:eastAsia="zh-CN" w:bidi="hi-IN"/>
              </w:rPr>
            </w:pPr>
            <w:r>
              <w:rPr>
                <w:rFonts w:ascii="Times New Roman" w:eastAsia="WenQuanYi Zen Hei" w:hAnsi="Times New Roman"/>
                <w:kern w:val="1"/>
                <w:sz w:val="24"/>
                <w:szCs w:val="24"/>
                <w:lang w:eastAsia="zh-CN" w:bidi="hi-IN"/>
              </w:rPr>
              <w:t>42,6426</w:t>
            </w:r>
          </w:p>
        </w:tc>
      </w:tr>
    </w:tbl>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r>
        <w:rPr>
          <w:rFonts w:ascii="Times New Roman" w:eastAsia="WenQuanYi Zen Hei" w:hAnsi="Times New Roman"/>
          <w:kern w:val="1"/>
          <w:sz w:val="28"/>
          <w:szCs w:val="28"/>
          <w:lang w:eastAsia="zh-CN" w:bidi="hi-IN"/>
        </w:rPr>
        <w:t>В ходе проверки были выявлены ошибки: при пересчете выручки в рубли бухгалтером был использован курс не на 04.06.2013, а на 03.06.2013.</w:t>
      </w:r>
    </w:p>
    <w:p w:rsidR="00373EDE" w:rsidRDefault="00373EDE" w:rsidP="00373EDE">
      <w:pPr>
        <w:widowControl/>
        <w:autoSpaceDE w:val="0"/>
        <w:autoSpaceDN w:val="0"/>
        <w:adjustRightInd w:val="0"/>
        <w:spacing w:line="360" w:lineRule="auto"/>
        <w:ind w:firstLine="709"/>
        <w:contextualSpacing/>
        <w:jc w:val="both"/>
        <w:rPr>
          <w:rFonts w:ascii="Times New Roman" w:eastAsia="WenQuanYi Zen Hei" w:hAnsi="Times New Roman"/>
          <w:kern w:val="1"/>
          <w:sz w:val="28"/>
          <w:szCs w:val="28"/>
          <w:lang w:eastAsia="zh-CN" w:bidi="hi-IN"/>
        </w:rPr>
      </w:pPr>
      <w:r>
        <w:rPr>
          <w:rFonts w:ascii="Times New Roman" w:eastAsia="WenQuanYi Zen Hei" w:hAnsi="Times New Roman"/>
          <w:kern w:val="1"/>
          <w:sz w:val="28"/>
          <w:szCs w:val="28"/>
          <w:lang w:eastAsia="zh-CN" w:bidi="hi-IN"/>
        </w:rPr>
        <w:t>Аудитор представил правильные записи по его мнению.</w:t>
      </w:r>
    </w:p>
    <w:p w:rsidR="00373EDE" w:rsidRDefault="00373EDE" w:rsidP="00373EDE">
      <w:pPr>
        <w:widowControl/>
        <w:autoSpaceDE w:val="0"/>
        <w:autoSpaceDN w:val="0"/>
        <w:adjustRightInd w:val="0"/>
        <w:spacing w:line="360" w:lineRule="auto"/>
        <w:ind w:firstLine="709"/>
        <w:contextualSpacing/>
        <w:jc w:val="right"/>
        <w:rPr>
          <w:rFonts w:ascii="Times New Roman" w:eastAsia="WenQuanYi Zen Hei" w:hAnsi="Times New Roman"/>
          <w:kern w:val="1"/>
          <w:sz w:val="28"/>
          <w:szCs w:val="28"/>
          <w:lang w:eastAsia="zh-CN" w:bidi="hi-IN"/>
        </w:rPr>
      </w:pPr>
      <w:r>
        <w:rPr>
          <w:rFonts w:ascii="Times New Roman" w:eastAsia="WenQuanYi Zen Hei" w:hAnsi="Times New Roman"/>
          <w:kern w:val="1"/>
          <w:sz w:val="28"/>
          <w:szCs w:val="28"/>
          <w:lang w:eastAsia="zh-CN" w:bidi="hi-IN"/>
        </w:rPr>
        <w:t>Таблица 40</w:t>
      </w:r>
    </w:p>
    <w:p w:rsidR="00373EDE" w:rsidRDefault="00373EDE" w:rsidP="00373EDE">
      <w:pPr>
        <w:widowControl/>
        <w:autoSpaceDE w:val="0"/>
        <w:autoSpaceDN w:val="0"/>
        <w:adjustRightInd w:val="0"/>
        <w:spacing w:line="360" w:lineRule="auto"/>
        <w:ind w:firstLine="709"/>
        <w:contextualSpacing/>
        <w:jc w:val="center"/>
        <w:rPr>
          <w:rFonts w:ascii="Times New Roman" w:eastAsia="WenQuanYi Zen Hei" w:hAnsi="Times New Roman"/>
          <w:kern w:val="1"/>
          <w:sz w:val="28"/>
          <w:szCs w:val="28"/>
          <w:lang w:eastAsia="zh-CN" w:bidi="hi-IN"/>
        </w:rPr>
      </w:pPr>
      <w:r>
        <w:rPr>
          <w:rFonts w:ascii="Times New Roman" w:eastAsia="WenQuanYi Zen Hei" w:hAnsi="Times New Roman"/>
          <w:kern w:val="1"/>
          <w:sz w:val="28"/>
          <w:szCs w:val="28"/>
          <w:lang w:eastAsia="zh-CN" w:bidi="hi-IN"/>
        </w:rPr>
        <w:t>Записи по мнению аудитора</w:t>
      </w:r>
    </w:p>
    <w:tbl>
      <w:tblPr>
        <w:tblStyle w:val="a7"/>
        <w:tblW w:w="9464" w:type="dxa"/>
        <w:tblLook w:val="04A0"/>
      </w:tblPr>
      <w:tblGrid>
        <w:gridCol w:w="2537"/>
        <w:gridCol w:w="2565"/>
        <w:gridCol w:w="2236"/>
        <w:gridCol w:w="2126"/>
      </w:tblGrid>
      <w:tr w:rsidR="00373EDE" w:rsidRPr="001D4C25" w:rsidTr="00EF55E3">
        <w:tc>
          <w:tcPr>
            <w:tcW w:w="0" w:type="auto"/>
          </w:tcPr>
          <w:p w:rsidR="00373EDE" w:rsidRPr="001D4C25" w:rsidRDefault="00373EDE" w:rsidP="00EF55E3">
            <w:pPr>
              <w:pStyle w:val="af8"/>
              <w:spacing w:line="288" w:lineRule="auto"/>
              <w:ind w:firstLine="0"/>
              <w:jc w:val="center"/>
              <w:rPr>
                <w:sz w:val="24"/>
                <w:szCs w:val="24"/>
              </w:rPr>
            </w:pPr>
            <w:r>
              <w:rPr>
                <w:sz w:val="24"/>
                <w:szCs w:val="24"/>
              </w:rPr>
              <w:t>Дебет</w:t>
            </w:r>
          </w:p>
        </w:tc>
        <w:tc>
          <w:tcPr>
            <w:tcW w:w="0" w:type="auto"/>
          </w:tcPr>
          <w:p w:rsidR="00373EDE" w:rsidRPr="001D4C25" w:rsidRDefault="00373EDE" w:rsidP="00EF55E3">
            <w:pPr>
              <w:pStyle w:val="af8"/>
              <w:spacing w:line="288" w:lineRule="auto"/>
              <w:ind w:firstLine="0"/>
              <w:jc w:val="center"/>
              <w:rPr>
                <w:sz w:val="24"/>
                <w:szCs w:val="24"/>
              </w:rPr>
            </w:pPr>
            <w:r>
              <w:rPr>
                <w:sz w:val="24"/>
                <w:szCs w:val="24"/>
              </w:rPr>
              <w:t>Кредит</w:t>
            </w:r>
          </w:p>
        </w:tc>
        <w:tc>
          <w:tcPr>
            <w:tcW w:w="1874" w:type="dxa"/>
          </w:tcPr>
          <w:p w:rsidR="00373EDE" w:rsidRPr="001D4C25" w:rsidRDefault="00373EDE" w:rsidP="00EF55E3">
            <w:pPr>
              <w:pStyle w:val="af8"/>
              <w:spacing w:line="288" w:lineRule="auto"/>
              <w:ind w:firstLine="0"/>
              <w:jc w:val="center"/>
              <w:rPr>
                <w:sz w:val="24"/>
                <w:szCs w:val="24"/>
              </w:rPr>
            </w:pPr>
            <w:r>
              <w:rPr>
                <w:sz w:val="24"/>
                <w:szCs w:val="24"/>
              </w:rPr>
              <w:t>Сумма, руб.</w:t>
            </w:r>
          </w:p>
        </w:tc>
        <w:tc>
          <w:tcPr>
            <w:tcW w:w="2126" w:type="dxa"/>
          </w:tcPr>
          <w:p w:rsidR="00373EDE" w:rsidRDefault="00373EDE" w:rsidP="00EF55E3">
            <w:pPr>
              <w:pStyle w:val="af8"/>
              <w:spacing w:line="288" w:lineRule="auto"/>
              <w:ind w:firstLine="0"/>
              <w:jc w:val="center"/>
              <w:rPr>
                <w:sz w:val="24"/>
                <w:szCs w:val="24"/>
              </w:rPr>
            </w:pPr>
            <w:r>
              <w:rPr>
                <w:sz w:val="24"/>
                <w:szCs w:val="24"/>
              </w:rPr>
              <w:t>Документ</w:t>
            </w:r>
          </w:p>
        </w:tc>
      </w:tr>
      <w:tr w:rsidR="00373EDE" w:rsidRPr="001D4C25" w:rsidTr="00EF55E3">
        <w:tc>
          <w:tcPr>
            <w:tcW w:w="9464" w:type="dxa"/>
            <w:gridSpan w:val="4"/>
          </w:tcPr>
          <w:p w:rsidR="00373EDE" w:rsidRDefault="00373EDE" w:rsidP="00EF55E3">
            <w:pPr>
              <w:pStyle w:val="af8"/>
              <w:spacing w:line="288" w:lineRule="auto"/>
              <w:ind w:firstLine="0"/>
              <w:jc w:val="center"/>
              <w:rPr>
                <w:sz w:val="24"/>
                <w:szCs w:val="24"/>
              </w:rPr>
            </w:pPr>
            <w:r>
              <w:rPr>
                <w:sz w:val="24"/>
                <w:szCs w:val="24"/>
              </w:rPr>
              <w:t>04.06.2013</w:t>
            </w:r>
          </w:p>
        </w:tc>
      </w:tr>
      <w:tr w:rsidR="00373EDE" w:rsidRPr="001D4C25" w:rsidTr="00EF55E3">
        <w:tc>
          <w:tcPr>
            <w:tcW w:w="0" w:type="auto"/>
          </w:tcPr>
          <w:p w:rsidR="00373EDE" w:rsidRPr="001D4C25" w:rsidRDefault="00373EDE" w:rsidP="00EF55E3">
            <w:pPr>
              <w:pStyle w:val="af8"/>
              <w:spacing w:line="288" w:lineRule="auto"/>
              <w:ind w:firstLine="0"/>
              <w:jc w:val="center"/>
              <w:rPr>
                <w:sz w:val="24"/>
                <w:szCs w:val="24"/>
              </w:rPr>
            </w:pPr>
            <w:r>
              <w:rPr>
                <w:sz w:val="24"/>
                <w:szCs w:val="24"/>
              </w:rPr>
              <w:t>90.02.1 (Трубы напорные, электрика)</w:t>
            </w:r>
          </w:p>
        </w:tc>
        <w:tc>
          <w:tcPr>
            <w:tcW w:w="0" w:type="auto"/>
          </w:tcPr>
          <w:p w:rsidR="00373EDE" w:rsidRPr="001D4C25" w:rsidRDefault="00373EDE" w:rsidP="00EF55E3">
            <w:pPr>
              <w:pStyle w:val="af8"/>
              <w:spacing w:line="288" w:lineRule="auto"/>
              <w:ind w:firstLine="0"/>
              <w:jc w:val="center"/>
              <w:rPr>
                <w:sz w:val="24"/>
                <w:szCs w:val="24"/>
              </w:rPr>
            </w:pPr>
            <w:r>
              <w:rPr>
                <w:sz w:val="24"/>
                <w:szCs w:val="24"/>
              </w:rPr>
              <w:t>43 (НПВХ 500*12,3*6260)</w:t>
            </w:r>
          </w:p>
        </w:tc>
        <w:tc>
          <w:tcPr>
            <w:tcW w:w="1874" w:type="dxa"/>
          </w:tcPr>
          <w:p w:rsidR="00373EDE" w:rsidRPr="001D4C25" w:rsidRDefault="00373EDE" w:rsidP="00EF55E3">
            <w:pPr>
              <w:pStyle w:val="af8"/>
              <w:spacing w:line="288" w:lineRule="auto"/>
              <w:ind w:firstLine="0"/>
              <w:jc w:val="center"/>
              <w:rPr>
                <w:sz w:val="24"/>
                <w:szCs w:val="24"/>
              </w:rPr>
            </w:pPr>
            <w:r>
              <w:rPr>
                <w:sz w:val="24"/>
                <w:szCs w:val="24"/>
              </w:rPr>
              <w:t>111 260.44</w:t>
            </w:r>
          </w:p>
        </w:tc>
        <w:tc>
          <w:tcPr>
            <w:tcW w:w="2126" w:type="dxa"/>
            <w:vMerge w:val="restart"/>
          </w:tcPr>
          <w:p w:rsidR="00373EDE" w:rsidRDefault="00373EDE" w:rsidP="00EF55E3">
            <w:pPr>
              <w:pStyle w:val="af8"/>
              <w:spacing w:line="288" w:lineRule="auto"/>
              <w:ind w:firstLine="0"/>
              <w:jc w:val="center"/>
              <w:rPr>
                <w:sz w:val="24"/>
                <w:szCs w:val="24"/>
              </w:rPr>
            </w:pPr>
            <w:r>
              <w:rPr>
                <w:sz w:val="24"/>
                <w:szCs w:val="24"/>
              </w:rPr>
              <w:t xml:space="preserve">Товарная накладная (приложение 9), товарно-транспортная накладная (приложение 16), </w:t>
            </w:r>
            <w:r>
              <w:rPr>
                <w:sz w:val="24"/>
                <w:szCs w:val="24"/>
                <w:lang w:val="en-US"/>
              </w:rPr>
              <w:t>CMR</w:t>
            </w:r>
            <w:r>
              <w:rPr>
                <w:sz w:val="24"/>
                <w:szCs w:val="24"/>
              </w:rPr>
              <w:t xml:space="preserve"> (приложение 14)</w:t>
            </w:r>
          </w:p>
          <w:p w:rsidR="00373EDE" w:rsidRPr="00CD7AD2" w:rsidRDefault="00373EDE" w:rsidP="00EF55E3">
            <w:pPr>
              <w:pStyle w:val="af8"/>
              <w:spacing w:line="288" w:lineRule="auto"/>
              <w:ind w:firstLine="0"/>
              <w:jc w:val="center"/>
              <w:rPr>
                <w:sz w:val="24"/>
                <w:szCs w:val="24"/>
              </w:rPr>
            </w:pPr>
          </w:p>
        </w:tc>
      </w:tr>
      <w:tr w:rsidR="00373EDE" w:rsidRPr="001D4C25" w:rsidTr="00EF55E3">
        <w:tc>
          <w:tcPr>
            <w:tcW w:w="0" w:type="auto"/>
          </w:tcPr>
          <w:p w:rsidR="00373EDE" w:rsidRPr="001D4C25" w:rsidRDefault="00373EDE" w:rsidP="00EF55E3">
            <w:pPr>
              <w:pStyle w:val="af8"/>
              <w:spacing w:line="288" w:lineRule="auto"/>
              <w:ind w:firstLine="0"/>
              <w:jc w:val="center"/>
              <w:rPr>
                <w:sz w:val="24"/>
                <w:szCs w:val="24"/>
              </w:rPr>
            </w:pPr>
            <w:r>
              <w:rPr>
                <w:sz w:val="24"/>
                <w:szCs w:val="24"/>
              </w:rPr>
              <w:t>90.02.1(Трубы напорные, электрика)</w:t>
            </w:r>
          </w:p>
        </w:tc>
        <w:tc>
          <w:tcPr>
            <w:tcW w:w="0" w:type="auto"/>
          </w:tcPr>
          <w:p w:rsidR="00373EDE" w:rsidRPr="001D4C25" w:rsidRDefault="00373EDE" w:rsidP="00EF55E3">
            <w:pPr>
              <w:pStyle w:val="af8"/>
              <w:spacing w:line="288" w:lineRule="auto"/>
              <w:ind w:firstLine="0"/>
              <w:jc w:val="center"/>
              <w:rPr>
                <w:sz w:val="24"/>
                <w:szCs w:val="24"/>
              </w:rPr>
            </w:pPr>
            <w:r>
              <w:rPr>
                <w:sz w:val="24"/>
                <w:szCs w:val="24"/>
              </w:rPr>
              <w:t>43 (НПВХ 315*7,7*6190)</w:t>
            </w:r>
          </w:p>
        </w:tc>
        <w:tc>
          <w:tcPr>
            <w:tcW w:w="1874" w:type="dxa"/>
          </w:tcPr>
          <w:p w:rsidR="00373EDE" w:rsidRPr="001D4C25" w:rsidRDefault="00373EDE" w:rsidP="00EF55E3">
            <w:pPr>
              <w:pStyle w:val="af8"/>
              <w:spacing w:line="288" w:lineRule="auto"/>
              <w:ind w:firstLine="0"/>
              <w:jc w:val="center"/>
              <w:rPr>
                <w:sz w:val="24"/>
                <w:szCs w:val="24"/>
              </w:rPr>
            </w:pPr>
            <w:r>
              <w:rPr>
                <w:sz w:val="24"/>
                <w:szCs w:val="24"/>
              </w:rPr>
              <w:t>45 088,17</w:t>
            </w:r>
          </w:p>
        </w:tc>
        <w:tc>
          <w:tcPr>
            <w:tcW w:w="2126" w:type="dxa"/>
            <w:vMerge/>
          </w:tcPr>
          <w:p w:rsidR="00373EDE" w:rsidRDefault="00373EDE" w:rsidP="00EF55E3">
            <w:pPr>
              <w:pStyle w:val="af8"/>
              <w:spacing w:line="288" w:lineRule="auto"/>
              <w:ind w:firstLine="0"/>
              <w:jc w:val="center"/>
              <w:rPr>
                <w:sz w:val="24"/>
                <w:szCs w:val="24"/>
              </w:rPr>
            </w:pPr>
          </w:p>
        </w:tc>
      </w:tr>
      <w:tr w:rsidR="00373EDE" w:rsidRPr="001D4C25" w:rsidTr="00EF55E3">
        <w:tc>
          <w:tcPr>
            <w:tcW w:w="0" w:type="auto"/>
          </w:tcPr>
          <w:p w:rsidR="00373EDE" w:rsidRPr="001D4C25" w:rsidRDefault="00373EDE" w:rsidP="00EF55E3">
            <w:pPr>
              <w:pStyle w:val="af8"/>
              <w:spacing w:line="288" w:lineRule="auto"/>
              <w:ind w:firstLine="0"/>
              <w:jc w:val="center"/>
              <w:rPr>
                <w:sz w:val="24"/>
                <w:szCs w:val="24"/>
              </w:rPr>
            </w:pPr>
            <w:r>
              <w:rPr>
                <w:sz w:val="24"/>
                <w:szCs w:val="24"/>
              </w:rPr>
              <w:t>90.02.1(Трубы напорные, электрика)</w:t>
            </w:r>
          </w:p>
        </w:tc>
        <w:tc>
          <w:tcPr>
            <w:tcW w:w="0" w:type="auto"/>
          </w:tcPr>
          <w:p w:rsidR="00373EDE" w:rsidRPr="001D4C25" w:rsidRDefault="00373EDE" w:rsidP="00EF55E3">
            <w:pPr>
              <w:pStyle w:val="af8"/>
              <w:spacing w:line="288" w:lineRule="auto"/>
              <w:ind w:firstLine="0"/>
              <w:jc w:val="center"/>
              <w:rPr>
                <w:sz w:val="24"/>
                <w:szCs w:val="24"/>
              </w:rPr>
            </w:pPr>
            <w:r>
              <w:rPr>
                <w:sz w:val="24"/>
                <w:szCs w:val="24"/>
              </w:rPr>
              <w:t>43 (НПВХ 225*8,6*6160)</w:t>
            </w:r>
          </w:p>
        </w:tc>
        <w:tc>
          <w:tcPr>
            <w:tcW w:w="1874" w:type="dxa"/>
          </w:tcPr>
          <w:p w:rsidR="00373EDE" w:rsidRPr="001D4C25" w:rsidRDefault="00373EDE" w:rsidP="00EF55E3">
            <w:pPr>
              <w:pStyle w:val="af8"/>
              <w:spacing w:line="288" w:lineRule="auto"/>
              <w:ind w:firstLine="0"/>
              <w:jc w:val="center"/>
              <w:rPr>
                <w:sz w:val="24"/>
                <w:szCs w:val="24"/>
              </w:rPr>
            </w:pPr>
            <w:r>
              <w:rPr>
                <w:sz w:val="24"/>
                <w:szCs w:val="24"/>
              </w:rPr>
              <w:t>81 117,41</w:t>
            </w:r>
          </w:p>
        </w:tc>
        <w:tc>
          <w:tcPr>
            <w:tcW w:w="2126" w:type="dxa"/>
            <w:vMerge/>
          </w:tcPr>
          <w:p w:rsidR="00373EDE" w:rsidRDefault="00373EDE" w:rsidP="00EF55E3">
            <w:pPr>
              <w:pStyle w:val="af8"/>
              <w:spacing w:line="288" w:lineRule="auto"/>
              <w:ind w:firstLine="0"/>
              <w:jc w:val="center"/>
              <w:rPr>
                <w:sz w:val="24"/>
                <w:szCs w:val="24"/>
              </w:rPr>
            </w:pPr>
          </w:p>
        </w:tc>
      </w:tr>
      <w:tr w:rsidR="00373EDE" w:rsidRPr="001D4C25" w:rsidTr="00EF55E3">
        <w:tc>
          <w:tcPr>
            <w:tcW w:w="0" w:type="auto"/>
          </w:tcPr>
          <w:p w:rsidR="00373EDE" w:rsidRPr="001D4C25" w:rsidRDefault="00373EDE" w:rsidP="00EF55E3">
            <w:pPr>
              <w:pStyle w:val="af8"/>
              <w:spacing w:line="288" w:lineRule="auto"/>
              <w:ind w:firstLine="0"/>
              <w:jc w:val="center"/>
              <w:rPr>
                <w:sz w:val="24"/>
                <w:szCs w:val="24"/>
              </w:rPr>
            </w:pPr>
            <w:r>
              <w:rPr>
                <w:sz w:val="24"/>
                <w:szCs w:val="24"/>
              </w:rPr>
              <w:t>90.02.1 (Трубы напорные, электрика)</w:t>
            </w:r>
          </w:p>
        </w:tc>
        <w:tc>
          <w:tcPr>
            <w:tcW w:w="0" w:type="auto"/>
          </w:tcPr>
          <w:p w:rsidR="00373EDE" w:rsidRPr="001D4C25" w:rsidRDefault="00373EDE" w:rsidP="00EF55E3">
            <w:pPr>
              <w:pStyle w:val="af8"/>
              <w:spacing w:line="288" w:lineRule="auto"/>
              <w:ind w:firstLine="0"/>
              <w:jc w:val="center"/>
              <w:rPr>
                <w:sz w:val="24"/>
                <w:szCs w:val="24"/>
              </w:rPr>
            </w:pPr>
            <w:r>
              <w:rPr>
                <w:sz w:val="24"/>
                <w:szCs w:val="24"/>
              </w:rPr>
              <w:t>43 (НПВХ 160*4,0*6140)</w:t>
            </w:r>
          </w:p>
        </w:tc>
        <w:tc>
          <w:tcPr>
            <w:tcW w:w="1874" w:type="dxa"/>
          </w:tcPr>
          <w:p w:rsidR="00373EDE" w:rsidRPr="001D4C25" w:rsidRDefault="00373EDE" w:rsidP="00EF55E3">
            <w:pPr>
              <w:pStyle w:val="af8"/>
              <w:spacing w:line="288" w:lineRule="auto"/>
              <w:ind w:firstLine="0"/>
              <w:jc w:val="center"/>
              <w:rPr>
                <w:sz w:val="24"/>
                <w:szCs w:val="24"/>
              </w:rPr>
            </w:pPr>
            <w:r>
              <w:rPr>
                <w:sz w:val="24"/>
                <w:szCs w:val="24"/>
              </w:rPr>
              <w:t>57 322,98</w:t>
            </w:r>
          </w:p>
        </w:tc>
        <w:tc>
          <w:tcPr>
            <w:tcW w:w="2126" w:type="dxa"/>
            <w:vMerge/>
          </w:tcPr>
          <w:p w:rsidR="00373EDE" w:rsidRDefault="00373EDE" w:rsidP="00EF55E3">
            <w:pPr>
              <w:pStyle w:val="af8"/>
              <w:spacing w:line="288" w:lineRule="auto"/>
              <w:ind w:firstLine="0"/>
              <w:jc w:val="center"/>
              <w:rPr>
                <w:sz w:val="24"/>
                <w:szCs w:val="24"/>
              </w:rPr>
            </w:pPr>
          </w:p>
        </w:tc>
      </w:tr>
      <w:tr w:rsidR="00373EDE" w:rsidRPr="001D4C25" w:rsidTr="00EF55E3">
        <w:tc>
          <w:tcPr>
            <w:tcW w:w="0" w:type="auto"/>
          </w:tcPr>
          <w:p w:rsidR="00373EDE" w:rsidRPr="001D4C25" w:rsidRDefault="00373EDE" w:rsidP="00EF55E3">
            <w:pPr>
              <w:pStyle w:val="af8"/>
              <w:spacing w:line="288" w:lineRule="auto"/>
              <w:ind w:firstLine="0"/>
              <w:jc w:val="center"/>
              <w:rPr>
                <w:sz w:val="24"/>
                <w:szCs w:val="24"/>
              </w:rPr>
            </w:pPr>
            <w:r>
              <w:rPr>
                <w:sz w:val="24"/>
                <w:szCs w:val="24"/>
              </w:rPr>
              <w:t>90.02.1 (Трубы напорные, электрика)</w:t>
            </w:r>
          </w:p>
        </w:tc>
        <w:tc>
          <w:tcPr>
            <w:tcW w:w="0" w:type="auto"/>
          </w:tcPr>
          <w:p w:rsidR="00373EDE" w:rsidRPr="001D4C25" w:rsidRDefault="00373EDE" w:rsidP="00EF55E3">
            <w:pPr>
              <w:pStyle w:val="af8"/>
              <w:spacing w:line="288" w:lineRule="auto"/>
              <w:ind w:firstLine="0"/>
              <w:jc w:val="center"/>
              <w:rPr>
                <w:sz w:val="24"/>
                <w:szCs w:val="24"/>
              </w:rPr>
            </w:pPr>
            <w:r>
              <w:rPr>
                <w:sz w:val="24"/>
                <w:szCs w:val="24"/>
              </w:rPr>
              <w:t>43 (НПВХ 110*2,7*6120)</w:t>
            </w:r>
          </w:p>
        </w:tc>
        <w:tc>
          <w:tcPr>
            <w:tcW w:w="1874" w:type="dxa"/>
          </w:tcPr>
          <w:p w:rsidR="00373EDE" w:rsidRPr="001D4C25" w:rsidRDefault="00373EDE" w:rsidP="00EF55E3">
            <w:pPr>
              <w:pStyle w:val="af8"/>
              <w:spacing w:line="288" w:lineRule="auto"/>
              <w:ind w:firstLine="0"/>
              <w:jc w:val="center"/>
              <w:rPr>
                <w:sz w:val="24"/>
                <w:szCs w:val="24"/>
              </w:rPr>
            </w:pPr>
            <w:r>
              <w:rPr>
                <w:sz w:val="24"/>
                <w:szCs w:val="24"/>
              </w:rPr>
              <w:t>109 689,85</w:t>
            </w:r>
          </w:p>
        </w:tc>
        <w:tc>
          <w:tcPr>
            <w:tcW w:w="2126" w:type="dxa"/>
            <w:vMerge/>
          </w:tcPr>
          <w:p w:rsidR="00373EDE" w:rsidRDefault="00373EDE" w:rsidP="00EF55E3">
            <w:pPr>
              <w:pStyle w:val="af8"/>
              <w:spacing w:line="288" w:lineRule="auto"/>
              <w:ind w:firstLine="0"/>
              <w:jc w:val="center"/>
              <w:rPr>
                <w:sz w:val="24"/>
                <w:szCs w:val="24"/>
              </w:rPr>
            </w:pPr>
          </w:p>
        </w:tc>
      </w:tr>
      <w:tr w:rsidR="00373EDE" w:rsidRPr="001D4C25" w:rsidTr="00EF55E3">
        <w:tc>
          <w:tcPr>
            <w:tcW w:w="0" w:type="auto"/>
          </w:tcPr>
          <w:p w:rsidR="00373EDE" w:rsidRPr="001D4C25" w:rsidRDefault="00373EDE" w:rsidP="00EF55E3">
            <w:pPr>
              <w:pStyle w:val="af8"/>
              <w:spacing w:line="288" w:lineRule="auto"/>
              <w:ind w:firstLine="0"/>
              <w:jc w:val="center"/>
              <w:rPr>
                <w:sz w:val="24"/>
                <w:szCs w:val="24"/>
              </w:rPr>
            </w:pPr>
            <w:r>
              <w:rPr>
                <w:sz w:val="24"/>
                <w:szCs w:val="24"/>
              </w:rPr>
              <w:t>90.02.1 (Трубы напорные, электрика)</w:t>
            </w:r>
          </w:p>
        </w:tc>
        <w:tc>
          <w:tcPr>
            <w:tcW w:w="0" w:type="auto"/>
          </w:tcPr>
          <w:p w:rsidR="00373EDE" w:rsidRPr="001D4C25" w:rsidRDefault="00373EDE" w:rsidP="00EF55E3">
            <w:pPr>
              <w:pStyle w:val="af8"/>
              <w:spacing w:line="288" w:lineRule="auto"/>
              <w:ind w:firstLine="0"/>
              <w:jc w:val="center"/>
              <w:rPr>
                <w:sz w:val="24"/>
                <w:szCs w:val="24"/>
              </w:rPr>
            </w:pPr>
            <w:r>
              <w:rPr>
                <w:sz w:val="24"/>
                <w:szCs w:val="24"/>
              </w:rPr>
              <w:t>43 (НПВХ 110*4,2*6120)</w:t>
            </w:r>
          </w:p>
        </w:tc>
        <w:tc>
          <w:tcPr>
            <w:tcW w:w="1874" w:type="dxa"/>
          </w:tcPr>
          <w:p w:rsidR="00373EDE" w:rsidRPr="001D4C25" w:rsidRDefault="00373EDE" w:rsidP="00EF55E3">
            <w:pPr>
              <w:pStyle w:val="af8"/>
              <w:spacing w:line="288" w:lineRule="auto"/>
              <w:ind w:firstLine="0"/>
              <w:jc w:val="center"/>
              <w:rPr>
                <w:sz w:val="24"/>
                <w:szCs w:val="24"/>
              </w:rPr>
            </w:pPr>
            <w:r>
              <w:rPr>
                <w:sz w:val="24"/>
                <w:szCs w:val="24"/>
              </w:rPr>
              <w:t>32 837,94</w:t>
            </w:r>
          </w:p>
        </w:tc>
        <w:tc>
          <w:tcPr>
            <w:tcW w:w="2126" w:type="dxa"/>
            <w:vMerge/>
          </w:tcPr>
          <w:p w:rsidR="00373EDE" w:rsidRDefault="00373EDE" w:rsidP="00EF55E3">
            <w:pPr>
              <w:pStyle w:val="af8"/>
              <w:spacing w:line="288" w:lineRule="auto"/>
              <w:ind w:firstLine="0"/>
              <w:jc w:val="center"/>
              <w:rPr>
                <w:sz w:val="24"/>
                <w:szCs w:val="24"/>
              </w:rPr>
            </w:pPr>
          </w:p>
        </w:tc>
      </w:tr>
      <w:tr w:rsidR="00373EDE" w:rsidRPr="001D4C25" w:rsidTr="00EF55E3">
        <w:tc>
          <w:tcPr>
            <w:tcW w:w="0" w:type="auto"/>
          </w:tcPr>
          <w:p w:rsidR="00373EDE" w:rsidRPr="001D4C25" w:rsidRDefault="00373EDE" w:rsidP="00EF55E3">
            <w:pPr>
              <w:pStyle w:val="af8"/>
              <w:spacing w:line="288" w:lineRule="auto"/>
              <w:ind w:firstLine="0"/>
              <w:jc w:val="center"/>
              <w:rPr>
                <w:sz w:val="24"/>
                <w:szCs w:val="24"/>
              </w:rPr>
            </w:pPr>
            <w:r>
              <w:rPr>
                <w:sz w:val="24"/>
                <w:szCs w:val="24"/>
              </w:rPr>
              <w:t>62.21 (Служба комплектации трубопроводов ЗПТ)</w:t>
            </w:r>
          </w:p>
        </w:tc>
        <w:tc>
          <w:tcPr>
            <w:tcW w:w="0" w:type="auto"/>
          </w:tcPr>
          <w:p w:rsidR="00373EDE" w:rsidRPr="001D4C25" w:rsidRDefault="00373EDE" w:rsidP="00EF55E3">
            <w:pPr>
              <w:pStyle w:val="af8"/>
              <w:spacing w:line="288" w:lineRule="auto"/>
              <w:ind w:firstLine="0"/>
              <w:jc w:val="center"/>
              <w:rPr>
                <w:sz w:val="24"/>
                <w:szCs w:val="24"/>
              </w:rPr>
            </w:pPr>
            <w:r>
              <w:rPr>
                <w:sz w:val="24"/>
                <w:szCs w:val="24"/>
              </w:rPr>
              <w:t>90.01.1 (Трубы напорные, электрика)</w:t>
            </w:r>
          </w:p>
        </w:tc>
        <w:tc>
          <w:tcPr>
            <w:tcW w:w="1874" w:type="dxa"/>
          </w:tcPr>
          <w:p w:rsidR="00373EDE" w:rsidRDefault="00373EDE" w:rsidP="00EF55E3">
            <w:pPr>
              <w:pStyle w:val="af8"/>
              <w:spacing w:line="288" w:lineRule="auto"/>
              <w:ind w:firstLine="0"/>
              <w:jc w:val="center"/>
              <w:rPr>
                <w:sz w:val="24"/>
                <w:szCs w:val="24"/>
              </w:rPr>
            </w:pPr>
            <w:r>
              <w:rPr>
                <w:sz w:val="24"/>
                <w:szCs w:val="24"/>
              </w:rPr>
              <w:t>495 594,66</w:t>
            </w:r>
          </w:p>
          <w:p w:rsidR="00373EDE" w:rsidRPr="001D4C25" w:rsidRDefault="00373EDE" w:rsidP="00EF55E3">
            <w:pPr>
              <w:pStyle w:val="af8"/>
              <w:spacing w:line="288" w:lineRule="auto"/>
              <w:ind w:firstLine="0"/>
              <w:jc w:val="center"/>
              <w:rPr>
                <w:sz w:val="24"/>
                <w:szCs w:val="24"/>
              </w:rPr>
            </w:pPr>
            <w:r>
              <w:rPr>
                <w:sz w:val="24"/>
                <w:szCs w:val="24"/>
              </w:rPr>
              <w:t xml:space="preserve"> (41,7274*11 876,96)</w:t>
            </w:r>
          </w:p>
        </w:tc>
        <w:tc>
          <w:tcPr>
            <w:tcW w:w="2126" w:type="dxa"/>
            <w:vMerge/>
          </w:tcPr>
          <w:p w:rsidR="00373EDE" w:rsidRDefault="00373EDE" w:rsidP="00EF55E3">
            <w:pPr>
              <w:pStyle w:val="af8"/>
              <w:spacing w:line="288" w:lineRule="auto"/>
              <w:ind w:firstLine="0"/>
              <w:jc w:val="center"/>
              <w:rPr>
                <w:sz w:val="24"/>
                <w:szCs w:val="24"/>
              </w:rPr>
            </w:pPr>
          </w:p>
        </w:tc>
      </w:tr>
      <w:tr w:rsidR="00373EDE" w:rsidRPr="001D4C25" w:rsidTr="00EF55E3">
        <w:tc>
          <w:tcPr>
            <w:tcW w:w="9464" w:type="dxa"/>
            <w:gridSpan w:val="4"/>
          </w:tcPr>
          <w:p w:rsidR="00373EDE" w:rsidRDefault="00373EDE" w:rsidP="00EF55E3">
            <w:pPr>
              <w:pStyle w:val="af8"/>
              <w:spacing w:line="288" w:lineRule="auto"/>
              <w:ind w:firstLine="0"/>
              <w:jc w:val="center"/>
              <w:rPr>
                <w:sz w:val="24"/>
                <w:szCs w:val="24"/>
              </w:rPr>
            </w:pPr>
            <w:r>
              <w:rPr>
                <w:sz w:val="24"/>
                <w:szCs w:val="24"/>
              </w:rPr>
              <w:t>11.06.2013</w:t>
            </w:r>
          </w:p>
        </w:tc>
      </w:tr>
      <w:tr w:rsidR="00373EDE" w:rsidRPr="001D4C25" w:rsidTr="00EF55E3">
        <w:tc>
          <w:tcPr>
            <w:tcW w:w="0" w:type="auto"/>
          </w:tcPr>
          <w:p w:rsidR="00373EDE" w:rsidRDefault="00373EDE" w:rsidP="00EF55E3">
            <w:pPr>
              <w:pStyle w:val="af8"/>
              <w:spacing w:line="288" w:lineRule="auto"/>
              <w:ind w:firstLine="0"/>
              <w:jc w:val="center"/>
              <w:rPr>
                <w:sz w:val="24"/>
                <w:szCs w:val="24"/>
              </w:rPr>
            </w:pPr>
            <w:r>
              <w:rPr>
                <w:sz w:val="24"/>
                <w:szCs w:val="24"/>
              </w:rPr>
              <w:t>52</w:t>
            </w:r>
          </w:p>
        </w:tc>
        <w:tc>
          <w:tcPr>
            <w:tcW w:w="0" w:type="auto"/>
          </w:tcPr>
          <w:p w:rsidR="00373EDE" w:rsidRDefault="00373EDE" w:rsidP="00EF55E3">
            <w:pPr>
              <w:pStyle w:val="af8"/>
              <w:spacing w:line="288" w:lineRule="auto"/>
              <w:ind w:firstLine="0"/>
              <w:jc w:val="center"/>
              <w:rPr>
                <w:sz w:val="24"/>
                <w:szCs w:val="24"/>
              </w:rPr>
            </w:pPr>
            <w:r>
              <w:rPr>
                <w:sz w:val="24"/>
                <w:szCs w:val="24"/>
              </w:rPr>
              <w:t xml:space="preserve">62.21 (Служба </w:t>
            </w:r>
            <w:r>
              <w:rPr>
                <w:sz w:val="24"/>
                <w:szCs w:val="24"/>
              </w:rPr>
              <w:lastRenderedPageBreak/>
              <w:t>комплектации трубопроводов ЗПТ)</w:t>
            </w:r>
          </w:p>
        </w:tc>
        <w:tc>
          <w:tcPr>
            <w:tcW w:w="1874" w:type="dxa"/>
          </w:tcPr>
          <w:p w:rsidR="00373EDE" w:rsidRDefault="00373EDE" w:rsidP="00EF55E3">
            <w:pPr>
              <w:pStyle w:val="af8"/>
              <w:spacing w:line="288" w:lineRule="auto"/>
              <w:ind w:firstLine="0"/>
              <w:jc w:val="center"/>
              <w:rPr>
                <w:sz w:val="24"/>
                <w:szCs w:val="24"/>
              </w:rPr>
            </w:pPr>
            <w:r>
              <w:rPr>
                <w:sz w:val="24"/>
                <w:szCs w:val="24"/>
              </w:rPr>
              <w:lastRenderedPageBreak/>
              <w:t>506 464,45</w:t>
            </w:r>
          </w:p>
          <w:p w:rsidR="00373EDE" w:rsidRPr="001D4C25" w:rsidRDefault="00373EDE" w:rsidP="00EF55E3">
            <w:pPr>
              <w:pStyle w:val="af8"/>
              <w:spacing w:line="288" w:lineRule="auto"/>
              <w:ind w:firstLine="0"/>
              <w:jc w:val="center"/>
              <w:rPr>
                <w:sz w:val="24"/>
                <w:szCs w:val="24"/>
              </w:rPr>
            </w:pPr>
            <w:r>
              <w:rPr>
                <w:sz w:val="24"/>
                <w:szCs w:val="24"/>
              </w:rPr>
              <w:lastRenderedPageBreak/>
              <w:t>(42,6426*11 876,96)</w:t>
            </w:r>
          </w:p>
        </w:tc>
        <w:tc>
          <w:tcPr>
            <w:tcW w:w="2126" w:type="dxa"/>
          </w:tcPr>
          <w:p w:rsidR="00373EDE" w:rsidRDefault="00373EDE" w:rsidP="00EF55E3">
            <w:pPr>
              <w:pStyle w:val="af8"/>
              <w:spacing w:line="288" w:lineRule="auto"/>
              <w:ind w:firstLine="0"/>
              <w:jc w:val="center"/>
              <w:rPr>
                <w:sz w:val="24"/>
                <w:szCs w:val="24"/>
              </w:rPr>
            </w:pPr>
            <w:r>
              <w:rPr>
                <w:sz w:val="24"/>
                <w:szCs w:val="24"/>
              </w:rPr>
              <w:lastRenderedPageBreak/>
              <w:t xml:space="preserve">Выписка с </w:t>
            </w:r>
            <w:r>
              <w:rPr>
                <w:sz w:val="24"/>
                <w:szCs w:val="24"/>
              </w:rPr>
              <w:lastRenderedPageBreak/>
              <w:t>валютного счета</w:t>
            </w:r>
          </w:p>
        </w:tc>
      </w:tr>
      <w:tr w:rsidR="00373EDE" w:rsidRPr="001D4C25" w:rsidTr="00EF55E3">
        <w:tc>
          <w:tcPr>
            <w:tcW w:w="0" w:type="auto"/>
          </w:tcPr>
          <w:p w:rsidR="00373EDE" w:rsidRDefault="00373EDE" w:rsidP="00EF55E3">
            <w:pPr>
              <w:pStyle w:val="af8"/>
              <w:spacing w:line="288" w:lineRule="auto"/>
              <w:ind w:firstLine="0"/>
              <w:jc w:val="center"/>
              <w:rPr>
                <w:sz w:val="24"/>
                <w:szCs w:val="24"/>
              </w:rPr>
            </w:pPr>
            <w:r>
              <w:rPr>
                <w:sz w:val="24"/>
                <w:szCs w:val="24"/>
              </w:rPr>
              <w:lastRenderedPageBreak/>
              <w:t>62.21 (Служба комплектации трубопроводов ЗПТ)</w:t>
            </w:r>
          </w:p>
        </w:tc>
        <w:tc>
          <w:tcPr>
            <w:tcW w:w="0" w:type="auto"/>
          </w:tcPr>
          <w:p w:rsidR="00373EDE" w:rsidRDefault="00373EDE" w:rsidP="00EF55E3">
            <w:pPr>
              <w:pStyle w:val="af8"/>
              <w:spacing w:line="288" w:lineRule="auto"/>
              <w:ind w:firstLine="0"/>
              <w:jc w:val="center"/>
              <w:rPr>
                <w:sz w:val="24"/>
                <w:szCs w:val="24"/>
              </w:rPr>
            </w:pPr>
            <w:r>
              <w:rPr>
                <w:sz w:val="24"/>
                <w:szCs w:val="24"/>
              </w:rPr>
              <w:t>91.01</w:t>
            </w:r>
          </w:p>
        </w:tc>
        <w:tc>
          <w:tcPr>
            <w:tcW w:w="1874" w:type="dxa"/>
          </w:tcPr>
          <w:p w:rsidR="00373EDE" w:rsidRDefault="00373EDE" w:rsidP="00EF55E3">
            <w:pPr>
              <w:pStyle w:val="af8"/>
              <w:spacing w:line="288" w:lineRule="auto"/>
              <w:ind w:firstLine="0"/>
              <w:jc w:val="center"/>
              <w:rPr>
                <w:sz w:val="24"/>
                <w:szCs w:val="24"/>
              </w:rPr>
            </w:pPr>
            <w:r>
              <w:rPr>
                <w:sz w:val="24"/>
                <w:szCs w:val="24"/>
              </w:rPr>
              <w:t>10 869,79</w:t>
            </w:r>
          </w:p>
          <w:p w:rsidR="00373EDE" w:rsidRDefault="00373EDE" w:rsidP="00EF55E3">
            <w:pPr>
              <w:pStyle w:val="af8"/>
              <w:spacing w:line="288" w:lineRule="auto"/>
              <w:ind w:firstLine="0"/>
              <w:jc w:val="center"/>
              <w:rPr>
                <w:sz w:val="24"/>
                <w:szCs w:val="24"/>
              </w:rPr>
            </w:pPr>
            <w:r>
              <w:rPr>
                <w:sz w:val="24"/>
                <w:szCs w:val="24"/>
              </w:rPr>
              <w:t>(11 876,96*      (42,6426-41,7274))</w:t>
            </w:r>
          </w:p>
        </w:tc>
        <w:tc>
          <w:tcPr>
            <w:tcW w:w="2126" w:type="dxa"/>
          </w:tcPr>
          <w:p w:rsidR="00373EDE" w:rsidRDefault="00373EDE" w:rsidP="00EF55E3">
            <w:pPr>
              <w:pStyle w:val="af8"/>
              <w:spacing w:line="288" w:lineRule="auto"/>
              <w:ind w:firstLine="0"/>
              <w:jc w:val="center"/>
              <w:rPr>
                <w:sz w:val="24"/>
                <w:szCs w:val="24"/>
              </w:rPr>
            </w:pPr>
            <w:r>
              <w:rPr>
                <w:sz w:val="24"/>
                <w:szCs w:val="24"/>
              </w:rPr>
              <w:t>Бухгалтерская справка</w:t>
            </w:r>
          </w:p>
        </w:tc>
      </w:tr>
    </w:tbl>
    <w:p w:rsidR="00373EDE" w:rsidRDefault="00373EDE" w:rsidP="00373EDE">
      <w:pPr>
        <w:widowControl/>
        <w:autoSpaceDE w:val="0"/>
        <w:autoSpaceDN w:val="0"/>
        <w:adjustRightInd w:val="0"/>
        <w:ind w:firstLine="709"/>
        <w:contextualSpacing/>
        <w:jc w:val="center"/>
        <w:rPr>
          <w:rFonts w:ascii="Times New Roman" w:eastAsia="WenQuanYi Zen Hei" w:hAnsi="Times New Roman"/>
          <w:kern w:val="1"/>
          <w:sz w:val="28"/>
          <w:szCs w:val="28"/>
          <w:lang w:eastAsia="zh-CN" w:bidi="hi-IN"/>
        </w:rPr>
      </w:pPr>
    </w:p>
    <w:p w:rsidR="00373EDE" w:rsidRDefault="00373EDE" w:rsidP="00373EDE">
      <w:pPr>
        <w:widowControl/>
        <w:autoSpaceDE w:val="0"/>
        <w:autoSpaceDN w:val="0"/>
        <w:adjustRightInd w:val="0"/>
        <w:ind w:firstLine="709"/>
        <w:contextualSpacing/>
        <w:jc w:val="both"/>
        <w:rPr>
          <w:rFonts w:ascii="Times New Roman" w:eastAsia="WenQuanYi Zen Hei" w:hAnsi="Times New Roman"/>
          <w:kern w:val="1"/>
          <w:sz w:val="28"/>
          <w:szCs w:val="28"/>
          <w:lang w:eastAsia="zh-CN" w:bidi="hi-IN"/>
        </w:rPr>
      </w:pPr>
      <w:r>
        <w:rPr>
          <w:rFonts w:ascii="Times New Roman" w:eastAsia="WenQuanYi Zen Hei" w:hAnsi="Times New Roman"/>
          <w:kern w:val="1"/>
          <w:sz w:val="28"/>
          <w:szCs w:val="28"/>
          <w:lang w:eastAsia="zh-CN" w:bidi="hi-IN"/>
        </w:rPr>
        <w:t>Исправление бухгалтерских ошибок может выглядеть следующим образом:</w:t>
      </w:r>
    </w:p>
    <w:p w:rsidR="00373EDE" w:rsidRDefault="00373EDE" w:rsidP="00373EDE">
      <w:pPr>
        <w:pStyle w:val="a3"/>
        <w:autoSpaceDE w:val="0"/>
        <w:autoSpaceDN w:val="0"/>
        <w:adjustRightInd w:val="0"/>
        <w:spacing w:after="0" w:line="360" w:lineRule="auto"/>
        <w:ind w:left="0" w:firstLine="709"/>
        <w:jc w:val="right"/>
        <w:rPr>
          <w:rFonts w:ascii="Times New Roman" w:eastAsia="WenQuanYi Zen Hei" w:hAnsi="Times New Roman" w:cs="Times New Roman"/>
          <w:kern w:val="1"/>
          <w:sz w:val="28"/>
          <w:szCs w:val="28"/>
          <w:lang w:eastAsia="zh-CN" w:bidi="hi-IN"/>
        </w:rPr>
      </w:pPr>
      <w:r>
        <w:rPr>
          <w:rFonts w:ascii="Times New Roman" w:eastAsia="WenQuanYi Zen Hei" w:hAnsi="Times New Roman" w:cs="Times New Roman"/>
          <w:kern w:val="1"/>
          <w:sz w:val="28"/>
          <w:szCs w:val="28"/>
          <w:lang w:eastAsia="zh-CN" w:bidi="hi-IN"/>
        </w:rPr>
        <w:t>Таблица 41</w:t>
      </w:r>
    </w:p>
    <w:p w:rsidR="00373EDE" w:rsidRDefault="00373EDE" w:rsidP="00373EDE">
      <w:pPr>
        <w:pStyle w:val="a3"/>
        <w:autoSpaceDE w:val="0"/>
        <w:autoSpaceDN w:val="0"/>
        <w:adjustRightInd w:val="0"/>
        <w:spacing w:after="0" w:line="360" w:lineRule="auto"/>
        <w:ind w:left="0" w:firstLine="709"/>
        <w:jc w:val="center"/>
        <w:rPr>
          <w:rFonts w:ascii="Times New Roman" w:eastAsia="WenQuanYi Zen Hei" w:hAnsi="Times New Roman" w:cs="Times New Roman"/>
          <w:kern w:val="1"/>
          <w:sz w:val="28"/>
          <w:szCs w:val="28"/>
          <w:lang w:eastAsia="zh-CN" w:bidi="hi-IN"/>
        </w:rPr>
      </w:pPr>
      <w:r>
        <w:rPr>
          <w:rFonts w:ascii="Times New Roman" w:eastAsia="WenQuanYi Zen Hei" w:hAnsi="Times New Roman" w:cs="Times New Roman"/>
          <w:kern w:val="1"/>
          <w:sz w:val="28"/>
          <w:szCs w:val="28"/>
          <w:lang w:eastAsia="zh-CN" w:bidi="hi-IN"/>
        </w:rPr>
        <w:t>Исправления по отражению на счетах</w:t>
      </w:r>
    </w:p>
    <w:tbl>
      <w:tblPr>
        <w:tblStyle w:val="a7"/>
        <w:tblpPr w:leftFromText="180" w:rightFromText="180" w:vertAnchor="text" w:tblpY="1"/>
        <w:tblOverlap w:val="never"/>
        <w:tblW w:w="0" w:type="auto"/>
        <w:tblLook w:val="04A0"/>
      </w:tblPr>
      <w:tblGrid>
        <w:gridCol w:w="1745"/>
        <w:gridCol w:w="1703"/>
        <w:gridCol w:w="2371"/>
        <w:gridCol w:w="3751"/>
      </w:tblGrid>
      <w:tr w:rsidR="00373EDE" w:rsidRPr="00CC4E54" w:rsidTr="00EF55E3">
        <w:tc>
          <w:tcPr>
            <w:tcW w:w="1779" w:type="dxa"/>
            <w:vAlign w:val="center"/>
          </w:tcPr>
          <w:p w:rsidR="00373EDE" w:rsidRPr="00CC4E54" w:rsidRDefault="00373EDE" w:rsidP="00EF55E3">
            <w:pPr>
              <w:widowControl/>
              <w:tabs>
                <w:tab w:val="left" w:pos="0"/>
              </w:tabs>
              <w:spacing w:line="360" w:lineRule="auto"/>
              <w:jc w:val="center"/>
              <w:rPr>
                <w:rFonts w:ascii="Times New Roman" w:hAnsi="Times New Roman"/>
                <w:sz w:val="24"/>
                <w:szCs w:val="24"/>
              </w:rPr>
            </w:pPr>
            <w:r w:rsidRPr="00CC4E54">
              <w:rPr>
                <w:rFonts w:ascii="Times New Roman" w:hAnsi="Times New Roman"/>
                <w:sz w:val="24"/>
                <w:szCs w:val="24"/>
              </w:rPr>
              <w:t>Дебет</w:t>
            </w:r>
          </w:p>
        </w:tc>
        <w:tc>
          <w:tcPr>
            <w:tcW w:w="1731" w:type="dxa"/>
            <w:vAlign w:val="center"/>
          </w:tcPr>
          <w:p w:rsidR="00373EDE" w:rsidRPr="00CC4E54" w:rsidRDefault="00373EDE" w:rsidP="00EF55E3">
            <w:pPr>
              <w:widowControl/>
              <w:tabs>
                <w:tab w:val="left" w:pos="0"/>
              </w:tabs>
              <w:spacing w:line="360" w:lineRule="auto"/>
              <w:jc w:val="center"/>
              <w:rPr>
                <w:rFonts w:ascii="Times New Roman" w:hAnsi="Times New Roman"/>
                <w:sz w:val="24"/>
                <w:szCs w:val="24"/>
              </w:rPr>
            </w:pPr>
            <w:r w:rsidRPr="00CC4E54">
              <w:rPr>
                <w:rFonts w:ascii="Times New Roman" w:hAnsi="Times New Roman"/>
                <w:sz w:val="24"/>
                <w:szCs w:val="24"/>
              </w:rPr>
              <w:t>Кредит</w:t>
            </w:r>
          </w:p>
        </w:tc>
        <w:tc>
          <w:tcPr>
            <w:tcW w:w="2410" w:type="dxa"/>
            <w:vAlign w:val="center"/>
          </w:tcPr>
          <w:p w:rsidR="00373EDE" w:rsidRPr="00CC4E54" w:rsidRDefault="00373EDE" w:rsidP="00EF55E3">
            <w:pPr>
              <w:widowControl/>
              <w:tabs>
                <w:tab w:val="left" w:pos="0"/>
              </w:tabs>
              <w:spacing w:line="360" w:lineRule="auto"/>
              <w:ind w:firstLine="34"/>
              <w:jc w:val="center"/>
              <w:rPr>
                <w:rFonts w:ascii="Times New Roman" w:hAnsi="Times New Roman"/>
                <w:sz w:val="24"/>
                <w:szCs w:val="24"/>
              </w:rPr>
            </w:pPr>
            <w:r w:rsidRPr="00CC4E54">
              <w:rPr>
                <w:rFonts w:ascii="Times New Roman" w:hAnsi="Times New Roman"/>
                <w:sz w:val="24"/>
                <w:szCs w:val="24"/>
              </w:rPr>
              <w:t>Сумма, руб.</w:t>
            </w:r>
          </w:p>
        </w:tc>
        <w:tc>
          <w:tcPr>
            <w:tcW w:w="3827" w:type="dxa"/>
          </w:tcPr>
          <w:p w:rsidR="00373EDE" w:rsidRPr="00CC4E54" w:rsidRDefault="00373EDE" w:rsidP="00EF55E3">
            <w:pPr>
              <w:widowControl/>
              <w:tabs>
                <w:tab w:val="left" w:pos="0"/>
              </w:tabs>
              <w:spacing w:line="360" w:lineRule="auto"/>
              <w:ind w:firstLine="34"/>
              <w:jc w:val="center"/>
              <w:rPr>
                <w:rFonts w:ascii="Times New Roman" w:hAnsi="Times New Roman"/>
                <w:sz w:val="24"/>
                <w:szCs w:val="24"/>
              </w:rPr>
            </w:pPr>
            <w:r>
              <w:rPr>
                <w:rFonts w:ascii="Times New Roman" w:hAnsi="Times New Roman"/>
                <w:sz w:val="24"/>
                <w:szCs w:val="24"/>
              </w:rPr>
              <w:t>Документ</w:t>
            </w:r>
          </w:p>
        </w:tc>
      </w:tr>
      <w:tr w:rsidR="00373EDE" w:rsidRPr="00CC4E54" w:rsidTr="00EF55E3">
        <w:tc>
          <w:tcPr>
            <w:tcW w:w="1779" w:type="dxa"/>
            <w:vAlign w:val="center"/>
          </w:tcPr>
          <w:p w:rsidR="00373EDE" w:rsidRPr="00CC4E54" w:rsidRDefault="00373EDE" w:rsidP="00EF55E3">
            <w:pPr>
              <w:widowControl/>
              <w:tabs>
                <w:tab w:val="left" w:pos="0"/>
              </w:tabs>
              <w:spacing w:line="360" w:lineRule="auto"/>
              <w:jc w:val="center"/>
              <w:rPr>
                <w:rFonts w:ascii="Times New Roman" w:hAnsi="Times New Roman"/>
                <w:sz w:val="24"/>
                <w:szCs w:val="24"/>
              </w:rPr>
            </w:pPr>
            <w:r>
              <w:rPr>
                <w:rFonts w:ascii="Times New Roman" w:hAnsi="Times New Roman"/>
                <w:sz w:val="24"/>
                <w:szCs w:val="24"/>
              </w:rPr>
              <w:t>62.21</w:t>
            </w:r>
          </w:p>
        </w:tc>
        <w:tc>
          <w:tcPr>
            <w:tcW w:w="1731" w:type="dxa"/>
            <w:vAlign w:val="center"/>
          </w:tcPr>
          <w:p w:rsidR="00373EDE" w:rsidRPr="00CC4E54" w:rsidRDefault="00373EDE" w:rsidP="00EF55E3">
            <w:pPr>
              <w:widowControl/>
              <w:tabs>
                <w:tab w:val="left" w:pos="0"/>
              </w:tabs>
              <w:spacing w:line="360" w:lineRule="auto"/>
              <w:jc w:val="center"/>
              <w:rPr>
                <w:rFonts w:ascii="Times New Roman" w:hAnsi="Times New Roman"/>
                <w:sz w:val="24"/>
                <w:szCs w:val="24"/>
              </w:rPr>
            </w:pPr>
            <w:r>
              <w:rPr>
                <w:rFonts w:ascii="Times New Roman" w:hAnsi="Times New Roman"/>
                <w:sz w:val="24"/>
                <w:szCs w:val="24"/>
              </w:rPr>
              <w:t>90.01.1</w:t>
            </w:r>
          </w:p>
        </w:tc>
        <w:tc>
          <w:tcPr>
            <w:tcW w:w="2410" w:type="dxa"/>
            <w:tcBorders>
              <w:bottom w:val="single" w:sz="24" w:space="0" w:color="auto"/>
            </w:tcBorders>
            <w:vAlign w:val="center"/>
          </w:tcPr>
          <w:p w:rsidR="00373EDE" w:rsidRDefault="00373EDE" w:rsidP="00EF55E3">
            <w:pPr>
              <w:widowControl/>
              <w:tabs>
                <w:tab w:val="left" w:pos="0"/>
              </w:tabs>
              <w:spacing w:line="360" w:lineRule="auto"/>
              <w:ind w:firstLine="34"/>
              <w:jc w:val="center"/>
              <w:rPr>
                <w:rFonts w:ascii="Times New Roman" w:hAnsi="Times New Roman"/>
                <w:sz w:val="24"/>
                <w:szCs w:val="24"/>
              </w:rPr>
            </w:pPr>
            <w:r>
              <w:rPr>
                <w:rFonts w:ascii="Times New Roman" w:hAnsi="Times New Roman"/>
                <w:sz w:val="24"/>
                <w:szCs w:val="24"/>
              </w:rPr>
              <w:t>3 311,30</w:t>
            </w:r>
          </w:p>
          <w:p w:rsidR="00373EDE" w:rsidRDefault="00373EDE" w:rsidP="00EF55E3">
            <w:pPr>
              <w:widowControl/>
              <w:tabs>
                <w:tab w:val="left" w:pos="0"/>
              </w:tabs>
              <w:spacing w:line="360" w:lineRule="auto"/>
              <w:ind w:firstLine="34"/>
              <w:jc w:val="center"/>
              <w:rPr>
                <w:rFonts w:ascii="Times New Roman" w:hAnsi="Times New Roman"/>
                <w:sz w:val="24"/>
                <w:szCs w:val="24"/>
              </w:rPr>
            </w:pPr>
            <w:r>
              <w:rPr>
                <w:rFonts w:ascii="Times New Roman" w:hAnsi="Times New Roman"/>
                <w:sz w:val="24"/>
                <w:szCs w:val="24"/>
              </w:rPr>
              <w:t>(11876,96*  (41,7274-41,4486))</w:t>
            </w:r>
          </w:p>
        </w:tc>
        <w:tc>
          <w:tcPr>
            <w:tcW w:w="3827" w:type="dxa"/>
          </w:tcPr>
          <w:p w:rsidR="00373EDE" w:rsidRDefault="00373EDE" w:rsidP="00EF55E3">
            <w:pPr>
              <w:widowControl/>
              <w:tabs>
                <w:tab w:val="left" w:pos="0"/>
              </w:tabs>
              <w:spacing w:line="360" w:lineRule="auto"/>
              <w:ind w:firstLine="34"/>
              <w:jc w:val="center"/>
              <w:rPr>
                <w:rFonts w:ascii="Times New Roman" w:hAnsi="Times New Roman"/>
                <w:sz w:val="24"/>
                <w:szCs w:val="24"/>
              </w:rPr>
            </w:pPr>
            <w:r>
              <w:rPr>
                <w:rFonts w:ascii="Times New Roman" w:hAnsi="Times New Roman"/>
                <w:sz w:val="24"/>
                <w:szCs w:val="24"/>
              </w:rPr>
              <w:t>Бухгалтерская справка</w:t>
            </w:r>
          </w:p>
        </w:tc>
      </w:tr>
      <w:tr w:rsidR="00373EDE" w:rsidRPr="00CC4E54" w:rsidTr="00EF55E3">
        <w:tc>
          <w:tcPr>
            <w:tcW w:w="1779" w:type="dxa"/>
            <w:vAlign w:val="center"/>
          </w:tcPr>
          <w:p w:rsidR="00373EDE" w:rsidRPr="00CC4E54" w:rsidRDefault="00373EDE" w:rsidP="00EF55E3">
            <w:pPr>
              <w:widowControl/>
              <w:tabs>
                <w:tab w:val="left" w:pos="0"/>
              </w:tabs>
              <w:spacing w:line="360" w:lineRule="auto"/>
              <w:jc w:val="center"/>
              <w:rPr>
                <w:rFonts w:ascii="Times New Roman" w:hAnsi="Times New Roman"/>
                <w:sz w:val="24"/>
                <w:szCs w:val="24"/>
              </w:rPr>
            </w:pPr>
            <w:r>
              <w:rPr>
                <w:rFonts w:ascii="Times New Roman" w:hAnsi="Times New Roman"/>
                <w:sz w:val="24"/>
                <w:szCs w:val="24"/>
              </w:rPr>
              <w:t>62.21</w:t>
            </w:r>
          </w:p>
        </w:tc>
        <w:tc>
          <w:tcPr>
            <w:tcW w:w="1731" w:type="dxa"/>
            <w:tcBorders>
              <w:right w:val="single" w:sz="24" w:space="0" w:color="auto"/>
            </w:tcBorders>
            <w:vAlign w:val="center"/>
          </w:tcPr>
          <w:p w:rsidR="00373EDE" w:rsidRPr="00CC4E54" w:rsidRDefault="00373EDE" w:rsidP="00EF55E3">
            <w:pPr>
              <w:widowControl/>
              <w:tabs>
                <w:tab w:val="left" w:pos="0"/>
              </w:tabs>
              <w:spacing w:line="360" w:lineRule="auto"/>
              <w:jc w:val="center"/>
              <w:rPr>
                <w:rFonts w:ascii="Times New Roman" w:hAnsi="Times New Roman"/>
                <w:sz w:val="24"/>
                <w:szCs w:val="24"/>
              </w:rPr>
            </w:pPr>
            <w:r>
              <w:rPr>
                <w:rFonts w:ascii="Times New Roman" w:hAnsi="Times New Roman"/>
                <w:sz w:val="24"/>
                <w:szCs w:val="24"/>
              </w:rPr>
              <w:t>91.01</w:t>
            </w:r>
          </w:p>
        </w:tc>
        <w:tc>
          <w:tcPr>
            <w:tcW w:w="2410" w:type="dxa"/>
            <w:tcBorders>
              <w:top w:val="single" w:sz="24" w:space="0" w:color="auto"/>
              <w:left w:val="single" w:sz="24" w:space="0" w:color="auto"/>
              <w:bottom w:val="single" w:sz="24" w:space="0" w:color="auto"/>
              <w:right w:val="single" w:sz="24" w:space="0" w:color="auto"/>
            </w:tcBorders>
            <w:vAlign w:val="center"/>
          </w:tcPr>
          <w:p w:rsidR="00373EDE" w:rsidRDefault="00373EDE" w:rsidP="00EF55E3">
            <w:pPr>
              <w:widowControl/>
              <w:tabs>
                <w:tab w:val="left" w:pos="0"/>
              </w:tabs>
              <w:spacing w:line="360" w:lineRule="auto"/>
              <w:ind w:firstLine="34"/>
              <w:jc w:val="center"/>
              <w:rPr>
                <w:rFonts w:ascii="Times New Roman" w:hAnsi="Times New Roman"/>
                <w:sz w:val="24"/>
                <w:szCs w:val="24"/>
              </w:rPr>
            </w:pPr>
            <w:r>
              <w:rPr>
                <w:rFonts w:ascii="Times New Roman" w:hAnsi="Times New Roman"/>
                <w:sz w:val="24"/>
                <w:szCs w:val="24"/>
              </w:rPr>
              <w:t>3 311,30</w:t>
            </w:r>
          </w:p>
          <w:p w:rsidR="00373EDE" w:rsidRDefault="00373EDE" w:rsidP="00EF55E3">
            <w:pPr>
              <w:widowControl/>
              <w:tabs>
                <w:tab w:val="left" w:pos="0"/>
              </w:tabs>
              <w:spacing w:line="360" w:lineRule="auto"/>
              <w:ind w:firstLine="34"/>
              <w:jc w:val="center"/>
              <w:rPr>
                <w:rFonts w:ascii="Times New Roman" w:hAnsi="Times New Roman"/>
                <w:sz w:val="24"/>
                <w:szCs w:val="24"/>
              </w:rPr>
            </w:pPr>
            <w:r>
              <w:rPr>
                <w:rFonts w:ascii="Times New Roman" w:hAnsi="Times New Roman"/>
                <w:sz w:val="24"/>
                <w:szCs w:val="24"/>
              </w:rPr>
              <w:t>(14181,09-10869,79)</w:t>
            </w:r>
          </w:p>
        </w:tc>
        <w:tc>
          <w:tcPr>
            <w:tcW w:w="3827" w:type="dxa"/>
            <w:tcBorders>
              <w:left w:val="single" w:sz="24" w:space="0" w:color="auto"/>
            </w:tcBorders>
          </w:tcPr>
          <w:p w:rsidR="00373EDE" w:rsidRDefault="00373EDE" w:rsidP="00EF55E3">
            <w:pPr>
              <w:widowControl/>
              <w:tabs>
                <w:tab w:val="left" w:pos="0"/>
              </w:tabs>
              <w:spacing w:line="360" w:lineRule="auto"/>
              <w:ind w:firstLine="34"/>
              <w:jc w:val="center"/>
              <w:rPr>
                <w:rFonts w:ascii="Times New Roman" w:hAnsi="Times New Roman"/>
                <w:sz w:val="24"/>
                <w:szCs w:val="24"/>
              </w:rPr>
            </w:pPr>
            <w:r>
              <w:rPr>
                <w:rFonts w:ascii="Times New Roman" w:hAnsi="Times New Roman"/>
                <w:sz w:val="24"/>
                <w:szCs w:val="24"/>
              </w:rPr>
              <w:t>Бухгалтерская справка</w:t>
            </w:r>
          </w:p>
        </w:tc>
      </w:tr>
    </w:tbl>
    <w:p w:rsidR="00373EDE" w:rsidRDefault="00373EDE" w:rsidP="00373EDE">
      <w:pPr>
        <w:pStyle w:val="a3"/>
        <w:autoSpaceDE w:val="0"/>
        <w:autoSpaceDN w:val="0"/>
        <w:adjustRightInd w:val="0"/>
        <w:spacing w:after="0" w:line="240" w:lineRule="auto"/>
        <w:ind w:left="0" w:firstLine="709"/>
        <w:jc w:val="both"/>
        <w:rPr>
          <w:rFonts w:ascii="Times New Roman" w:eastAsia="WenQuanYi Zen Hei" w:hAnsi="Times New Roman" w:cs="Times New Roman"/>
          <w:kern w:val="1"/>
          <w:sz w:val="28"/>
          <w:szCs w:val="28"/>
          <w:lang w:eastAsia="zh-CN" w:bidi="hi-IN"/>
        </w:rPr>
      </w:pPr>
    </w:p>
    <w:p w:rsidR="00373EDE" w:rsidRDefault="00373EDE" w:rsidP="00373EDE">
      <w:pPr>
        <w:pStyle w:val="a3"/>
        <w:autoSpaceDE w:val="0"/>
        <w:autoSpaceDN w:val="0"/>
        <w:adjustRightInd w:val="0"/>
        <w:spacing w:after="0" w:line="360" w:lineRule="auto"/>
        <w:ind w:left="0" w:firstLine="709"/>
        <w:jc w:val="both"/>
        <w:rPr>
          <w:rFonts w:ascii="Times New Roman" w:eastAsia="WenQuanYi Zen Hei" w:hAnsi="Times New Roman" w:cs="Times New Roman"/>
          <w:kern w:val="1"/>
          <w:sz w:val="28"/>
          <w:szCs w:val="28"/>
          <w:lang w:eastAsia="zh-CN" w:bidi="hi-IN"/>
        </w:rPr>
      </w:pPr>
      <w:r>
        <w:rPr>
          <w:rFonts w:ascii="Times New Roman" w:eastAsia="WenQuanYi Zen Hei" w:hAnsi="Times New Roman" w:cs="Times New Roman"/>
          <w:kern w:val="1"/>
          <w:sz w:val="28"/>
          <w:szCs w:val="28"/>
          <w:lang w:eastAsia="zh-CN" w:bidi="hi-IN"/>
        </w:rPr>
        <w:t>Так как аудиторская проверка была проведена до утверждения годовой отчетности и ошибка является не существенной, то в этом случае налоговых последствий ЗАО «Хемкор» удастся избежать.</w:t>
      </w:r>
    </w:p>
    <w:p w:rsidR="00373EDE" w:rsidRDefault="00373EDE" w:rsidP="00373EDE">
      <w:pPr>
        <w:pStyle w:val="a3"/>
        <w:autoSpaceDE w:val="0"/>
        <w:autoSpaceDN w:val="0"/>
        <w:adjustRightInd w:val="0"/>
        <w:spacing w:after="0" w:line="360" w:lineRule="auto"/>
        <w:ind w:left="0" w:firstLine="709"/>
        <w:jc w:val="both"/>
        <w:rPr>
          <w:rFonts w:ascii="Times New Roman" w:eastAsia="WenQuanYi Zen Hei" w:hAnsi="Times New Roman" w:cs="Times New Roman"/>
          <w:kern w:val="1"/>
          <w:sz w:val="28"/>
          <w:szCs w:val="28"/>
          <w:lang w:eastAsia="zh-CN" w:bidi="hi-IN"/>
        </w:rPr>
      </w:pPr>
      <w:r>
        <w:rPr>
          <w:rFonts w:ascii="Times New Roman" w:eastAsia="WenQuanYi Zen Hei" w:hAnsi="Times New Roman" w:cs="Times New Roman"/>
          <w:kern w:val="1"/>
          <w:sz w:val="28"/>
          <w:szCs w:val="28"/>
          <w:lang w:eastAsia="zh-CN" w:bidi="hi-IN"/>
        </w:rPr>
        <w:t>Расчеты с ТОО «</w:t>
      </w:r>
      <w:r>
        <w:rPr>
          <w:rFonts w:ascii="Times New Roman" w:eastAsia="WenQuanYi Zen Hei" w:hAnsi="Times New Roman" w:cs="Times New Roman"/>
          <w:kern w:val="1"/>
          <w:sz w:val="28"/>
          <w:szCs w:val="28"/>
          <w:lang w:val="en-US" w:eastAsia="zh-CN" w:bidi="hi-IN"/>
        </w:rPr>
        <w:t>STATUS</w:t>
      </w:r>
      <w:r w:rsidRPr="00BA481D">
        <w:rPr>
          <w:rFonts w:ascii="Times New Roman" w:eastAsia="WenQuanYi Zen Hei" w:hAnsi="Times New Roman" w:cs="Times New Roman"/>
          <w:kern w:val="1"/>
          <w:sz w:val="28"/>
          <w:szCs w:val="28"/>
          <w:lang w:eastAsia="zh-CN" w:bidi="hi-IN"/>
        </w:rPr>
        <w:t xml:space="preserve"> </w:t>
      </w:r>
      <w:r>
        <w:rPr>
          <w:rFonts w:ascii="Times New Roman" w:eastAsia="WenQuanYi Zen Hei" w:hAnsi="Times New Roman" w:cs="Times New Roman"/>
          <w:kern w:val="1"/>
          <w:sz w:val="28"/>
          <w:szCs w:val="28"/>
          <w:lang w:val="en-US" w:eastAsia="zh-CN" w:bidi="hi-IN"/>
        </w:rPr>
        <w:t>PLAST</w:t>
      </w:r>
      <w:r>
        <w:rPr>
          <w:rFonts w:ascii="Times New Roman" w:eastAsia="WenQuanYi Zen Hei" w:hAnsi="Times New Roman" w:cs="Times New Roman"/>
          <w:kern w:val="1"/>
          <w:sz w:val="28"/>
          <w:szCs w:val="28"/>
          <w:lang w:eastAsia="zh-CN" w:bidi="hi-IN"/>
        </w:rPr>
        <w:t>» (Казахстан) производятся в российских рублях, поэтому пересчет обязательств и денежных средств не производится.</w:t>
      </w:r>
    </w:p>
    <w:p w:rsidR="00373EDE" w:rsidRDefault="00373EDE" w:rsidP="00373EDE">
      <w:pPr>
        <w:pStyle w:val="a3"/>
        <w:autoSpaceDE w:val="0"/>
        <w:autoSpaceDN w:val="0"/>
        <w:adjustRightInd w:val="0"/>
        <w:spacing w:after="0" w:line="360" w:lineRule="auto"/>
        <w:ind w:left="0" w:firstLine="709"/>
        <w:jc w:val="both"/>
        <w:rPr>
          <w:rFonts w:ascii="Times New Roman" w:eastAsia="WenQuanYi Zen Hei" w:hAnsi="Times New Roman" w:cs="Times New Roman"/>
          <w:kern w:val="1"/>
          <w:sz w:val="28"/>
          <w:szCs w:val="28"/>
          <w:lang w:eastAsia="zh-CN" w:bidi="hi-IN"/>
        </w:rPr>
      </w:pPr>
      <w:r>
        <w:rPr>
          <w:rFonts w:ascii="Times New Roman" w:eastAsia="WenQuanYi Zen Hei" w:hAnsi="Times New Roman" w:cs="Times New Roman"/>
          <w:kern w:val="1"/>
          <w:sz w:val="28"/>
          <w:szCs w:val="28"/>
          <w:lang w:eastAsia="zh-CN" w:bidi="hi-IN"/>
        </w:rPr>
        <w:t>Результаты проверки экспортных операций ЗАО «Хемкор» можно представить в таблице 42.</w:t>
      </w:r>
    </w:p>
    <w:p w:rsidR="00373EDE" w:rsidRDefault="00373EDE" w:rsidP="00373EDE">
      <w:pPr>
        <w:pStyle w:val="a3"/>
        <w:autoSpaceDE w:val="0"/>
        <w:autoSpaceDN w:val="0"/>
        <w:adjustRightInd w:val="0"/>
        <w:spacing w:after="0" w:line="360" w:lineRule="auto"/>
        <w:ind w:left="0" w:firstLine="709"/>
        <w:jc w:val="right"/>
        <w:rPr>
          <w:rFonts w:ascii="Times New Roman" w:eastAsia="WenQuanYi Zen Hei" w:hAnsi="Times New Roman" w:cs="Times New Roman"/>
          <w:kern w:val="1"/>
          <w:sz w:val="28"/>
          <w:szCs w:val="28"/>
          <w:lang w:eastAsia="zh-CN" w:bidi="hi-IN"/>
        </w:rPr>
      </w:pPr>
      <w:r>
        <w:rPr>
          <w:rFonts w:ascii="Times New Roman" w:eastAsia="WenQuanYi Zen Hei" w:hAnsi="Times New Roman" w:cs="Times New Roman"/>
          <w:kern w:val="1"/>
          <w:sz w:val="28"/>
          <w:szCs w:val="28"/>
          <w:lang w:eastAsia="zh-CN" w:bidi="hi-IN"/>
        </w:rPr>
        <w:t>Таблица 42</w:t>
      </w:r>
    </w:p>
    <w:p w:rsidR="00373EDE" w:rsidRDefault="00373EDE" w:rsidP="00373EDE">
      <w:pPr>
        <w:pStyle w:val="a3"/>
        <w:autoSpaceDE w:val="0"/>
        <w:autoSpaceDN w:val="0"/>
        <w:adjustRightInd w:val="0"/>
        <w:spacing w:after="0" w:line="360" w:lineRule="auto"/>
        <w:ind w:left="0" w:firstLine="709"/>
        <w:jc w:val="center"/>
        <w:rPr>
          <w:rFonts w:ascii="Times New Roman" w:eastAsia="WenQuanYi Zen Hei" w:hAnsi="Times New Roman" w:cs="Times New Roman"/>
          <w:kern w:val="1"/>
          <w:sz w:val="28"/>
          <w:szCs w:val="28"/>
          <w:lang w:eastAsia="zh-CN" w:bidi="hi-IN"/>
        </w:rPr>
      </w:pPr>
      <w:r>
        <w:rPr>
          <w:rFonts w:ascii="Times New Roman" w:eastAsia="WenQuanYi Zen Hei" w:hAnsi="Times New Roman" w:cs="Times New Roman"/>
          <w:kern w:val="1"/>
          <w:sz w:val="28"/>
          <w:szCs w:val="28"/>
          <w:lang w:eastAsia="zh-CN" w:bidi="hi-IN"/>
        </w:rPr>
        <w:t>Результаты аудита экспортных операций ЗАО «Хемкор»</w:t>
      </w:r>
    </w:p>
    <w:tbl>
      <w:tblPr>
        <w:tblStyle w:val="a7"/>
        <w:tblW w:w="9284" w:type="dxa"/>
        <w:tblLook w:val="04A0"/>
      </w:tblPr>
      <w:tblGrid>
        <w:gridCol w:w="2701"/>
        <w:gridCol w:w="1943"/>
        <w:gridCol w:w="2552"/>
        <w:gridCol w:w="2088"/>
      </w:tblGrid>
      <w:tr w:rsidR="00373EDE" w:rsidRPr="00A678B0" w:rsidTr="00EF55E3">
        <w:tc>
          <w:tcPr>
            <w:tcW w:w="2701" w:type="dxa"/>
          </w:tcPr>
          <w:p w:rsidR="00373EDE" w:rsidRPr="00A678B0" w:rsidRDefault="00373EDE" w:rsidP="00EF55E3">
            <w:pPr>
              <w:pStyle w:val="a3"/>
              <w:autoSpaceDE w:val="0"/>
              <w:autoSpaceDN w:val="0"/>
              <w:adjustRightInd w:val="0"/>
              <w:spacing w:after="0" w:line="240" w:lineRule="auto"/>
              <w:ind w:left="0"/>
              <w:jc w:val="center"/>
              <w:rPr>
                <w:rFonts w:ascii="Times New Roman" w:eastAsia="WenQuanYi Zen Hei" w:hAnsi="Times New Roman" w:cs="Times New Roman"/>
                <w:kern w:val="1"/>
                <w:sz w:val="24"/>
                <w:szCs w:val="24"/>
                <w:lang w:eastAsia="zh-CN" w:bidi="hi-IN"/>
              </w:rPr>
            </w:pPr>
            <w:r w:rsidRPr="00A678B0">
              <w:rPr>
                <w:rFonts w:ascii="Times New Roman" w:eastAsia="WenQuanYi Zen Hei" w:hAnsi="Times New Roman" w:cs="Times New Roman"/>
                <w:kern w:val="1"/>
                <w:sz w:val="24"/>
                <w:szCs w:val="24"/>
                <w:lang w:eastAsia="zh-CN" w:bidi="hi-IN"/>
              </w:rPr>
              <w:t>Показатель</w:t>
            </w:r>
          </w:p>
        </w:tc>
        <w:tc>
          <w:tcPr>
            <w:tcW w:w="1943" w:type="dxa"/>
          </w:tcPr>
          <w:p w:rsidR="00373EDE" w:rsidRPr="00A678B0" w:rsidRDefault="00373EDE" w:rsidP="00EF55E3">
            <w:pPr>
              <w:pStyle w:val="a3"/>
              <w:autoSpaceDE w:val="0"/>
              <w:autoSpaceDN w:val="0"/>
              <w:adjustRightInd w:val="0"/>
              <w:spacing w:after="0" w:line="240" w:lineRule="auto"/>
              <w:ind w:left="0"/>
              <w:jc w:val="center"/>
              <w:rPr>
                <w:rFonts w:ascii="Times New Roman" w:eastAsia="WenQuanYi Zen Hei" w:hAnsi="Times New Roman" w:cs="Times New Roman"/>
                <w:kern w:val="1"/>
                <w:sz w:val="24"/>
                <w:szCs w:val="24"/>
                <w:lang w:eastAsia="zh-CN" w:bidi="hi-IN"/>
              </w:rPr>
            </w:pPr>
            <w:r w:rsidRPr="00A678B0">
              <w:rPr>
                <w:rFonts w:ascii="Times New Roman" w:eastAsia="WenQuanYi Zen Hei" w:hAnsi="Times New Roman" w:cs="Times New Roman"/>
                <w:kern w:val="1"/>
                <w:sz w:val="24"/>
                <w:szCs w:val="24"/>
                <w:lang w:eastAsia="zh-CN" w:bidi="hi-IN"/>
              </w:rPr>
              <w:t>Сумма ошиб</w:t>
            </w:r>
            <w:r>
              <w:rPr>
                <w:rFonts w:ascii="Times New Roman" w:eastAsia="WenQuanYi Zen Hei" w:hAnsi="Times New Roman" w:cs="Times New Roman"/>
                <w:kern w:val="1"/>
                <w:sz w:val="24"/>
                <w:szCs w:val="24"/>
                <w:lang w:eastAsia="zh-CN" w:bidi="hi-IN"/>
              </w:rPr>
              <w:t>ок</w:t>
            </w:r>
            <w:r w:rsidRPr="00A678B0">
              <w:rPr>
                <w:rFonts w:ascii="Times New Roman" w:eastAsia="WenQuanYi Zen Hei" w:hAnsi="Times New Roman" w:cs="Times New Roman"/>
                <w:kern w:val="1"/>
                <w:sz w:val="24"/>
                <w:szCs w:val="24"/>
                <w:lang w:eastAsia="zh-CN" w:bidi="hi-IN"/>
              </w:rPr>
              <w:t xml:space="preserve">, </w:t>
            </w:r>
            <w:r>
              <w:rPr>
                <w:rFonts w:ascii="Times New Roman" w:eastAsia="WenQuanYi Zen Hei" w:hAnsi="Times New Roman" w:cs="Times New Roman"/>
                <w:kern w:val="1"/>
                <w:sz w:val="24"/>
                <w:szCs w:val="24"/>
                <w:lang w:eastAsia="zh-CN" w:bidi="hi-IN"/>
              </w:rPr>
              <w:t xml:space="preserve">тыс. </w:t>
            </w:r>
            <w:r w:rsidRPr="00A678B0">
              <w:rPr>
                <w:rFonts w:ascii="Times New Roman" w:eastAsia="WenQuanYi Zen Hei" w:hAnsi="Times New Roman" w:cs="Times New Roman"/>
                <w:kern w:val="1"/>
                <w:sz w:val="24"/>
                <w:szCs w:val="24"/>
                <w:lang w:eastAsia="zh-CN" w:bidi="hi-IN"/>
              </w:rPr>
              <w:t>руб.</w:t>
            </w:r>
          </w:p>
        </w:tc>
        <w:tc>
          <w:tcPr>
            <w:tcW w:w="2552" w:type="dxa"/>
          </w:tcPr>
          <w:p w:rsidR="00373EDE" w:rsidRPr="00A678B0" w:rsidRDefault="00373EDE" w:rsidP="00EF55E3">
            <w:pPr>
              <w:pStyle w:val="a3"/>
              <w:autoSpaceDE w:val="0"/>
              <w:autoSpaceDN w:val="0"/>
              <w:adjustRightInd w:val="0"/>
              <w:spacing w:after="0" w:line="240" w:lineRule="auto"/>
              <w:ind w:left="0"/>
              <w:jc w:val="center"/>
              <w:rPr>
                <w:rFonts w:ascii="Times New Roman" w:eastAsia="WenQuanYi Zen Hei" w:hAnsi="Times New Roman" w:cs="Times New Roman"/>
                <w:kern w:val="1"/>
                <w:sz w:val="24"/>
                <w:szCs w:val="24"/>
                <w:lang w:eastAsia="zh-CN" w:bidi="hi-IN"/>
              </w:rPr>
            </w:pPr>
            <w:r w:rsidRPr="00A678B0">
              <w:rPr>
                <w:rFonts w:ascii="Times New Roman" w:eastAsia="WenQuanYi Zen Hei" w:hAnsi="Times New Roman" w:cs="Times New Roman"/>
                <w:kern w:val="1"/>
                <w:sz w:val="24"/>
                <w:szCs w:val="24"/>
                <w:lang w:eastAsia="zh-CN" w:bidi="hi-IN"/>
              </w:rPr>
              <w:t>Уровень существенности</w:t>
            </w:r>
            <w:r>
              <w:rPr>
                <w:rFonts w:ascii="Times New Roman" w:eastAsia="WenQuanYi Zen Hei" w:hAnsi="Times New Roman" w:cs="Times New Roman"/>
                <w:kern w:val="1"/>
                <w:sz w:val="24"/>
                <w:szCs w:val="24"/>
                <w:lang w:eastAsia="zh-CN" w:bidi="hi-IN"/>
              </w:rPr>
              <w:t xml:space="preserve"> (7%)</w:t>
            </w:r>
            <w:r w:rsidRPr="00A678B0">
              <w:rPr>
                <w:rFonts w:ascii="Times New Roman" w:eastAsia="WenQuanYi Zen Hei" w:hAnsi="Times New Roman" w:cs="Times New Roman"/>
                <w:kern w:val="1"/>
                <w:sz w:val="24"/>
                <w:szCs w:val="24"/>
                <w:lang w:eastAsia="zh-CN" w:bidi="hi-IN"/>
              </w:rPr>
              <w:t xml:space="preserve">, </w:t>
            </w:r>
            <w:r>
              <w:rPr>
                <w:rFonts w:ascii="Times New Roman" w:eastAsia="WenQuanYi Zen Hei" w:hAnsi="Times New Roman" w:cs="Times New Roman"/>
                <w:kern w:val="1"/>
                <w:sz w:val="24"/>
                <w:szCs w:val="24"/>
                <w:lang w:eastAsia="zh-CN" w:bidi="hi-IN"/>
              </w:rPr>
              <w:t xml:space="preserve">тыс. </w:t>
            </w:r>
            <w:r w:rsidRPr="00A678B0">
              <w:rPr>
                <w:rFonts w:ascii="Times New Roman" w:eastAsia="WenQuanYi Zen Hei" w:hAnsi="Times New Roman" w:cs="Times New Roman"/>
                <w:kern w:val="1"/>
                <w:sz w:val="24"/>
                <w:szCs w:val="24"/>
                <w:lang w:eastAsia="zh-CN" w:bidi="hi-IN"/>
              </w:rPr>
              <w:t>руб.</w:t>
            </w:r>
          </w:p>
        </w:tc>
        <w:tc>
          <w:tcPr>
            <w:tcW w:w="2088" w:type="dxa"/>
          </w:tcPr>
          <w:p w:rsidR="00373EDE" w:rsidRPr="00A678B0" w:rsidRDefault="00373EDE" w:rsidP="00EF55E3">
            <w:pPr>
              <w:pStyle w:val="a3"/>
              <w:autoSpaceDE w:val="0"/>
              <w:autoSpaceDN w:val="0"/>
              <w:adjustRightInd w:val="0"/>
              <w:spacing w:after="0" w:line="240" w:lineRule="auto"/>
              <w:ind w:left="0"/>
              <w:jc w:val="center"/>
              <w:rPr>
                <w:rFonts w:ascii="Times New Roman" w:eastAsia="WenQuanYi Zen Hei" w:hAnsi="Times New Roman" w:cs="Times New Roman"/>
                <w:kern w:val="1"/>
                <w:sz w:val="24"/>
                <w:szCs w:val="24"/>
                <w:lang w:eastAsia="zh-CN" w:bidi="hi-IN"/>
              </w:rPr>
            </w:pPr>
            <w:r w:rsidRPr="00A678B0">
              <w:rPr>
                <w:rFonts w:ascii="Times New Roman" w:eastAsia="WenQuanYi Zen Hei" w:hAnsi="Times New Roman" w:cs="Times New Roman"/>
                <w:kern w:val="1"/>
                <w:sz w:val="24"/>
                <w:szCs w:val="24"/>
                <w:lang w:eastAsia="zh-CN" w:bidi="hi-IN"/>
              </w:rPr>
              <w:t>Вывод о существенности обнаруженных ошибок</w:t>
            </w:r>
          </w:p>
        </w:tc>
      </w:tr>
      <w:tr w:rsidR="00373EDE" w:rsidRPr="00A678B0" w:rsidTr="00EF55E3">
        <w:tc>
          <w:tcPr>
            <w:tcW w:w="2701" w:type="dxa"/>
          </w:tcPr>
          <w:p w:rsidR="00373EDE" w:rsidRPr="00A678B0" w:rsidRDefault="00373EDE" w:rsidP="00EF55E3">
            <w:pPr>
              <w:pStyle w:val="a3"/>
              <w:autoSpaceDE w:val="0"/>
              <w:autoSpaceDN w:val="0"/>
              <w:adjustRightInd w:val="0"/>
              <w:spacing w:after="0" w:line="240" w:lineRule="auto"/>
              <w:ind w:left="0"/>
              <w:jc w:val="center"/>
              <w:rPr>
                <w:rFonts w:ascii="Times New Roman" w:eastAsia="WenQuanYi Zen Hei" w:hAnsi="Times New Roman" w:cs="Times New Roman"/>
                <w:kern w:val="1"/>
                <w:sz w:val="24"/>
                <w:szCs w:val="24"/>
                <w:lang w:eastAsia="zh-CN" w:bidi="hi-IN"/>
              </w:rPr>
            </w:pPr>
            <w:r>
              <w:rPr>
                <w:rFonts w:ascii="Times New Roman" w:eastAsia="WenQuanYi Zen Hei" w:hAnsi="Times New Roman" w:cs="Times New Roman"/>
                <w:kern w:val="1"/>
                <w:sz w:val="24"/>
                <w:szCs w:val="24"/>
                <w:lang w:eastAsia="zh-CN" w:bidi="hi-IN"/>
              </w:rPr>
              <w:t>Коммерческие расходы</w:t>
            </w:r>
          </w:p>
        </w:tc>
        <w:tc>
          <w:tcPr>
            <w:tcW w:w="1943" w:type="dxa"/>
          </w:tcPr>
          <w:p w:rsidR="00373EDE" w:rsidRPr="00A678B0" w:rsidRDefault="00373EDE" w:rsidP="00EF55E3">
            <w:pPr>
              <w:pStyle w:val="a3"/>
              <w:autoSpaceDE w:val="0"/>
              <w:autoSpaceDN w:val="0"/>
              <w:adjustRightInd w:val="0"/>
              <w:spacing w:after="0" w:line="240" w:lineRule="auto"/>
              <w:ind w:left="0"/>
              <w:jc w:val="center"/>
              <w:rPr>
                <w:rFonts w:ascii="Times New Roman" w:eastAsia="WenQuanYi Zen Hei" w:hAnsi="Times New Roman" w:cs="Times New Roman"/>
                <w:kern w:val="1"/>
                <w:sz w:val="24"/>
                <w:szCs w:val="24"/>
                <w:lang w:eastAsia="zh-CN" w:bidi="hi-IN"/>
              </w:rPr>
            </w:pPr>
            <w:r>
              <w:rPr>
                <w:rFonts w:ascii="Times New Roman" w:eastAsia="WenQuanYi Zen Hei" w:hAnsi="Times New Roman" w:cs="Times New Roman"/>
                <w:kern w:val="1"/>
                <w:sz w:val="24"/>
                <w:szCs w:val="24"/>
                <w:lang w:eastAsia="zh-CN" w:bidi="hi-IN"/>
              </w:rPr>
              <w:t>1407</w:t>
            </w:r>
          </w:p>
        </w:tc>
        <w:tc>
          <w:tcPr>
            <w:tcW w:w="2552" w:type="dxa"/>
          </w:tcPr>
          <w:p w:rsidR="00373EDE" w:rsidRPr="00A678B0" w:rsidRDefault="00373EDE" w:rsidP="00EF55E3">
            <w:pPr>
              <w:pStyle w:val="a3"/>
              <w:autoSpaceDE w:val="0"/>
              <w:autoSpaceDN w:val="0"/>
              <w:adjustRightInd w:val="0"/>
              <w:spacing w:after="0" w:line="240" w:lineRule="auto"/>
              <w:ind w:left="0"/>
              <w:jc w:val="center"/>
              <w:rPr>
                <w:rFonts w:ascii="Times New Roman" w:eastAsia="WenQuanYi Zen Hei" w:hAnsi="Times New Roman" w:cs="Times New Roman"/>
                <w:kern w:val="1"/>
                <w:sz w:val="24"/>
                <w:szCs w:val="24"/>
                <w:lang w:eastAsia="zh-CN" w:bidi="hi-IN"/>
              </w:rPr>
            </w:pPr>
            <w:r>
              <w:rPr>
                <w:rFonts w:ascii="Times New Roman" w:eastAsia="WenQuanYi Zen Hei" w:hAnsi="Times New Roman" w:cs="Times New Roman"/>
                <w:kern w:val="1"/>
                <w:sz w:val="24"/>
                <w:szCs w:val="24"/>
                <w:lang w:eastAsia="zh-CN" w:bidi="hi-IN"/>
              </w:rPr>
              <w:t>78364*0,07=5485</w:t>
            </w:r>
          </w:p>
        </w:tc>
        <w:tc>
          <w:tcPr>
            <w:tcW w:w="2088" w:type="dxa"/>
          </w:tcPr>
          <w:p w:rsidR="00373EDE" w:rsidRPr="00A678B0" w:rsidRDefault="00373EDE" w:rsidP="00EF55E3">
            <w:pPr>
              <w:pStyle w:val="a3"/>
              <w:autoSpaceDE w:val="0"/>
              <w:autoSpaceDN w:val="0"/>
              <w:adjustRightInd w:val="0"/>
              <w:spacing w:after="0" w:line="240" w:lineRule="auto"/>
              <w:ind w:left="0"/>
              <w:jc w:val="center"/>
              <w:rPr>
                <w:rFonts w:ascii="Times New Roman" w:eastAsia="WenQuanYi Zen Hei" w:hAnsi="Times New Roman" w:cs="Times New Roman"/>
                <w:kern w:val="1"/>
                <w:sz w:val="24"/>
                <w:szCs w:val="24"/>
                <w:lang w:eastAsia="zh-CN" w:bidi="hi-IN"/>
              </w:rPr>
            </w:pPr>
            <w:r>
              <w:rPr>
                <w:rFonts w:ascii="Times New Roman" w:eastAsia="WenQuanYi Zen Hei" w:hAnsi="Times New Roman" w:cs="Times New Roman"/>
                <w:kern w:val="1"/>
                <w:sz w:val="24"/>
                <w:szCs w:val="24"/>
                <w:lang w:eastAsia="zh-CN" w:bidi="hi-IN"/>
              </w:rPr>
              <w:t>Не существенная ошибка</w:t>
            </w:r>
          </w:p>
        </w:tc>
      </w:tr>
      <w:tr w:rsidR="00373EDE" w:rsidRPr="00A678B0" w:rsidTr="00EF55E3">
        <w:tc>
          <w:tcPr>
            <w:tcW w:w="2701" w:type="dxa"/>
          </w:tcPr>
          <w:p w:rsidR="00373EDE" w:rsidRPr="00A678B0" w:rsidRDefault="00373EDE" w:rsidP="00EF55E3">
            <w:pPr>
              <w:pStyle w:val="a3"/>
              <w:autoSpaceDE w:val="0"/>
              <w:autoSpaceDN w:val="0"/>
              <w:adjustRightInd w:val="0"/>
              <w:spacing w:after="0" w:line="240" w:lineRule="auto"/>
              <w:ind w:left="0"/>
              <w:jc w:val="center"/>
              <w:rPr>
                <w:rFonts w:ascii="Times New Roman" w:eastAsia="WenQuanYi Zen Hei" w:hAnsi="Times New Roman" w:cs="Times New Roman"/>
                <w:kern w:val="1"/>
                <w:sz w:val="24"/>
                <w:szCs w:val="24"/>
                <w:lang w:eastAsia="zh-CN" w:bidi="hi-IN"/>
              </w:rPr>
            </w:pPr>
            <w:r>
              <w:rPr>
                <w:rFonts w:ascii="Times New Roman" w:eastAsia="WenQuanYi Zen Hei" w:hAnsi="Times New Roman" w:cs="Times New Roman"/>
                <w:kern w:val="1"/>
                <w:sz w:val="24"/>
                <w:szCs w:val="24"/>
                <w:lang w:eastAsia="zh-CN" w:bidi="hi-IN"/>
              </w:rPr>
              <w:t>Выручка</w:t>
            </w:r>
          </w:p>
        </w:tc>
        <w:tc>
          <w:tcPr>
            <w:tcW w:w="1943" w:type="dxa"/>
          </w:tcPr>
          <w:p w:rsidR="00373EDE" w:rsidRPr="00A678B0" w:rsidRDefault="00373EDE" w:rsidP="00EF55E3">
            <w:pPr>
              <w:pStyle w:val="a3"/>
              <w:autoSpaceDE w:val="0"/>
              <w:autoSpaceDN w:val="0"/>
              <w:adjustRightInd w:val="0"/>
              <w:spacing w:after="0" w:line="240" w:lineRule="auto"/>
              <w:ind w:left="0"/>
              <w:jc w:val="center"/>
              <w:rPr>
                <w:rFonts w:ascii="Times New Roman" w:eastAsia="WenQuanYi Zen Hei" w:hAnsi="Times New Roman" w:cs="Times New Roman"/>
                <w:kern w:val="1"/>
                <w:sz w:val="24"/>
                <w:szCs w:val="24"/>
                <w:lang w:eastAsia="zh-CN" w:bidi="hi-IN"/>
              </w:rPr>
            </w:pPr>
            <w:r>
              <w:rPr>
                <w:rFonts w:ascii="Times New Roman" w:eastAsia="WenQuanYi Zen Hei" w:hAnsi="Times New Roman" w:cs="Times New Roman"/>
                <w:kern w:val="1"/>
                <w:sz w:val="24"/>
                <w:szCs w:val="24"/>
                <w:lang w:eastAsia="zh-CN" w:bidi="hi-IN"/>
              </w:rPr>
              <w:t>3264</w:t>
            </w:r>
          </w:p>
        </w:tc>
        <w:tc>
          <w:tcPr>
            <w:tcW w:w="2552" w:type="dxa"/>
          </w:tcPr>
          <w:p w:rsidR="00373EDE" w:rsidRPr="00A678B0" w:rsidRDefault="00373EDE" w:rsidP="00EF55E3">
            <w:pPr>
              <w:pStyle w:val="a3"/>
              <w:autoSpaceDE w:val="0"/>
              <w:autoSpaceDN w:val="0"/>
              <w:adjustRightInd w:val="0"/>
              <w:spacing w:after="0" w:line="240" w:lineRule="auto"/>
              <w:ind w:left="0"/>
              <w:jc w:val="center"/>
              <w:rPr>
                <w:rFonts w:ascii="Times New Roman" w:eastAsia="WenQuanYi Zen Hei" w:hAnsi="Times New Roman" w:cs="Times New Roman"/>
                <w:kern w:val="1"/>
                <w:sz w:val="24"/>
                <w:szCs w:val="24"/>
                <w:lang w:eastAsia="zh-CN" w:bidi="hi-IN"/>
              </w:rPr>
            </w:pPr>
            <w:r>
              <w:rPr>
                <w:rFonts w:ascii="Times New Roman" w:eastAsia="WenQuanYi Zen Hei" w:hAnsi="Times New Roman" w:cs="Times New Roman"/>
                <w:kern w:val="1"/>
                <w:sz w:val="24"/>
                <w:szCs w:val="24"/>
                <w:lang w:eastAsia="zh-CN" w:bidi="hi-IN"/>
              </w:rPr>
              <w:t>1406673*0,07=98467</w:t>
            </w:r>
          </w:p>
        </w:tc>
        <w:tc>
          <w:tcPr>
            <w:tcW w:w="2088" w:type="dxa"/>
          </w:tcPr>
          <w:p w:rsidR="00373EDE" w:rsidRPr="00A678B0" w:rsidRDefault="00373EDE" w:rsidP="00EF55E3">
            <w:pPr>
              <w:pStyle w:val="a3"/>
              <w:autoSpaceDE w:val="0"/>
              <w:autoSpaceDN w:val="0"/>
              <w:adjustRightInd w:val="0"/>
              <w:spacing w:after="0" w:line="240" w:lineRule="auto"/>
              <w:ind w:left="0"/>
              <w:jc w:val="center"/>
              <w:rPr>
                <w:rFonts w:ascii="Times New Roman" w:eastAsia="WenQuanYi Zen Hei" w:hAnsi="Times New Roman" w:cs="Times New Roman"/>
                <w:kern w:val="1"/>
                <w:sz w:val="24"/>
                <w:szCs w:val="24"/>
                <w:lang w:eastAsia="zh-CN" w:bidi="hi-IN"/>
              </w:rPr>
            </w:pPr>
            <w:r>
              <w:rPr>
                <w:rFonts w:ascii="Times New Roman" w:eastAsia="WenQuanYi Zen Hei" w:hAnsi="Times New Roman" w:cs="Times New Roman"/>
                <w:kern w:val="1"/>
                <w:sz w:val="24"/>
                <w:szCs w:val="24"/>
                <w:lang w:eastAsia="zh-CN" w:bidi="hi-IN"/>
              </w:rPr>
              <w:t>Не существенная ошибка</w:t>
            </w:r>
          </w:p>
        </w:tc>
      </w:tr>
      <w:tr w:rsidR="00373EDE" w:rsidRPr="00A678B0" w:rsidTr="00EF55E3">
        <w:tc>
          <w:tcPr>
            <w:tcW w:w="2701" w:type="dxa"/>
          </w:tcPr>
          <w:p w:rsidR="00373EDE" w:rsidRPr="00A678B0" w:rsidRDefault="00373EDE" w:rsidP="00EF55E3">
            <w:pPr>
              <w:pStyle w:val="a3"/>
              <w:autoSpaceDE w:val="0"/>
              <w:autoSpaceDN w:val="0"/>
              <w:adjustRightInd w:val="0"/>
              <w:spacing w:after="0" w:line="240" w:lineRule="auto"/>
              <w:ind w:left="0"/>
              <w:jc w:val="center"/>
              <w:rPr>
                <w:rFonts w:ascii="Times New Roman" w:eastAsia="WenQuanYi Zen Hei" w:hAnsi="Times New Roman" w:cs="Times New Roman"/>
                <w:kern w:val="1"/>
                <w:sz w:val="24"/>
                <w:szCs w:val="24"/>
                <w:lang w:eastAsia="zh-CN" w:bidi="hi-IN"/>
              </w:rPr>
            </w:pPr>
            <w:r>
              <w:rPr>
                <w:rFonts w:ascii="Times New Roman" w:eastAsia="WenQuanYi Zen Hei" w:hAnsi="Times New Roman" w:cs="Times New Roman"/>
                <w:kern w:val="1"/>
                <w:sz w:val="24"/>
                <w:szCs w:val="24"/>
                <w:lang w:eastAsia="zh-CN" w:bidi="hi-IN"/>
              </w:rPr>
              <w:t>Дебиторская задолженность</w:t>
            </w:r>
          </w:p>
        </w:tc>
        <w:tc>
          <w:tcPr>
            <w:tcW w:w="1943" w:type="dxa"/>
          </w:tcPr>
          <w:p w:rsidR="00373EDE" w:rsidRPr="00A678B0" w:rsidRDefault="00373EDE" w:rsidP="00EF55E3">
            <w:pPr>
              <w:pStyle w:val="a3"/>
              <w:autoSpaceDE w:val="0"/>
              <w:autoSpaceDN w:val="0"/>
              <w:adjustRightInd w:val="0"/>
              <w:spacing w:after="0" w:line="240" w:lineRule="auto"/>
              <w:ind w:left="0"/>
              <w:jc w:val="center"/>
              <w:rPr>
                <w:rFonts w:ascii="Times New Roman" w:eastAsia="WenQuanYi Zen Hei" w:hAnsi="Times New Roman" w:cs="Times New Roman"/>
                <w:kern w:val="1"/>
                <w:sz w:val="24"/>
                <w:szCs w:val="24"/>
                <w:lang w:eastAsia="zh-CN" w:bidi="hi-IN"/>
              </w:rPr>
            </w:pPr>
            <w:r>
              <w:rPr>
                <w:rFonts w:ascii="Times New Roman" w:eastAsia="WenQuanYi Zen Hei" w:hAnsi="Times New Roman" w:cs="Times New Roman"/>
                <w:kern w:val="1"/>
                <w:sz w:val="24"/>
                <w:szCs w:val="24"/>
                <w:lang w:eastAsia="zh-CN" w:bidi="hi-IN"/>
              </w:rPr>
              <w:t>165</w:t>
            </w:r>
          </w:p>
        </w:tc>
        <w:tc>
          <w:tcPr>
            <w:tcW w:w="2552" w:type="dxa"/>
          </w:tcPr>
          <w:p w:rsidR="00373EDE" w:rsidRPr="00A678B0" w:rsidRDefault="00373EDE" w:rsidP="00EF55E3">
            <w:pPr>
              <w:pStyle w:val="a3"/>
              <w:autoSpaceDE w:val="0"/>
              <w:autoSpaceDN w:val="0"/>
              <w:adjustRightInd w:val="0"/>
              <w:spacing w:after="0" w:line="240" w:lineRule="auto"/>
              <w:ind w:left="0"/>
              <w:jc w:val="center"/>
              <w:rPr>
                <w:rFonts w:ascii="Times New Roman" w:eastAsia="WenQuanYi Zen Hei" w:hAnsi="Times New Roman" w:cs="Times New Roman"/>
                <w:kern w:val="1"/>
                <w:sz w:val="24"/>
                <w:szCs w:val="24"/>
                <w:lang w:eastAsia="zh-CN" w:bidi="hi-IN"/>
              </w:rPr>
            </w:pPr>
            <w:r>
              <w:rPr>
                <w:rFonts w:ascii="Times New Roman" w:eastAsia="WenQuanYi Zen Hei" w:hAnsi="Times New Roman" w:cs="Times New Roman"/>
                <w:kern w:val="1"/>
                <w:sz w:val="24"/>
                <w:szCs w:val="24"/>
                <w:lang w:eastAsia="zh-CN" w:bidi="hi-IN"/>
              </w:rPr>
              <w:t>332430*0,07=23270</w:t>
            </w:r>
          </w:p>
        </w:tc>
        <w:tc>
          <w:tcPr>
            <w:tcW w:w="2088" w:type="dxa"/>
          </w:tcPr>
          <w:p w:rsidR="00373EDE" w:rsidRPr="00A678B0" w:rsidRDefault="00373EDE" w:rsidP="00EF55E3">
            <w:pPr>
              <w:pStyle w:val="a3"/>
              <w:autoSpaceDE w:val="0"/>
              <w:autoSpaceDN w:val="0"/>
              <w:adjustRightInd w:val="0"/>
              <w:spacing w:after="0" w:line="240" w:lineRule="auto"/>
              <w:ind w:left="0"/>
              <w:jc w:val="center"/>
              <w:rPr>
                <w:rFonts w:ascii="Times New Roman" w:eastAsia="WenQuanYi Zen Hei" w:hAnsi="Times New Roman" w:cs="Times New Roman"/>
                <w:kern w:val="1"/>
                <w:sz w:val="24"/>
                <w:szCs w:val="24"/>
                <w:lang w:eastAsia="zh-CN" w:bidi="hi-IN"/>
              </w:rPr>
            </w:pPr>
            <w:r>
              <w:rPr>
                <w:rFonts w:ascii="Times New Roman" w:eastAsia="WenQuanYi Zen Hei" w:hAnsi="Times New Roman" w:cs="Times New Roman"/>
                <w:kern w:val="1"/>
                <w:sz w:val="24"/>
                <w:szCs w:val="24"/>
                <w:lang w:eastAsia="zh-CN" w:bidi="hi-IN"/>
              </w:rPr>
              <w:t>Не существенная ошибка</w:t>
            </w:r>
          </w:p>
        </w:tc>
      </w:tr>
      <w:tr w:rsidR="00373EDE" w:rsidRPr="00A678B0" w:rsidTr="00EF55E3">
        <w:tc>
          <w:tcPr>
            <w:tcW w:w="2701" w:type="dxa"/>
          </w:tcPr>
          <w:p w:rsidR="00373EDE" w:rsidRPr="00A678B0" w:rsidRDefault="00373EDE" w:rsidP="00EF55E3">
            <w:pPr>
              <w:pStyle w:val="a3"/>
              <w:autoSpaceDE w:val="0"/>
              <w:autoSpaceDN w:val="0"/>
              <w:adjustRightInd w:val="0"/>
              <w:spacing w:after="0" w:line="240" w:lineRule="auto"/>
              <w:ind w:left="0"/>
              <w:jc w:val="center"/>
              <w:rPr>
                <w:rFonts w:ascii="Times New Roman" w:eastAsia="WenQuanYi Zen Hei" w:hAnsi="Times New Roman" w:cs="Times New Roman"/>
                <w:kern w:val="1"/>
                <w:sz w:val="24"/>
                <w:szCs w:val="24"/>
                <w:lang w:eastAsia="zh-CN" w:bidi="hi-IN"/>
              </w:rPr>
            </w:pPr>
            <w:r>
              <w:rPr>
                <w:rFonts w:ascii="Times New Roman" w:eastAsia="WenQuanYi Zen Hei" w:hAnsi="Times New Roman" w:cs="Times New Roman"/>
                <w:kern w:val="1"/>
                <w:sz w:val="24"/>
                <w:szCs w:val="24"/>
                <w:lang w:eastAsia="zh-CN" w:bidi="hi-IN"/>
              </w:rPr>
              <w:lastRenderedPageBreak/>
              <w:t>НДС по приобретенным ценностям</w:t>
            </w:r>
          </w:p>
        </w:tc>
        <w:tc>
          <w:tcPr>
            <w:tcW w:w="1943" w:type="dxa"/>
          </w:tcPr>
          <w:p w:rsidR="00373EDE" w:rsidRPr="00A678B0" w:rsidRDefault="00373EDE" w:rsidP="00EF55E3">
            <w:pPr>
              <w:pStyle w:val="a3"/>
              <w:autoSpaceDE w:val="0"/>
              <w:autoSpaceDN w:val="0"/>
              <w:adjustRightInd w:val="0"/>
              <w:spacing w:after="0" w:line="240" w:lineRule="auto"/>
              <w:ind w:left="0"/>
              <w:jc w:val="center"/>
              <w:rPr>
                <w:rFonts w:ascii="Times New Roman" w:eastAsia="WenQuanYi Zen Hei" w:hAnsi="Times New Roman" w:cs="Times New Roman"/>
                <w:kern w:val="1"/>
                <w:sz w:val="24"/>
                <w:szCs w:val="24"/>
                <w:lang w:eastAsia="zh-CN" w:bidi="hi-IN"/>
              </w:rPr>
            </w:pPr>
            <w:r>
              <w:rPr>
                <w:rFonts w:ascii="Times New Roman" w:eastAsia="WenQuanYi Zen Hei" w:hAnsi="Times New Roman" w:cs="Times New Roman"/>
                <w:kern w:val="1"/>
                <w:sz w:val="24"/>
                <w:szCs w:val="24"/>
                <w:lang w:eastAsia="zh-CN" w:bidi="hi-IN"/>
              </w:rPr>
              <w:t>-</w:t>
            </w:r>
          </w:p>
        </w:tc>
        <w:tc>
          <w:tcPr>
            <w:tcW w:w="2552" w:type="dxa"/>
          </w:tcPr>
          <w:p w:rsidR="00373EDE" w:rsidRPr="00A678B0" w:rsidRDefault="00373EDE" w:rsidP="00EF55E3">
            <w:pPr>
              <w:pStyle w:val="a3"/>
              <w:autoSpaceDE w:val="0"/>
              <w:autoSpaceDN w:val="0"/>
              <w:adjustRightInd w:val="0"/>
              <w:spacing w:after="0" w:line="240" w:lineRule="auto"/>
              <w:ind w:left="0"/>
              <w:jc w:val="center"/>
              <w:rPr>
                <w:rFonts w:ascii="Times New Roman" w:eastAsia="WenQuanYi Zen Hei" w:hAnsi="Times New Roman" w:cs="Times New Roman"/>
                <w:kern w:val="1"/>
                <w:sz w:val="24"/>
                <w:szCs w:val="24"/>
                <w:lang w:eastAsia="zh-CN" w:bidi="hi-IN"/>
              </w:rPr>
            </w:pPr>
            <w:r>
              <w:rPr>
                <w:rFonts w:ascii="Times New Roman" w:eastAsia="WenQuanYi Zen Hei" w:hAnsi="Times New Roman" w:cs="Times New Roman"/>
                <w:kern w:val="1"/>
                <w:sz w:val="24"/>
                <w:szCs w:val="24"/>
                <w:lang w:eastAsia="zh-CN" w:bidi="hi-IN"/>
              </w:rPr>
              <w:t>5559*0,07=389</w:t>
            </w:r>
          </w:p>
        </w:tc>
        <w:tc>
          <w:tcPr>
            <w:tcW w:w="2088" w:type="dxa"/>
          </w:tcPr>
          <w:p w:rsidR="00373EDE" w:rsidRPr="00A678B0" w:rsidRDefault="00373EDE" w:rsidP="00EF55E3">
            <w:pPr>
              <w:pStyle w:val="a3"/>
              <w:autoSpaceDE w:val="0"/>
              <w:autoSpaceDN w:val="0"/>
              <w:adjustRightInd w:val="0"/>
              <w:spacing w:after="0" w:line="240" w:lineRule="auto"/>
              <w:ind w:left="0"/>
              <w:jc w:val="center"/>
              <w:rPr>
                <w:rFonts w:ascii="Times New Roman" w:eastAsia="WenQuanYi Zen Hei" w:hAnsi="Times New Roman" w:cs="Times New Roman"/>
                <w:kern w:val="1"/>
                <w:sz w:val="24"/>
                <w:szCs w:val="24"/>
                <w:lang w:eastAsia="zh-CN" w:bidi="hi-IN"/>
              </w:rPr>
            </w:pPr>
            <w:r>
              <w:rPr>
                <w:rFonts w:ascii="Times New Roman" w:eastAsia="WenQuanYi Zen Hei" w:hAnsi="Times New Roman" w:cs="Times New Roman"/>
                <w:kern w:val="1"/>
                <w:sz w:val="24"/>
                <w:szCs w:val="24"/>
                <w:lang w:eastAsia="zh-CN" w:bidi="hi-IN"/>
              </w:rPr>
              <w:t>Не существенная ошибка</w:t>
            </w:r>
          </w:p>
        </w:tc>
      </w:tr>
      <w:tr w:rsidR="00373EDE" w:rsidRPr="00A678B0" w:rsidTr="00EF55E3">
        <w:tc>
          <w:tcPr>
            <w:tcW w:w="2701" w:type="dxa"/>
          </w:tcPr>
          <w:p w:rsidR="00373EDE" w:rsidRDefault="00373EDE" w:rsidP="00EF55E3">
            <w:pPr>
              <w:pStyle w:val="a3"/>
              <w:autoSpaceDE w:val="0"/>
              <w:autoSpaceDN w:val="0"/>
              <w:adjustRightInd w:val="0"/>
              <w:spacing w:after="0" w:line="240" w:lineRule="auto"/>
              <w:ind w:left="0"/>
              <w:jc w:val="center"/>
              <w:rPr>
                <w:rFonts w:ascii="Times New Roman" w:eastAsia="WenQuanYi Zen Hei" w:hAnsi="Times New Roman" w:cs="Times New Roman"/>
                <w:kern w:val="1"/>
                <w:sz w:val="24"/>
                <w:szCs w:val="24"/>
                <w:lang w:eastAsia="zh-CN" w:bidi="hi-IN"/>
              </w:rPr>
            </w:pPr>
          </w:p>
        </w:tc>
        <w:tc>
          <w:tcPr>
            <w:tcW w:w="1943" w:type="dxa"/>
          </w:tcPr>
          <w:p w:rsidR="00373EDE" w:rsidRPr="00E276DA" w:rsidRDefault="00373EDE" w:rsidP="00EF55E3">
            <w:pPr>
              <w:pStyle w:val="a3"/>
              <w:autoSpaceDE w:val="0"/>
              <w:autoSpaceDN w:val="0"/>
              <w:adjustRightInd w:val="0"/>
              <w:spacing w:after="0" w:line="240" w:lineRule="auto"/>
              <w:ind w:left="0"/>
              <w:jc w:val="center"/>
              <w:rPr>
                <w:rFonts w:ascii="Times New Roman" w:eastAsia="WenQuanYi Zen Hei" w:hAnsi="Times New Roman" w:cs="Times New Roman"/>
                <w:b/>
                <w:kern w:val="1"/>
                <w:sz w:val="28"/>
                <w:szCs w:val="28"/>
                <w:lang w:eastAsia="zh-CN" w:bidi="hi-IN"/>
              </w:rPr>
            </w:pPr>
            <w:r w:rsidRPr="00E276DA">
              <w:rPr>
                <w:rFonts w:ascii="Times New Roman" w:eastAsia="WenQuanYi Zen Hei" w:hAnsi="Times New Roman" w:cs="Times New Roman"/>
                <w:b/>
                <w:kern w:val="1"/>
                <w:sz w:val="28"/>
                <w:szCs w:val="28"/>
                <w:lang w:eastAsia="zh-CN" w:bidi="hi-IN"/>
              </w:rPr>
              <w:t>4836</w:t>
            </w:r>
          </w:p>
        </w:tc>
        <w:tc>
          <w:tcPr>
            <w:tcW w:w="2552" w:type="dxa"/>
          </w:tcPr>
          <w:p w:rsidR="00373EDE" w:rsidRDefault="00373EDE" w:rsidP="00EF55E3">
            <w:pPr>
              <w:pStyle w:val="a3"/>
              <w:autoSpaceDE w:val="0"/>
              <w:autoSpaceDN w:val="0"/>
              <w:adjustRightInd w:val="0"/>
              <w:spacing w:after="0" w:line="240" w:lineRule="auto"/>
              <w:ind w:left="0"/>
              <w:jc w:val="center"/>
              <w:rPr>
                <w:rFonts w:ascii="Times New Roman" w:eastAsia="WenQuanYi Zen Hei" w:hAnsi="Times New Roman" w:cs="Times New Roman"/>
                <w:kern w:val="1"/>
                <w:sz w:val="24"/>
                <w:szCs w:val="24"/>
                <w:lang w:eastAsia="zh-CN" w:bidi="hi-IN"/>
              </w:rPr>
            </w:pPr>
          </w:p>
        </w:tc>
        <w:tc>
          <w:tcPr>
            <w:tcW w:w="2088" w:type="dxa"/>
          </w:tcPr>
          <w:p w:rsidR="00373EDE" w:rsidRDefault="00373EDE" w:rsidP="00EF55E3">
            <w:pPr>
              <w:pStyle w:val="a3"/>
              <w:autoSpaceDE w:val="0"/>
              <w:autoSpaceDN w:val="0"/>
              <w:adjustRightInd w:val="0"/>
              <w:spacing w:after="0" w:line="240" w:lineRule="auto"/>
              <w:ind w:left="0"/>
              <w:jc w:val="center"/>
              <w:rPr>
                <w:rFonts w:ascii="Times New Roman" w:eastAsia="WenQuanYi Zen Hei" w:hAnsi="Times New Roman" w:cs="Times New Roman"/>
                <w:kern w:val="1"/>
                <w:sz w:val="24"/>
                <w:szCs w:val="24"/>
                <w:lang w:eastAsia="zh-CN" w:bidi="hi-IN"/>
              </w:rPr>
            </w:pPr>
          </w:p>
        </w:tc>
      </w:tr>
    </w:tbl>
    <w:p w:rsidR="00373EDE" w:rsidRDefault="00373EDE" w:rsidP="00373EDE">
      <w:pPr>
        <w:pStyle w:val="a3"/>
        <w:autoSpaceDE w:val="0"/>
        <w:autoSpaceDN w:val="0"/>
        <w:adjustRightInd w:val="0"/>
        <w:spacing w:after="0" w:line="360" w:lineRule="auto"/>
        <w:ind w:left="0" w:firstLine="709"/>
        <w:jc w:val="center"/>
        <w:rPr>
          <w:rFonts w:ascii="Times New Roman" w:eastAsia="WenQuanYi Zen Hei" w:hAnsi="Times New Roman" w:cs="Times New Roman"/>
          <w:kern w:val="1"/>
          <w:sz w:val="28"/>
          <w:szCs w:val="28"/>
          <w:lang w:eastAsia="zh-CN" w:bidi="hi-IN"/>
        </w:rPr>
      </w:pPr>
    </w:p>
    <w:p w:rsidR="00373EDE" w:rsidRDefault="00373EDE" w:rsidP="00373EDE">
      <w:pPr>
        <w:pStyle w:val="af2"/>
      </w:pPr>
      <w:r>
        <w:rPr>
          <w:rFonts w:eastAsia="WenQuanYi Zen Hei"/>
          <w:kern w:val="1"/>
          <w:lang w:eastAsia="zh-CN" w:bidi="hi-IN"/>
        </w:rPr>
        <w:t>Из данных таблицы 42 видно, что существенных ошибок в ходе проверки экспортных операций ЗАО «Хемкор» выявлено не было.</w:t>
      </w:r>
      <w:r>
        <w:br w:type="page"/>
      </w:r>
    </w:p>
    <w:p w:rsidR="00373EDE" w:rsidRDefault="00373EDE" w:rsidP="00373EDE">
      <w:pPr>
        <w:pStyle w:val="a5"/>
        <w:widowControl/>
        <w:numPr>
          <w:ilvl w:val="1"/>
          <w:numId w:val="43"/>
        </w:numPr>
        <w:jc w:val="center"/>
      </w:pPr>
      <w:bookmarkStart w:id="13" w:name="_Toc389512869"/>
      <w:r>
        <w:lastRenderedPageBreak/>
        <w:t>Рекомендации по совершенствованию системы учета и контроля экспортных операций в ЗАО «Хемкор»</w:t>
      </w:r>
      <w:bookmarkEnd w:id="13"/>
    </w:p>
    <w:p w:rsidR="00373EDE" w:rsidRPr="00992452" w:rsidRDefault="00373EDE" w:rsidP="00373EDE">
      <w:pPr>
        <w:pStyle w:val="af2"/>
      </w:pPr>
      <w:r>
        <w:t>Бухгалтерский учет в З</w:t>
      </w:r>
      <w:r w:rsidRPr="00992452">
        <w:t>АО «</w:t>
      </w:r>
      <w:r>
        <w:t>Хемкор</w:t>
      </w:r>
      <w:r w:rsidRPr="00992452">
        <w:t>» осуществляется бухгалтерской службой. Возглавляет службу главный бухгалтер, назначаемый генеральным директором и непосредственно ему подчиняющийся. Бухгалтерский учет на предприятии осущес</w:t>
      </w:r>
      <w:r>
        <w:t>твляется согласно рабочему плану</w:t>
      </w:r>
      <w:r w:rsidRPr="00992452">
        <w:t xml:space="preserve"> счетов, разработанного с учетом специфики </w:t>
      </w:r>
      <w:r>
        <w:t xml:space="preserve">деятельности </w:t>
      </w:r>
      <w:r w:rsidRPr="00992452">
        <w:t>предприятия.</w:t>
      </w:r>
    </w:p>
    <w:p w:rsidR="00373EDE" w:rsidRDefault="00373EDE" w:rsidP="00373EDE">
      <w:pPr>
        <w:pStyle w:val="af2"/>
      </w:pPr>
      <w:r>
        <w:t>Кроме того, д</w:t>
      </w:r>
      <w:r w:rsidRPr="00992452">
        <w:t xml:space="preserve">ля своевременного и полного отражения в бухгалтерском учете всех фактов </w:t>
      </w:r>
      <w:r>
        <w:t>хозяйственной деятельности в З</w:t>
      </w:r>
      <w:r w:rsidRPr="00992452">
        <w:t>АО «</w:t>
      </w:r>
      <w:r>
        <w:t>Хемкор</w:t>
      </w:r>
      <w:r w:rsidRPr="00992452">
        <w:t>»  утверждена учетная политика организации</w:t>
      </w:r>
      <w:r>
        <w:t xml:space="preserve"> для целей бухгалтерского и налогового учета</w:t>
      </w:r>
      <w:r w:rsidRPr="00992452">
        <w:t xml:space="preserve">. </w:t>
      </w:r>
    </w:p>
    <w:p w:rsidR="00373EDE" w:rsidRDefault="00373EDE" w:rsidP="00373EDE">
      <w:pPr>
        <w:pStyle w:val="af2"/>
      </w:pPr>
      <w:r>
        <w:t>По результатам проверки экспортных операций ЗАО «Хемкор» руководству предприятия была сообщена следующая информация (таблица 43).</w:t>
      </w:r>
    </w:p>
    <w:p w:rsidR="00373EDE" w:rsidRDefault="00373EDE" w:rsidP="00373EDE">
      <w:pPr>
        <w:pStyle w:val="af2"/>
        <w:jc w:val="right"/>
      </w:pPr>
      <w:r>
        <w:t>Таблица 43</w:t>
      </w:r>
    </w:p>
    <w:p w:rsidR="00373EDE" w:rsidRDefault="00373EDE" w:rsidP="00373EDE">
      <w:pPr>
        <w:pStyle w:val="af2"/>
        <w:jc w:val="center"/>
      </w:pPr>
      <w:r>
        <w:t>Информация по результатам аудита экспортных операций ЗАО «Хемкор»</w:t>
      </w:r>
    </w:p>
    <w:tbl>
      <w:tblPr>
        <w:tblStyle w:val="a7"/>
        <w:tblW w:w="9464" w:type="dxa"/>
        <w:tblLook w:val="04A0"/>
      </w:tblPr>
      <w:tblGrid>
        <w:gridCol w:w="2845"/>
        <w:gridCol w:w="3790"/>
        <w:gridCol w:w="2829"/>
      </w:tblGrid>
      <w:tr w:rsidR="00373EDE" w:rsidRPr="001B4DDC" w:rsidTr="00EF55E3">
        <w:tc>
          <w:tcPr>
            <w:tcW w:w="2845" w:type="dxa"/>
          </w:tcPr>
          <w:p w:rsidR="00373EDE" w:rsidRPr="001B4DDC" w:rsidRDefault="00373EDE" w:rsidP="00EF55E3">
            <w:pPr>
              <w:pStyle w:val="af2"/>
              <w:spacing w:line="240" w:lineRule="auto"/>
              <w:ind w:firstLine="0"/>
              <w:jc w:val="center"/>
              <w:rPr>
                <w:sz w:val="26"/>
                <w:szCs w:val="26"/>
              </w:rPr>
            </w:pPr>
            <w:r w:rsidRPr="001B4DDC">
              <w:rPr>
                <w:sz w:val="26"/>
                <w:szCs w:val="26"/>
              </w:rPr>
              <w:t>Выявленные нарушения</w:t>
            </w:r>
          </w:p>
        </w:tc>
        <w:tc>
          <w:tcPr>
            <w:tcW w:w="3790" w:type="dxa"/>
          </w:tcPr>
          <w:p w:rsidR="00373EDE" w:rsidRPr="001B4DDC" w:rsidRDefault="00373EDE" w:rsidP="00EF55E3">
            <w:pPr>
              <w:pStyle w:val="af2"/>
              <w:spacing w:line="240" w:lineRule="auto"/>
              <w:ind w:firstLine="0"/>
              <w:jc w:val="center"/>
              <w:rPr>
                <w:sz w:val="26"/>
                <w:szCs w:val="26"/>
              </w:rPr>
            </w:pPr>
            <w:r w:rsidRPr="001B4DDC">
              <w:rPr>
                <w:sz w:val="26"/>
                <w:szCs w:val="26"/>
              </w:rPr>
              <w:t xml:space="preserve">Корректирующие </w:t>
            </w:r>
            <w:r>
              <w:rPr>
                <w:sz w:val="26"/>
                <w:szCs w:val="26"/>
              </w:rPr>
              <w:t xml:space="preserve">бухгалтерские </w:t>
            </w:r>
            <w:r w:rsidRPr="001B4DDC">
              <w:rPr>
                <w:sz w:val="26"/>
                <w:szCs w:val="26"/>
              </w:rPr>
              <w:t>записи</w:t>
            </w:r>
          </w:p>
        </w:tc>
        <w:tc>
          <w:tcPr>
            <w:tcW w:w="2829" w:type="dxa"/>
          </w:tcPr>
          <w:p w:rsidR="00373EDE" w:rsidRPr="001B4DDC" w:rsidRDefault="00373EDE" w:rsidP="00EF55E3">
            <w:pPr>
              <w:pStyle w:val="af2"/>
              <w:spacing w:line="240" w:lineRule="auto"/>
              <w:ind w:firstLine="0"/>
              <w:jc w:val="center"/>
              <w:rPr>
                <w:sz w:val="26"/>
                <w:szCs w:val="26"/>
              </w:rPr>
            </w:pPr>
            <w:r w:rsidRPr="001B4DDC">
              <w:rPr>
                <w:sz w:val="26"/>
                <w:szCs w:val="26"/>
              </w:rPr>
              <w:t>Рекомендации</w:t>
            </w:r>
          </w:p>
        </w:tc>
      </w:tr>
      <w:tr w:rsidR="00373EDE" w:rsidRPr="001B4DDC" w:rsidTr="00EF55E3">
        <w:tc>
          <w:tcPr>
            <w:tcW w:w="2845" w:type="dxa"/>
          </w:tcPr>
          <w:p w:rsidR="00373EDE" w:rsidRPr="001B4DDC" w:rsidRDefault="00373EDE" w:rsidP="00EF55E3">
            <w:pPr>
              <w:pStyle w:val="af2"/>
              <w:spacing w:line="240" w:lineRule="auto"/>
              <w:ind w:firstLine="0"/>
              <w:rPr>
                <w:sz w:val="26"/>
                <w:szCs w:val="26"/>
              </w:rPr>
            </w:pPr>
            <w:r w:rsidRPr="001B4DDC">
              <w:rPr>
                <w:sz w:val="26"/>
                <w:szCs w:val="26"/>
              </w:rPr>
              <w:t>Завышена себестоимость продукции в результате увеличения включенных в себестоимость коммерческих расходов</w:t>
            </w:r>
          </w:p>
        </w:tc>
        <w:tc>
          <w:tcPr>
            <w:tcW w:w="3790" w:type="dxa"/>
          </w:tcPr>
          <w:p w:rsidR="00373EDE" w:rsidRPr="001B4DDC" w:rsidRDefault="00373EDE" w:rsidP="00EF55E3">
            <w:pPr>
              <w:pStyle w:val="af2"/>
              <w:spacing w:line="240" w:lineRule="auto"/>
              <w:ind w:left="12" w:firstLine="0"/>
              <w:rPr>
                <w:sz w:val="26"/>
                <w:szCs w:val="26"/>
              </w:rPr>
            </w:pPr>
            <w:r w:rsidRPr="001B4DDC">
              <w:rPr>
                <w:sz w:val="26"/>
                <w:szCs w:val="26"/>
              </w:rPr>
              <w:t>Дт 90.2 Кт 44.2 40000</w:t>
            </w:r>
            <w:r>
              <w:rPr>
                <w:sz w:val="26"/>
                <w:szCs w:val="26"/>
              </w:rPr>
              <w:t xml:space="preserve"> (сторно)</w:t>
            </w:r>
          </w:p>
          <w:p w:rsidR="00373EDE" w:rsidRPr="001B4DDC" w:rsidRDefault="00373EDE" w:rsidP="00EF55E3">
            <w:pPr>
              <w:pStyle w:val="af2"/>
              <w:spacing w:line="240" w:lineRule="auto"/>
              <w:ind w:left="12" w:firstLine="0"/>
              <w:rPr>
                <w:sz w:val="26"/>
                <w:szCs w:val="26"/>
              </w:rPr>
            </w:pPr>
            <w:r w:rsidRPr="001B4DDC">
              <w:rPr>
                <w:sz w:val="26"/>
                <w:szCs w:val="26"/>
              </w:rPr>
              <w:t>Дт 90.7 Кт 44.2 4000</w:t>
            </w:r>
          </w:p>
          <w:p w:rsidR="00373EDE" w:rsidRPr="001B4DDC" w:rsidRDefault="00373EDE" w:rsidP="00EF55E3">
            <w:pPr>
              <w:pStyle w:val="af2"/>
              <w:spacing w:line="240" w:lineRule="auto"/>
              <w:ind w:firstLine="0"/>
              <w:rPr>
                <w:sz w:val="26"/>
                <w:szCs w:val="26"/>
              </w:rPr>
            </w:pPr>
          </w:p>
        </w:tc>
        <w:tc>
          <w:tcPr>
            <w:tcW w:w="2829" w:type="dxa"/>
          </w:tcPr>
          <w:p w:rsidR="00373EDE" w:rsidRPr="00626CAC" w:rsidRDefault="00373EDE" w:rsidP="00EF55E3">
            <w:pPr>
              <w:pStyle w:val="af2"/>
              <w:spacing w:line="240" w:lineRule="auto"/>
              <w:ind w:firstLine="0"/>
              <w:rPr>
                <w:sz w:val="26"/>
                <w:szCs w:val="26"/>
              </w:rPr>
            </w:pPr>
            <w:r>
              <w:rPr>
                <w:sz w:val="26"/>
                <w:szCs w:val="26"/>
              </w:rPr>
              <w:t>П</w:t>
            </w:r>
            <w:r w:rsidRPr="00626CAC">
              <w:rPr>
                <w:sz w:val="26"/>
                <w:szCs w:val="26"/>
              </w:rPr>
              <w:t>роводить внеплановый контроль бухгалтерского учета</w:t>
            </w:r>
            <w:r>
              <w:rPr>
                <w:sz w:val="26"/>
                <w:szCs w:val="26"/>
              </w:rPr>
              <w:t>, усилить ответственность за нарушения.</w:t>
            </w:r>
          </w:p>
        </w:tc>
      </w:tr>
      <w:tr w:rsidR="00373EDE" w:rsidRPr="001B4DDC" w:rsidTr="00EF55E3">
        <w:tc>
          <w:tcPr>
            <w:tcW w:w="2845" w:type="dxa"/>
            <w:tcBorders>
              <w:bottom w:val="nil"/>
            </w:tcBorders>
          </w:tcPr>
          <w:p w:rsidR="00373EDE" w:rsidRPr="001B4DDC" w:rsidRDefault="00373EDE" w:rsidP="00EF55E3">
            <w:pPr>
              <w:pStyle w:val="af2"/>
              <w:spacing w:line="240" w:lineRule="auto"/>
              <w:ind w:firstLine="0"/>
              <w:rPr>
                <w:sz w:val="26"/>
                <w:szCs w:val="26"/>
              </w:rPr>
            </w:pPr>
            <w:r>
              <w:rPr>
                <w:sz w:val="26"/>
                <w:szCs w:val="26"/>
              </w:rPr>
              <w:t>Занижена величина таможенного сбора за оформление операции</w:t>
            </w:r>
          </w:p>
        </w:tc>
        <w:tc>
          <w:tcPr>
            <w:tcW w:w="3790" w:type="dxa"/>
            <w:tcBorders>
              <w:bottom w:val="nil"/>
            </w:tcBorders>
          </w:tcPr>
          <w:p w:rsidR="00373EDE" w:rsidRDefault="00373EDE" w:rsidP="00EF55E3">
            <w:pPr>
              <w:pStyle w:val="af2"/>
              <w:spacing w:line="240" w:lineRule="auto"/>
              <w:ind w:firstLine="0"/>
              <w:rPr>
                <w:sz w:val="26"/>
                <w:szCs w:val="26"/>
              </w:rPr>
            </w:pPr>
            <w:r>
              <w:rPr>
                <w:sz w:val="26"/>
                <w:szCs w:val="26"/>
              </w:rPr>
              <w:t>Дт 44.2 Кт 76.5 3500</w:t>
            </w:r>
          </w:p>
          <w:p w:rsidR="00373EDE" w:rsidRDefault="00373EDE" w:rsidP="00EF55E3">
            <w:pPr>
              <w:pStyle w:val="af2"/>
              <w:spacing w:line="240" w:lineRule="auto"/>
              <w:ind w:firstLine="0"/>
              <w:rPr>
                <w:sz w:val="26"/>
                <w:szCs w:val="26"/>
              </w:rPr>
            </w:pPr>
            <w:r>
              <w:rPr>
                <w:sz w:val="26"/>
                <w:szCs w:val="26"/>
              </w:rPr>
              <w:t>Дт 76.5 Кт 51 3500</w:t>
            </w:r>
          </w:p>
          <w:p w:rsidR="00373EDE" w:rsidRPr="001B4DDC" w:rsidRDefault="00373EDE" w:rsidP="00EF55E3">
            <w:pPr>
              <w:pStyle w:val="af2"/>
              <w:spacing w:line="240" w:lineRule="auto"/>
              <w:ind w:firstLine="0"/>
              <w:rPr>
                <w:sz w:val="26"/>
                <w:szCs w:val="26"/>
              </w:rPr>
            </w:pPr>
            <w:r>
              <w:rPr>
                <w:sz w:val="26"/>
                <w:szCs w:val="26"/>
              </w:rPr>
              <w:t>Дт 90.7 Кт 44.2 3500</w:t>
            </w:r>
          </w:p>
        </w:tc>
        <w:tc>
          <w:tcPr>
            <w:tcW w:w="2829" w:type="dxa"/>
            <w:tcBorders>
              <w:bottom w:val="nil"/>
            </w:tcBorders>
          </w:tcPr>
          <w:p w:rsidR="00373EDE" w:rsidRPr="00626CAC" w:rsidRDefault="00373EDE" w:rsidP="00EF55E3">
            <w:pPr>
              <w:pStyle w:val="af2"/>
              <w:spacing w:line="240" w:lineRule="auto"/>
              <w:ind w:firstLine="0"/>
              <w:rPr>
                <w:sz w:val="26"/>
                <w:szCs w:val="26"/>
              </w:rPr>
            </w:pPr>
            <w:r>
              <w:rPr>
                <w:sz w:val="26"/>
                <w:szCs w:val="26"/>
              </w:rPr>
              <w:t>Осуществить д</w:t>
            </w:r>
            <w:r w:rsidRPr="00626CAC">
              <w:rPr>
                <w:sz w:val="26"/>
                <w:szCs w:val="26"/>
              </w:rPr>
              <w:t>ополнительное обучение бухгалтеров, ответственных за учет экспортных операций, требованиям Таможенного кодекса Таможенного союза.</w:t>
            </w:r>
          </w:p>
        </w:tc>
      </w:tr>
      <w:tr w:rsidR="00373EDE" w:rsidRPr="001B4DDC" w:rsidTr="00EF55E3">
        <w:tc>
          <w:tcPr>
            <w:tcW w:w="9464" w:type="dxa"/>
            <w:gridSpan w:val="3"/>
            <w:tcBorders>
              <w:top w:val="nil"/>
              <w:left w:val="nil"/>
              <w:bottom w:val="nil"/>
              <w:right w:val="nil"/>
            </w:tcBorders>
          </w:tcPr>
          <w:p w:rsidR="00373EDE" w:rsidRPr="00EF5B07" w:rsidRDefault="00373EDE" w:rsidP="00EF55E3">
            <w:pPr>
              <w:pStyle w:val="af2"/>
              <w:spacing w:line="240" w:lineRule="auto"/>
              <w:ind w:firstLine="0"/>
            </w:pPr>
          </w:p>
          <w:p w:rsidR="00373EDE" w:rsidRDefault="00373EDE" w:rsidP="00EF55E3">
            <w:pPr>
              <w:pStyle w:val="af2"/>
              <w:spacing w:line="240" w:lineRule="auto"/>
              <w:ind w:firstLine="0"/>
            </w:pPr>
          </w:p>
          <w:p w:rsidR="00373EDE" w:rsidRPr="00EF5B07" w:rsidRDefault="00373EDE" w:rsidP="00EF55E3">
            <w:pPr>
              <w:pStyle w:val="af2"/>
              <w:spacing w:line="240" w:lineRule="auto"/>
              <w:ind w:firstLine="0"/>
            </w:pPr>
          </w:p>
          <w:p w:rsidR="00373EDE" w:rsidRPr="00EF5B07" w:rsidRDefault="00373EDE" w:rsidP="00EF55E3">
            <w:pPr>
              <w:pStyle w:val="af2"/>
              <w:spacing w:line="240" w:lineRule="auto"/>
              <w:ind w:firstLine="0"/>
            </w:pPr>
          </w:p>
          <w:p w:rsidR="00373EDE" w:rsidRDefault="00373EDE" w:rsidP="00EF55E3">
            <w:pPr>
              <w:pStyle w:val="af2"/>
              <w:spacing w:line="240" w:lineRule="auto"/>
              <w:ind w:firstLine="0"/>
              <w:jc w:val="right"/>
            </w:pPr>
            <w:r w:rsidRPr="00EF5B07">
              <w:t>Окончание таблицы</w:t>
            </w:r>
            <w:r>
              <w:t xml:space="preserve"> 43</w:t>
            </w:r>
          </w:p>
          <w:p w:rsidR="00373EDE" w:rsidRPr="00EF5B07" w:rsidRDefault="00373EDE" w:rsidP="00EF55E3">
            <w:pPr>
              <w:pStyle w:val="af2"/>
              <w:spacing w:line="240" w:lineRule="auto"/>
              <w:ind w:firstLine="0"/>
              <w:jc w:val="right"/>
            </w:pPr>
          </w:p>
        </w:tc>
      </w:tr>
      <w:tr w:rsidR="00373EDE" w:rsidRPr="001B4DDC" w:rsidTr="00EF55E3">
        <w:tc>
          <w:tcPr>
            <w:tcW w:w="2845" w:type="dxa"/>
            <w:tcBorders>
              <w:top w:val="nil"/>
            </w:tcBorders>
          </w:tcPr>
          <w:p w:rsidR="00373EDE" w:rsidRPr="001B4DDC" w:rsidRDefault="00373EDE" w:rsidP="00EF55E3">
            <w:pPr>
              <w:pStyle w:val="af2"/>
              <w:spacing w:line="240" w:lineRule="auto"/>
              <w:ind w:firstLine="0"/>
              <w:rPr>
                <w:sz w:val="26"/>
                <w:szCs w:val="26"/>
              </w:rPr>
            </w:pPr>
            <w:r>
              <w:rPr>
                <w:sz w:val="26"/>
                <w:szCs w:val="26"/>
              </w:rPr>
              <w:lastRenderedPageBreak/>
              <w:t xml:space="preserve">Признание выручки и списание себестоимости до перехода права собственности </w:t>
            </w:r>
          </w:p>
        </w:tc>
        <w:tc>
          <w:tcPr>
            <w:tcW w:w="3790" w:type="dxa"/>
            <w:tcBorders>
              <w:top w:val="nil"/>
            </w:tcBorders>
          </w:tcPr>
          <w:p w:rsidR="00373EDE" w:rsidRPr="001B4DDC" w:rsidRDefault="00373EDE" w:rsidP="00EF55E3">
            <w:pPr>
              <w:pStyle w:val="af2"/>
              <w:spacing w:line="240" w:lineRule="auto"/>
              <w:ind w:firstLine="0"/>
              <w:rPr>
                <w:sz w:val="26"/>
                <w:szCs w:val="26"/>
              </w:rPr>
            </w:pPr>
            <w:r>
              <w:rPr>
                <w:sz w:val="26"/>
                <w:szCs w:val="26"/>
              </w:rPr>
              <w:t xml:space="preserve"> - </w:t>
            </w:r>
          </w:p>
        </w:tc>
        <w:tc>
          <w:tcPr>
            <w:tcW w:w="2829" w:type="dxa"/>
            <w:tcBorders>
              <w:top w:val="nil"/>
            </w:tcBorders>
          </w:tcPr>
          <w:p w:rsidR="00373EDE" w:rsidRPr="001B4DDC" w:rsidRDefault="00373EDE" w:rsidP="00EF55E3">
            <w:pPr>
              <w:pStyle w:val="af2"/>
              <w:spacing w:line="240" w:lineRule="auto"/>
              <w:ind w:firstLine="0"/>
              <w:rPr>
                <w:sz w:val="26"/>
                <w:szCs w:val="26"/>
              </w:rPr>
            </w:pPr>
            <w:r>
              <w:rPr>
                <w:sz w:val="26"/>
                <w:szCs w:val="26"/>
              </w:rPr>
              <w:t>Усилить внутренний контроль своевременности</w:t>
            </w:r>
            <w:r w:rsidRPr="00626CAC">
              <w:rPr>
                <w:sz w:val="26"/>
                <w:szCs w:val="26"/>
              </w:rPr>
              <w:t xml:space="preserve"> отражения операций.</w:t>
            </w:r>
          </w:p>
        </w:tc>
      </w:tr>
      <w:tr w:rsidR="00373EDE" w:rsidRPr="001B4DDC" w:rsidTr="00EF55E3">
        <w:tc>
          <w:tcPr>
            <w:tcW w:w="2845" w:type="dxa"/>
          </w:tcPr>
          <w:p w:rsidR="00373EDE" w:rsidRDefault="00373EDE" w:rsidP="00EF55E3">
            <w:pPr>
              <w:pStyle w:val="af2"/>
              <w:spacing w:line="240" w:lineRule="auto"/>
              <w:ind w:firstLine="0"/>
              <w:rPr>
                <w:sz w:val="26"/>
                <w:szCs w:val="26"/>
              </w:rPr>
            </w:pPr>
            <w:r>
              <w:rPr>
                <w:sz w:val="26"/>
                <w:szCs w:val="26"/>
              </w:rPr>
              <w:t>Нарушения при заполнении первичных документов:</w:t>
            </w:r>
          </w:p>
          <w:p w:rsidR="00373EDE" w:rsidRDefault="00373EDE" w:rsidP="00EF55E3">
            <w:pPr>
              <w:pStyle w:val="af2"/>
              <w:spacing w:line="240" w:lineRule="auto"/>
              <w:ind w:firstLine="0"/>
              <w:rPr>
                <w:sz w:val="26"/>
                <w:szCs w:val="26"/>
              </w:rPr>
            </w:pPr>
            <w:r>
              <w:rPr>
                <w:sz w:val="26"/>
                <w:szCs w:val="26"/>
              </w:rPr>
              <w:t>В паспорте сделки № 13020001/1481/0927/1/1 отсутствует код страны и код валюты по контракту.</w:t>
            </w:r>
          </w:p>
          <w:p w:rsidR="00373EDE" w:rsidRDefault="00373EDE" w:rsidP="00EF55E3">
            <w:pPr>
              <w:pStyle w:val="af2"/>
              <w:spacing w:line="240" w:lineRule="auto"/>
              <w:ind w:firstLine="0"/>
              <w:rPr>
                <w:sz w:val="26"/>
                <w:szCs w:val="26"/>
              </w:rPr>
            </w:pPr>
            <w:r>
              <w:rPr>
                <w:sz w:val="26"/>
                <w:szCs w:val="26"/>
              </w:rPr>
              <w:t>В паспорте сделки № 12100005/1481/0927/1/1 отсутствует дата подписания контракта.</w:t>
            </w:r>
          </w:p>
          <w:p w:rsidR="00373EDE" w:rsidRPr="001B4DDC" w:rsidRDefault="00373EDE" w:rsidP="00EF55E3">
            <w:pPr>
              <w:pStyle w:val="af2"/>
              <w:spacing w:line="240" w:lineRule="auto"/>
              <w:ind w:firstLine="0"/>
              <w:rPr>
                <w:sz w:val="26"/>
                <w:szCs w:val="26"/>
              </w:rPr>
            </w:pPr>
            <w:r>
              <w:rPr>
                <w:sz w:val="26"/>
                <w:szCs w:val="26"/>
              </w:rPr>
              <w:t xml:space="preserve">В </w:t>
            </w:r>
            <w:r>
              <w:rPr>
                <w:sz w:val="26"/>
                <w:szCs w:val="26"/>
                <w:lang w:val="en-US"/>
              </w:rPr>
              <w:t>CMR</w:t>
            </w:r>
            <w:r w:rsidRPr="005B2EED">
              <w:rPr>
                <w:sz w:val="26"/>
                <w:szCs w:val="26"/>
              </w:rPr>
              <w:t xml:space="preserve"> </w:t>
            </w:r>
            <w:r>
              <w:rPr>
                <w:sz w:val="26"/>
                <w:szCs w:val="26"/>
              </w:rPr>
              <w:t>№ 144 отсутствует вес брутто.</w:t>
            </w:r>
          </w:p>
        </w:tc>
        <w:tc>
          <w:tcPr>
            <w:tcW w:w="3790" w:type="dxa"/>
          </w:tcPr>
          <w:p w:rsidR="00373EDE" w:rsidRPr="005B2EED" w:rsidRDefault="00373EDE" w:rsidP="00EF55E3">
            <w:pPr>
              <w:pStyle w:val="af2"/>
              <w:spacing w:line="240" w:lineRule="auto"/>
              <w:ind w:firstLine="0"/>
              <w:rPr>
                <w:sz w:val="26"/>
                <w:szCs w:val="26"/>
              </w:rPr>
            </w:pPr>
            <w:r>
              <w:rPr>
                <w:sz w:val="26"/>
                <w:szCs w:val="26"/>
              </w:rPr>
              <w:t xml:space="preserve"> - </w:t>
            </w:r>
          </w:p>
        </w:tc>
        <w:tc>
          <w:tcPr>
            <w:tcW w:w="2829" w:type="dxa"/>
          </w:tcPr>
          <w:p w:rsidR="00373EDE" w:rsidRDefault="00373EDE" w:rsidP="00EF55E3">
            <w:pPr>
              <w:pStyle w:val="af2"/>
              <w:spacing w:line="240" w:lineRule="auto"/>
              <w:ind w:firstLine="0"/>
              <w:rPr>
                <w:sz w:val="26"/>
                <w:szCs w:val="26"/>
              </w:rPr>
            </w:pPr>
            <w:r>
              <w:rPr>
                <w:sz w:val="26"/>
                <w:szCs w:val="26"/>
              </w:rPr>
              <w:t>Направить в банк заявления о переоформлении паспортов сделок.</w:t>
            </w:r>
          </w:p>
          <w:p w:rsidR="00373EDE" w:rsidRPr="000442D8" w:rsidRDefault="00373EDE" w:rsidP="00EF55E3">
            <w:pPr>
              <w:pStyle w:val="af2"/>
              <w:spacing w:line="240" w:lineRule="auto"/>
              <w:ind w:firstLine="0"/>
              <w:rPr>
                <w:sz w:val="26"/>
                <w:szCs w:val="26"/>
              </w:rPr>
            </w:pPr>
            <w:r>
              <w:rPr>
                <w:sz w:val="26"/>
                <w:szCs w:val="26"/>
              </w:rPr>
              <w:t xml:space="preserve">Согласовать с покупателями исправление в </w:t>
            </w:r>
            <w:r>
              <w:rPr>
                <w:sz w:val="26"/>
                <w:szCs w:val="26"/>
                <w:lang w:val="en-US"/>
              </w:rPr>
              <w:t>CMR</w:t>
            </w:r>
            <w:r>
              <w:rPr>
                <w:sz w:val="26"/>
                <w:szCs w:val="26"/>
              </w:rPr>
              <w:t>, исправления заверить подписью и печатью.</w:t>
            </w:r>
          </w:p>
        </w:tc>
      </w:tr>
      <w:tr w:rsidR="00373EDE" w:rsidRPr="001B4DDC" w:rsidTr="00EF55E3">
        <w:tc>
          <w:tcPr>
            <w:tcW w:w="2845" w:type="dxa"/>
          </w:tcPr>
          <w:p w:rsidR="00373EDE" w:rsidRPr="001B4DDC" w:rsidRDefault="00373EDE" w:rsidP="00EF55E3">
            <w:pPr>
              <w:pStyle w:val="af2"/>
              <w:spacing w:line="240" w:lineRule="auto"/>
              <w:ind w:firstLine="0"/>
              <w:rPr>
                <w:sz w:val="26"/>
                <w:szCs w:val="26"/>
              </w:rPr>
            </w:pPr>
            <w:r>
              <w:rPr>
                <w:sz w:val="26"/>
                <w:szCs w:val="26"/>
              </w:rPr>
              <w:t xml:space="preserve">Неверное использование курса евро при пересчете обязательств в иностранной валюте </w:t>
            </w:r>
          </w:p>
        </w:tc>
        <w:tc>
          <w:tcPr>
            <w:tcW w:w="3790" w:type="dxa"/>
          </w:tcPr>
          <w:p w:rsidR="00373EDE" w:rsidRDefault="00373EDE" w:rsidP="00EF55E3">
            <w:pPr>
              <w:pStyle w:val="af2"/>
              <w:spacing w:line="240" w:lineRule="auto"/>
              <w:ind w:firstLine="0"/>
              <w:rPr>
                <w:sz w:val="26"/>
                <w:szCs w:val="26"/>
              </w:rPr>
            </w:pPr>
            <w:r>
              <w:rPr>
                <w:sz w:val="26"/>
                <w:szCs w:val="26"/>
              </w:rPr>
              <w:t>Дт 62.21 Кт 90.01.1  3311,30</w:t>
            </w:r>
          </w:p>
          <w:p w:rsidR="00373EDE" w:rsidRPr="001B4DDC" w:rsidRDefault="00373EDE" w:rsidP="00EF55E3">
            <w:pPr>
              <w:pStyle w:val="af2"/>
              <w:spacing w:line="240" w:lineRule="auto"/>
              <w:ind w:firstLine="0"/>
              <w:rPr>
                <w:sz w:val="26"/>
                <w:szCs w:val="26"/>
              </w:rPr>
            </w:pPr>
            <w:r>
              <w:rPr>
                <w:sz w:val="26"/>
                <w:szCs w:val="26"/>
              </w:rPr>
              <w:t>Дт 62.21 Кт 91.01 3311,3 (сторно)</w:t>
            </w:r>
          </w:p>
        </w:tc>
        <w:tc>
          <w:tcPr>
            <w:tcW w:w="2829" w:type="dxa"/>
          </w:tcPr>
          <w:p w:rsidR="00373EDE" w:rsidRPr="001B4DDC" w:rsidRDefault="00373EDE" w:rsidP="00EF55E3">
            <w:pPr>
              <w:pStyle w:val="af2"/>
              <w:spacing w:line="240" w:lineRule="auto"/>
              <w:ind w:firstLine="0"/>
              <w:rPr>
                <w:sz w:val="26"/>
                <w:szCs w:val="26"/>
              </w:rPr>
            </w:pPr>
            <w:r>
              <w:rPr>
                <w:sz w:val="26"/>
                <w:szCs w:val="26"/>
              </w:rPr>
              <w:t>Усилить контроль на участке расчетов в валюте.</w:t>
            </w:r>
          </w:p>
        </w:tc>
      </w:tr>
    </w:tbl>
    <w:p w:rsidR="00373EDE" w:rsidRDefault="00373EDE" w:rsidP="00373EDE">
      <w:pPr>
        <w:pStyle w:val="af2"/>
        <w:spacing w:line="240" w:lineRule="auto"/>
      </w:pPr>
    </w:p>
    <w:p w:rsidR="00373EDE" w:rsidRDefault="00373EDE" w:rsidP="00373EDE">
      <w:pPr>
        <w:pStyle w:val="af2"/>
      </w:pPr>
      <w:r>
        <w:t>Вышеуказанная информация была принята во внимание ЗАО «Хемкор», замечания исправлены.</w:t>
      </w:r>
    </w:p>
    <w:p w:rsidR="00373EDE" w:rsidRDefault="00373EDE" w:rsidP="00373EDE">
      <w:pPr>
        <w:pStyle w:val="af2"/>
      </w:pPr>
      <w:r>
        <w:t>Необходимо сказать непосредственно о рекомендациях по совершенствованию бухгалтерского учета и контроля в данной организации.</w:t>
      </w:r>
    </w:p>
    <w:p w:rsidR="00373EDE" w:rsidRDefault="00373EDE" w:rsidP="00373EDE">
      <w:pPr>
        <w:pStyle w:val="af2"/>
      </w:pPr>
      <w:r>
        <w:t>На аудируемом предприятии ведется аналитический учет по каждой номенклатурной группе продукции и по каждому покупателю, в том числе по каждому иностранному контрагенту. Несмотря на это, можно дать рекомендации по совершенствованию существующего бухгалтерского учета.</w:t>
      </w:r>
    </w:p>
    <w:p w:rsidR="00373EDE" w:rsidRDefault="00373EDE" w:rsidP="00373EDE">
      <w:pPr>
        <w:pStyle w:val="af2"/>
      </w:pPr>
      <w:r>
        <w:t xml:space="preserve">ЗАО «Хемкор» осуществляет экспорт в соответствии с заключенными контрактами, в которых цены на товары устанавливаются в разных валютах. Поэтому, наряду с аналитическим учетом по группам продукции и по покупателям, рекомендуется вести раздельный учет по каждой валюте, </w:t>
      </w:r>
      <w:r>
        <w:lastRenderedPageBreak/>
        <w:t xml:space="preserve">например, сделки в долларах США, евро и в российских рублях. </w:t>
      </w:r>
    </w:p>
    <w:p w:rsidR="00373EDE" w:rsidRDefault="00373EDE" w:rsidP="00373EDE">
      <w:pPr>
        <w:pStyle w:val="af2"/>
      </w:pPr>
      <w:r>
        <w:t>Также для улучшения учета и контроля над внешнеэкономической деятельностью ЗАО «Хемкор» следует дополнить рабочий план счетов субсчетами второго порядка, касающимися непосредственно экспортных операций. Примеры субсчетов  представлены в таблице 44.</w:t>
      </w:r>
    </w:p>
    <w:p w:rsidR="00373EDE" w:rsidRDefault="00373EDE" w:rsidP="00373EDE">
      <w:pPr>
        <w:pStyle w:val="af2"/>
        <w:jc w:val="right"/>
      </w:pPr>
      <w:r>
        <w:t>Таблица 44</w:t>
      </w:r>
    </w:p>
    <w:p w:rsidR="00373EDE" w:rsidRDefault="00373EDE" w:rsidP="00373EDE">
      <w:pPr>
        <w:pStyle w:val="af2"/>
        <w:jc w:val="center"/>
      </w:pPr>
      <w:r>
        <w:t>Рекомендуемые субсчета второго порядка</w:t>
      </w:r>
    </w:p>
    <w:tbl>
      <w:tblPr>
        <w:tblStyle w:val="a7"/>
        <w:tblW w:w="5000" w:type="pct"/>
        <w:tblLook w:val="04A0"/>
      </w:tblPr>
      <w:tblGrid>
        <w:gridCol w:w="2088"/>
        <w:gridCol w:w="7482"/>
      </w:tblGrid>
      <w:tr w:rsidR="00373EDE" w:rsidRPr="000B40B3" w:rsidTr="00EF55E3">
        <w:tc>
          <w:tcPr>
            <w:tcW w:w="1091" w:type="pct"/>
          </w:tcPr>
          <w:p w:rsidR="00373EDE" w:rsidRPr="000B40B3" w:rsidRDefault="00373EDE" w:rsidP="00EF55E3">
            <w:pPr>
              <w:pStyle w:val="af2"/>
              <w:spacing w:line="288" w:lineRule="auto"/>
              <w:ind w:firstLine="0"/>
              <w:jc w:val="center"/>
              <w:rPr>
                <w:sz w:val="24"/>
                <w:szCs w:val="24"/>
              </w:rPr>
            </w:pPr>
            <w:r w:rsidRPr="000B40B3">
              <w:rPr>
                <w:sz w:val="24"/>
                <w:szCs w:val="24"/>
              </w:rPr>
              <w:t>Субсчет</w:t>
            </w:r>
          </w:p>
        </w:tc>
        <w:tc>
          <w:tcPr>
            <w:tcW w:w="3909" w:type="pct"/>
          </w:tcPr>
          <w:p w:rsidR="00373EDE" w:rsidRPr="000B40B3" w:rsidRDefault="00373EDE" w:rsidP="00EF55E3">
            <w:pPr>
              <w:pStyle w:val="af2"/>
              <w:spacing w:line="288" w:lineRule="auto"/>
              <w:ind w:firstLine="0"/>
              <w:jc w:val="center"/>
              <w:rPr>
                <w:sz w:val="24"/>
                <w:szCs w:val="24"/>
              </w:rPr>
            </w:pPr>
            <w:r w:rsidRPr="000B40B3">
              <w:rPr>
                <w:sz w:val="24"/>
                <w:szCs w:val="24"/>
              </w:rPr>
              <w:t>Название</w:t>
            </w:r>
          </w:p>
        </w:tc>
      </w:tr>
      <w:tr w:rsidR="00373EDE" w:rsidRPr="000B40B3" w:rsidTr="00EF55E3">
        <w:tc>
          <w:tcPr>
            <w:tcW w:w="1091" w:type="pct"/>
          </w:tcPr>
          <w:p w:rsidR="00373EDE" w:rsidRPr="000B40B3" w:rsidRDefault="00373EDE" w:rsidP="00EF55E3">
            <w:pPr>
              <w:pStyle w:val="af2"/>
              <w:spacing w:line="288" w:lineRule="auto"/>
              <w:ind w:firstLine="0"/>
              <w:jc w:val="center"/>
              <w:rPr>
                <w:sz w:val="24"/>
                <w:szCs w:val="24"/>
              </w:rPr>
            </w:pPr>
            <w:r w:rsidRPr="000B40B3">
              <w:rPr>
                <w:sz w:val="24"/>
                <w:szCs w:val="24"/>
              </w:rPr>
              <w:t>90.01.3</w:t>
            </w:r>
          </w:p>
        </w:tc>
        <w:tc>
          <w:tcPr>
            <w:tcW w:w="3909" w:type="pct"/>
          </w:tcPr>
          <w:p w:rsidR="00373EDE" w:rsidRPr="000B40B3" w:rsidRDefault="00373EDE" w:rsidP="00EF55E3">
            <w:pPr>
              <w:pStyle w:val="af2"/>
              <w:spacing w:line="288" w:lineRule="auto"/>
              <w:ind w:firstLine="0"/>
              <w:jc w:val="center"/>
              <w:rPr>
                <w:sz w:val="24"/>
                <w:szCs w:val="24"/>
              </w:rPr>
            </w:pPr>
            <w:r w:rsidRPr="000B40B3">
              <w:rPr>
                <w:sz w:val="24"/>
                <w:szCs w:val="24"/>
              </w:rPr>
              <w:t>Выручка от реализации на экспорт</w:t>
            </w:r>
          </w:p>
        </w:tc>
      </w:tr>
      <w:tr w:rsidR="00373EDE" w:rsidRPr="000B40B3" w:rsidTr="00EF55E3">
        <w:tc>
          <w:tcPr>
            <w:tcW w:w="1091" w:type="pct"/>
          </w:tcPr>
          <w:p w:rsidR="00373EDE" w:rsidRPr="000B40B3" w:rsidRDefault="00373EDE" w:rsidP="00EF55E3">
            <w:pPr>
              <w:pStyle w:val="af2"/>
              <w:spacing w:line="288" w:lineRule="auto"/>
              <w:ind w:firstLine="0"/>
              <w:jc w:val="center"/>
              <w:rPr>
                <w:sz w:val="24"/>
                <w:szCs w:val="24"/>
              </w:rPr>
            </w:pPr>
            <w:r>
              <w:rPr>
                <w:sz w:val="24"/>
                <w:szCs w:val="24"/>
              </w:rPr>
              <w:t>90.02.3</w:t>
            </w:r>
          </w:p>
        </w:tc>
        <w:tc>
          <w:tcPr>
            <w:tcW w:w="3909" w:type="pct"/>
          </w:tcPr>
          <w:p w:rsidR="00373EDE" w:rsidRPr="000B40B3" w:rsidRDefault="00373EDE" w:rsidP="00EF55E3">
            <w:pPr>
              <w:pStyle w:val="af2"/>
              <w:spacing w:line="288" w:lineRule="auto"/>
              <w:ind w:firstLine="0"/>
              <w:jc w:val="center"/>
              <w:rPr>
                <w:sz w:val="24"/>
                <w:szCs w:val="24"/>
              </w:rPr>
            </w:pPr>
            <w:r>
              <w:rPr>
                <w:sz w:val="24"/>
                <w:szCs w:val="24"/>
              </w:rPr>
              <w:t>Себестоимость экспортируемой продукции</w:t>
            </w:r>
          </w:p>
        </w:tc>
      </w:tr>
      <w:tr w:rsidR="00373EDE" w:rsidRPr="000B40B3" w:rsidTr="00EF55E3">
        <w:tc>
          <w:tcPr>
            <w:tcW w:w="1091" w:type="pct"/>
          </w:tcPr>
          <w:p w:rsidR="00373EDE" w:rsidRPr="000B40B3" w:rsidRDefault="00373EDE" w:rsidP="00EF55E3">
            <w:pPr>
              <w:pStyle w:val="af2"/>
              <w:spacing w:line="288" w:lineRule="auto"/>
              <w:ind w:firstLine="0"/>
              <w:jc w:val="center"/>
              <w:rPr>
                <w:sz w:val="24"/>
                <w:szCs w:val="24"/>
              </w:rPr>
            </w:pPr>
            <w:r w:rsidRPr="000B40B3">
              <w:rPr>
                <w:sz w:val="24"/>
                <w:szCs w:val="24"/>
              </w:rPr>
              <w:t>43.3</w:t>
            </w:r>
          </w:p>
        </w:tc>
        <w:tc>
          <w:tcPr>
            <w:tcW w:w="3909" w:type="pct"/>
          </w:tcPr>
          <w:p w:rsidR="00373EDE" w:rsidRPr="000B40B3" w:rsidRDefault="00373EDE" w:rsidP="00EF55E3">
            <w:pPr>
              <w:pStyle w:val="af2"/>
              <w:spacing w:line="288" w:lineRule="auto"/>
              <w:ind w:firstLine="0"/>
              <w:jc w:val="center"/>
              <w:rPr>
                <w:sz w:val="24"/>
                <w:szCs w:val="24"/>
              </w:rPr>
            </w:pPr>
            <w:r w:rsidRPr="000B40B3">
              <w:rPr>
                <w:sz w:val="24"/>
                <w:szCs w:val="24"/>
              </w:rPr>
              <w:t>Готовая экспортная продукция</w:t>
            </w:r>
          </w:p>
        </w:tc>
      </w:tr>
      <w:tr w:rsidR="00373EDE" w:rsidRPr="000B40B3" w:rsidTr="00EF55E3">
        <w:tc>
          <w:tcPr>
            <w:tcW w:w="1091" w:type="pct"/>
          </w:tcPr>
          <w:p w:rsidR="00373EDE" w:rsidRPr="000B40B3" w:rsidRDefault="00373EDE" w:rsidP="00EF55E3">
            <w:pPr>
              <w:pStyle w:val="af2"/>
              <w:spacing w:line="288" w:lineRule="auto"/>
              <w:ind w:firstLine="0"/>
              <w:jc w:val="center"/>
              <w:rPr>
                <w:sz w:val="24"/>
                <w:szCs w:val="24"/>
              </w:rPr>
            </w:pPr>
            <w:r w:rsidRPr="000B40B3">
              <w:rPr>
                <w:sz w:val="24"/>
                <w:szCs w:val="24"/>
              </w:rPr>
              <w:t>44.2.3</w:t>
            </w:r>
          </w:p>
        </w:tc>
        <w:tc>
          <w:tcPr>
            <w:tcW w:w="3909" w:type="pct"/>
          </w:tcPr>
          <w:p w:rsidR="00373EDE" w:rsidRPr="000B40B3" w:rsidRDefault="00373EDE" w:rsidP="00EF55E3">
            <w:pPr>
              <w:pStyle w:val="af2"/>
              <w:spacing w:line="288" w:lineRule="auto"/>
              <w:ind w:firstLine="0"/>
              <w:jc w:val="center"/>
              <w:rPr>
                <w:sz w:val="24"/>
                <w:szCs w:val="24"/>
              </w:rPr>
            </w:pPr>
            <w:r w:rsidRPr="000B40B3">
              <w:rPr>
                <w:sz w:val="24"/>
                <w:szCs w:val="24"/>
              </w:rPr>
              <w:t>Таможенные сборы и пошлины</w:t>
            </w:r>
          </w:p>
        </w:tc>
      </w:tr>
      <w:tr w:rsidR="00373EDE" w:rsidRPr="000B40B3" w:rsidTr="00EF55E3">
        <w:tc>
          <w:tcPr>
            <w:tcW w:w="1091" w:type="pct"/>
          </w:tcPr>
          <w:p w:rsidR="00373EDE" w:rsidRDefault="00373EDE" w:rsidP="00EF55E3">
            <w:pPr>
              <w:pStyle w:val="af2"/>
              <w:spacing w:line="288" w:lineRule="auto"/>
              <w:ind w:firstLine="0"/>
              <w:jc w:val="center"/>
              <w:rPr>
                <w:sz w:val="24"/>
                <w:szCs w:val="24"/>
              </w:rPr>
            </w:pPr>
            <w:r w:rsidRPr="000B40B3">
              <w:rPr>
                <w:sz w:val="24"/>
                <w:szCs w:val="24"/>
              </w:rPr>
              <w:t>62.22</w:t>
            </w:r>
          </w:p>
          <w:p w:rsidR="00373EDE" w:rsidRDefault="00373EDE" w:rsidP="00EF55E3">
            <w:pPr>
              <w:pStyle w:val="af2"/>
              <w:spacing w:line="288" w:lineRule="auto"/>
              <w:ind w:firstLine="0"/>
              <w:jc w:val="center"/>
              <w:rPr>
                <w:sz w:val="24"/>
                <w:szCs w:val="24"/>
              </w:rPr>
            </w:pPr>
            <w:r>
              <w:rPr>
                <w:sz w:val="24"/>
                <w:szCs w:val="24"/>
              </w:rPr>
              <w:t>62.22.1</w:t>
            </w:r>
          </w:p>
          <w:p w:rsidR="00373EDE" w:rsidRPr="000B40B3" w:rsidRDefault="00373EDE" w:rsidP="00EF55E3">
            <w:pPr>
              <w:pStyle w:val="af2"/>
              <w:spacing w:line="288" w:lineRule="auto"/>
              <w:ind w:firstLine="0"/>
              <w:jc w:val="center"/>
              <w:rPr>
                <w:sz w:val="24"/>
                <w:szCs w:val="24"/>
              </w:rPr>
            </w:pPr>
            <w:r>
              <w:rPr>
                <w:sz w:val="24"/>
                <w:szCs w:val="24"/>
              </w:rPr>
              <w:t>62.22.2</w:t>
            </w:r>
          </w:p>
        </w:tc>
        <w:tc>
          <w:tcPr>
            <w:tcW w:w="3909" w:type="pct"/>
          </w:tcPr>
          <w:p w:rsidR="00373EDE" w:rsidRDefault="00373EDE" w:rsidP="00EF55E3">
            <w:pPr>
              <w:pStyle w:val="af2"/>
              <w:spacing w:line="288" w:lineRule="auto"/>
              <w:ind w:firstLine="0"/>
              <w:jc w:val="center"/>
              <w:rPr>
                <w:sz w:val="24"/>
                <w:szCs w:val="24"/>
              </w:rPr>
            </w:pPr>
            <w:r w:rsidRPr="000B40B3">
              <w:rPr>
                <w:sz w:val="24"/>
                <w:szCs w:val="24"/>
              </w:rPr>
              <w:t>Иностранные покупатели</w:t>
            </w:r>
          </w:p>
          <w:p w:rsidR="00373EDE" w:rsidRDefault="00373EDE" w:rsidP="00EF55E3">
            <w:pPr>
              <w:pStyle w:val="af2"/>
              <w:spacing w:line="288" w:lineRule="auto"/>
              <w:ind w:firstLine="0"/>
              <w:jc w:val="center"/>
              <w:rPr>
                <w:sz w:val="24"/>
                <w:szCs w:val="24"/>
              </w:rPr>
            </w:pPr>
            <w:r>
              <w:rPr>
                <w:sz w:val="24"/>
                <w:szCs w:val="24"/>
              </w:rPr>
              <w:t>«Служба комплектации трубопроводов ЗПТ»</w:t>
            </w:r>
          </w:p>
          <w:p w:rsidR="00373EDE" w:rsidRPr="000B40B3" w:rsidRDefault="00373EDE" w:rsidP="00EF55E3">
            <w:pPr>
              <w:pStyle w:val="af2"/>
              <w:spacing w:line="288" w:lineRule="auto"/>
              <w:ind w:firstLine="0"/>
              <w:jc w:val="center"/>
              <w:rPr>
                <w:sz w:val="24"/>
                <w:szCs w:val="24"/>
              </w:rPr>
            </w:pPr>
            <w:r>
              <w:rPr>
                <w:sz w:val="24"/>
                <w:szCs w:val="24"/>
              </w:rPr>
              <w:t>«</w:t>
            </w:r>
            <w:r>
              <w:rPr>
                <w:sz w:val="24"/>
                <w:szCs w:val="24"/>
                <w:lang w:val="en-US"/>
              </w:rPr>
              <w:t>STATUS</w:t>
            </w:r>
            <w:r w:rsidRPr="00681460">
              <w:rPr>
                <w:sz w:val="24"/>
                <w:szCs w:val="24"/>
              </w:rPr>
              <w:t xml:space="preserve"> </w:t>
            </w:r>
            <w:r>
              <w:rPr>
                <w:sz w:val="24"/>
                <w:szCs w:val="24"/>
                <w:lang w:val="en-US"/>
              </w:rPr>
              <w:t>PLAST</w:t>
            </w:r>
            <w:r>
              <w:rPr>
                <w:sz w:val="24"/>
                <w:szCs w:val="24"/>
              </w:rPr>
              <w:t>»</w:t>
            </w:r>
          </w:p>
        </w:tc>
      </w:tr>
    </w:tbl>
    <w:p w:rsidR="00373EDE" w:rsidRDefault="00373EDE" w:rsidP="00373EDE">
      <w:pPr>
        <w:pStyle w:val="af2"/>
        <w:spacing w:line="240" w:lineRule="auto"/>
        <w:jc w:val="center"/>
      </w:pPr>
    </w:p>
    <w:p w:rsidR="00373EDE" w:rsidRDefault="00373EDE" w:rsidP="00373EDE">
      <w:pPr>
        <w:pStyle w:val="af2"/>
      </w:pPr>
      <w:r>
        <w:t xml:space="preserve">Это позволит в дальнейшем проводить детальный анализ внешнеэкономической деятельности ЗАО «Хемкор». </w:t>
      </w:r>
    </w:p>
    <w:p w:rsidR="00373EDE" w:rsidRPr="000B6DF2" w:rsidRDefault="00373EDE" w:rsidP="00373EDE">
      <w:pPr>
        <w:pStyle w:val="af2"/>
      </w:pPr>
      <w:r>
        <w:t xml:space="preserve">Приведем пример отражения экспортных операций на предложенных аналитических счетах. Рассмотрим отгрузку 4 июня по контракту с </w:t>
      </w:r>
      <w:r>
        <w:rPr>
          <w:kern w:val="1"/>
          <w:lang w:eastAsia="zh-CN" w:bidi="hi-IN"/>
        </w:rPr>
        <w:t>ООО «Служба комплектации трубопроводов ЗПТ» (Беларусь). Право собственности переходит при отгрузке товара. Оплата была произведена 11 июня 2013 года. Отражение на счетах представлено в таблице 45.</w:t>
      </w:r>
    </w:p>
    <w:p w:rsidR="00373EDE" w:rsidRDefault="00373EDE" w:rsidP="00373EDE">
      <w:pPr>
        <w:pStyle w:val="af2"/>
        <w:jc w:val="right"/>
      </w:pPr>
    </w:p>
    <w:p w:rsidR="00373EDE" w:rsidRDefault="00373EDE" w:rsidP="00373EDE">
      <w:pPr>
        <w:pStyle w:val="af2"/>
        <w:jc w:val="right"/>
      </w:pPr>
    </w:p>
    <w:p w:rsidR="00373EDE" w:rsidRDefault="00373EDE" w:rsidP="00373EDE">
      <w:pPr>
        <w:pStyle w:val="af2"/>
        <w:jc w:val="right"/>
      </w:pPr>
    </w:p>
    <w:p w:rsidR="00373EDE" w:rsidRDefault="00373EDE" w:rsidP="00373EDE">
      <w:pPr>
        <w:pStyle w:val="af2"/>
        <w:jc w:val="right"/>
      </w:pPr>
    </w:p>
    <w:p w:rsidR="00373EDE" w:rsidRDefault="00373EDE" w:rsidP="00373EDE">
      <w:pPr>
        <w:pStyle w:val="af2"/>
        <w:jc w:val="right"/>
      </w:pPr>
    </w:p>
    <w:p w:rsidR="00373EDE" w:rsidRDefault="00373EDE" w:rsidP="00373EDE">
      <w:pPr>
        <w:pStyle w:val="af2"/>
        <w:jc w:val="right"/>
      </w:pPr>
    </w:p>
    <w:p w:rsidR="00373EDE" w:rsidRDefault="00373EDE" w:rsidP="00373EDE">
      <w:pPr>
        <w:pStyle w:val="af2"/>
        <w:jc w:val="right"/>
      </w:pPr>
    </w:p>
    <w:p w:rsidR="00373EDE" w:rsidRDefault="00373EDE" w:rsidP="00373EDE">
      <w:pPr>
        <w:pStyle w:val="af2"/>
        <w:jc w:val="right"/>
      </w:pPr>
    </w:p>
    <w:p w:rsidR="00373EDE" w:rsidRDefault="00373EDE" w:rsidP="00373EDE">
      <w:pPr>
        <w:pStyle w:val="af2"/>
        <w:jc w:val="right"/>
      </w:pPr>
    </w:p>
    <w:p w:rsidR="00373EDE" w:rsidRDefault="00373EDE" w:rsidP="00373EDE">
      <w:pPr>
        <w:pStyle w:val="af2"/>
        <w:jc w:val="right"/>
      </w:pPr>
    </w:p>
    <w:p w:rsidR="00373EDE" w:rsidRDefault="00373EDE" w:rsidP="00373EDE">
      <w:pPr>
        <w:pStyle w:val="af2"/>
        <w:jc w:val="right"/>
      </w:pPr>
      <w:r>
        <w:t>Таблица 45</w:t>
      </w:r>
    </w:p>
    <w:p w:rsidR="00373EDE" w:rsidRDefault="00373EDE" w:rsidP="00373EDE">
      <w:pPr>
        <w:pStyle w:val="af2"/>
        <w:jc w:val="center"/>
      </w:pPr>
      <w:r>
        <w:t>Пример учета операций с использованием субсчетов второго порядка</w:t>
      </w:r>
    </w:p>
    <w:tbl>
      <w:tblPr>
        <w:tblStyle w:val="a7"/>
        <w:tblW w:w="0" w:type="auto"/>
        <w:tblLook w:val="04A0"/>
      </w:tblPr>
      <w:tblGrid>
        <w:gridCol w:w="4503"/>
        <w:gridCol w:w="936"/>
        <w:gridCol w:w="959"/>
        <w:gridCol w:w="3172"/>
      </w:tblGrid>
      <w:tr w:rsidR="00373EDE" w:rsidRPr="005A24C2" w:rsidTr="00EF55E3">
        <w:tc>
          <w:tcPr>
            <w:tcW w:w="4503" w:type="dxa"/>
            <w:vAlign w:val="center"/>
          </w:tcPr>
          <w:p w:rsidR="00373EDE" w:rsidRPr="005A24C2" w:rsidRDefault="00373EDE" w:rsidP="00EF55E3">
            <w:pPr>
              <w:pStyle w:val="af2"/>
              <w:spacing w:line="288" w:lineRule="auto"/>
              <w:ind w:firstLine="0"/>
              <w:jc w:val="center"/>
              <w:rPr>
                <w:sz w:val="24"/>
                <w:szCs w:val="24"/>
              </w:rPr>
            </w:pPr>
            <w:r w:rsidRPr="005A24C2">
              <w:rPr>
                <w:sz w:val="24"/>
                <w:szCs w:val="24"/>
              </w:rPr>
              <w:t>Содержание хозяйственной операции</w:t>
            </w:r>
          </w:p>
        </w:tc>
        <w:tc>
          <w:tcPr>
            <w:tcW w:w="936" w:type="dxa"/>
            <w:vAlign w:val="center"/>
          </w:tcPr>
          <w:p w:rsidR="00373EDE" w:rsidRPr="005A24C2" w:rsidRDefault="00373EDE" w:rsidP="00EF55E3">
            <w:pPr>
              <w:pStyle w:val="af2"/>
              <w:spacing w:line="288" w:lineRule="auto"/>
              <w:ind w:firstLine="0"/>
              <w:jc w:val="center"/>
              <w:rPr>
                <w:sz w:val="24"/>
                <w:szCs w:val="24"/>
              </w:rPr>
            </w:pPr>
            <w:r>
              <w:rPr>
                <w:sz w:val="24"/>
                <w:szCs w:val="24"/>
              </w:rPr>
              <w:t>Дебет</w:t>
            </w:r>
          </w:p>
        </w:tc>
        <w:tc>
          <w:tcPr>
            <w:tcW w:w="0" w:type="auto"/>
            <w:vAlign w:val="center"/>
          </w:tcPr>
          <w:p w:rsidR="00373EDE" w:rsidRPr="005A24C2" w:rsidRDefault="00373EDE" w:rsidP="00EF55E3">
            <w:pPr>
              <w:pStyle w:val="af2"/>
              <w:spacing w:line="288" w:lineRule="auto"/>
              <w:ind w:firstLine="0"/>
              <w:jc w:val="center"/>
              <w:rPr>
                <w:sz w:val="24"/>
                <w:szCs w:val="24"/>
              </w:rPr>
            </w:pPr>
            <w:r>
              <w:rPr>
                <w:sz w:val="24"/>
                <w:szCs w:val="24"/>
              </w:rPr>
              <w:t>Кредит</w:t>
            </w:r>
          </w:p>
        </w:tc>
        <w:tc>
          <w:tcPr>
            <w:tcW w:w="0" w:type="auto"/>
            <w:vAlign w:val="center"/>
          </w:tcPr>
          <w:p w:rsidR="00373EDE" w:rsidRPr="005A24C2" w:rsidRDefault="00373EDE" w:rsidP="00EF55E3">
            <w:pPr>
              <w:pStyle w:val="af2"/>
              <w:spacing w:line="288" w:lineRule="auto"/>
              <w:ind w:firstLine="0"/>
              <w:jc w:val="center"/>
              <w:rPr>
                <w:sz w:val="24"/>
                <w:szCs w:val="24"/>
              </w:rPr>
            </w:pPr>
            <w:r>
              <w:rPr>
                <w:sz w:val="24"/>
                <w:szCs w:val="24"/>
              </w:rPr>
              <w:t>Сумма, руб.</w:t>
            </w:r>
          </w:p>
        </w:tc>
      </w:tr>
      <w:tr w:rsidR="00373EDE" w:rsidRPr="005A24C2" w:rsidTr="00EF55E3">
        <w:tc>
          <w:tcPr>
            <w:tcW w:w="9570" w:type="dxa"/>
            <w:gridSpan w:val="4"/>
            <w:vAlign w:val="center"/>
          </w:tcPr>
          <w:p w:rsidR="00373EDE" w:rsidRDefault="00373EDE" w:rsidP="00EF55E3">
            <w:pPr>
              <w:pStyle w:val="af2"/>
              <w:spacing w:line="288" w:lineRule="auto"/>
              <w:ind w:firstLine="0"/>
              <w:jc w:val="center"/>
              <w:rPr>
                <w:sz w:val="24"/>
                <w:szCs w:val="24"/>
              </w:rPr>
            </w:pPr>
            <w:r>
              <w:rPr>
                <w:sz w:val="24"/>
                <w:szCs w:val="24"/>
              </w:rPr>
              <w:t>4.06.2013</w:t>
            </w:r>
          </w:p>
        </w:tc>
      </w:tr>
      <w:tr w:rsidR="00373EDE" w:rsidRPr="005A24C2" w:rsidTr="00EF55E3">
        <w:tc>
          <w:tcPr>
            <w:tcW w:w="4503" w:type="dxa"/>
            <w:vAlign w:val="center"/>
          </w:tcPr>
          <w:p w:rsidR="00373EDE" w:rsidRPr="005A24C2" w:rsidRDefault="00373EDE" w:rsidP="00EF55E3">
            <w:pPr>
              <w:pStyle w:val="af2"/>
              <w:spacing w:line="288" w:lineRule="auto"/>
              <w:ind w:firstLine="0"/>
              <w:jc w:val="left"/>
              <w:rPr>
                <w:sz w:val="24"/>
                <w:szCs w:val="24"/>
              </w:rPr>
            </w:pPr>
            <w:r>
              <w:rPr>
                <w:sz w:val="24"/>
                <w:szCs w:val="24"/>
              </w:rPr>
              <w:t>Начислен таможенный сбор</w:t>
            </w:r>
          </w:p>
        </w:tc>
        <w:tc>
          <w:tcPr>
            <w:tcW w:w="936" w:type="dxa"/>
            <w:vAlign w:val="center"/>
          </w:tcPr>
          <w:p w:rsidR="00373EDE" w:rsidRPr="005A24C2" w:rsidRDefault="00373EDE" w:rsidP="00EF55E3">
            <w:pPr>
              <w:pStyle w:val="af2"/>
              <w:spacing w:line="288" w:lineRule="auto"/>
              <w:ind w:firstLine="0"/>
              <w:jc w:val="center"/>
              <w:rPr>
                <w:sz w:val="24"/>
                <w:szCs w:val="24"/>
              </w:rPr>
            </w:pPr>
            <w:r w:rsidRPr="000B40B3">
              <w:rPr>
                <w:sz w:val="24"/>
                <w:szCs w:val="24"/>
              </w:rPr>
              <w:t>44.2.3</w:t>
            </w:r>
          </w:p>
        </w:tc>
        <w:tc>
          <w:tcPr>
            <w:tcW w:w="0" w:type="auto"/>
            <w:vAlign w:val="center"/>
          </w:tcPr>
          <w:p w:rsidR="00373EDE" w:rsidRPr="005A24C2" w:rsidRDefault="00373EDE" w:rsidP="00EF55E3">
            <w:pPr>
              <w:pStyle w:val="af2"/>
              <w:spacing w:line="288" w:lineRule="auto"/>
              <w:ind w:firstLine="0"/>
              <w:jc w:val="center"/>
              <w:rPr>
                <w:sz w:val="24"/>
                <w:szCs w:val="24"/>
              </w:rPr>
            </w:pPr>
            <w:r>
              <w:rPr>
                <w:sz w:val="24"/>
                <w:szCs w:val="24"/>
              </w:rPr>
              <w:t>76.5</w:t>
            </w:r>
          </w:p>
        </w:tc>
        <w:tc>
          <w:tcPr>
            <w:tcW w:w="0" w:type="auto"/>
            <w:vAlign w:val="center"/>
          </w:tcPr>
          <w:p w:rsidR="00373EDE" w:rsidRPr="005A24C2" w:rsidRDefault="00373EDE" w:rsidP="00EF55E3">
            <w:pPr>
              <w:pStyle w:val="af2"/>
              <w:spacing w:line="288" w:lineRule="auto"/>
              <w:ind w:firstLine="0"/>
              <w:jc w:val="center"/>
              <w:rPr>
                <w:sz w:val="24"/>
                <w:szCs w:val="24"/>
              </w:rPr>
            </w:pPr>
            <w:r>
              <w:rPr>
                <w:sz w:val="24"/>
                <w:szCs w:val="24"/>
              </w:rPr>
              <w:t>2 000</w:t>
            </w:r>
          </w:p>
        </w:tc>
      </w:tr>
      <w:tr w:rsidR="00373EDE" w:rsidRPr="005A24C2" w:rsidTr="00EF55E3">
        <w:tc>
          <w:tcPr>
            <w:tcW w:w="4503" w:type="dxa"/>
            <w:vAlign w:val="center"/>
          </w:tcPr>
          <w:p w:rsidR="00373EDE" w:rsidRPr="005A24C2" w:rsidRDefault="00373EDE" w:rsidP="00EF55E3">
            <w:pPr>
              <w:pStyle w:val="af2"/>
              <w:spacing w:line="288" w:lineRule="auto"/>
              <w:ind w:firstLine="0"/>
              <w:jc w:val="left"/>
              <w:rPr>
                <w:sz w:val="24"/>
                <w:szCs w:val="24"/>
              </w:rPr>
            </w:pPr>
            <w:r>
              <w:rPr>
                <w:sz w:val="24"/>
                <w:szCs w:val="24"/>
              </w:rPr>
              <w:t>Оплачен таможенный сбор</w:t>
            </w:r>
          </w:p>
        </w:tc>
        <w:tc>
          <w:tcPr>
            <w:tcW w:w="936" w:type="dxa"/>
            <w:vAlign w:val="center"/>
          </w:tcPr>
          <w:p w:rsidR="00373EDE" w:rsidRPr="005A24C2" w:rsidRDefault="00373EDE" w:rsidP="00EF55E3">
            <w:pPr>
              <w:pStyle w:val="af2"/>
              <w:spacing w:line="288" w:lineRule="auto"/>
              <w:ind w:firstLine="0"/>
              <w:jc w:val="center"/>
              <w:rPr>
                <w:sz w:val="24"/>
                <w:szCs w:val="24"/>
              </w:rPr>
            </w:pPr>
            <w:r>
              <w:rPr>
                <w:sz w:val="24"/>
                <w:szCs w:val="24"/>
              </w:rPr>
              <w:t>76.5</w:t>
            </w:r>
          </w:p>
        </w:tc>
        <w:tc>
          <w:tcPr>
            <w:tcW w:w="0" w:type="auto"/>
            <w:vAlign w:val="center"/>
          </w:tcPr>
          <w:p w:rsidR="00373EDE" w:rsidRPr="005A24C2" w:rsidRDefault="00373EDE" w:rsidP="00EF55E3">
            <w:pPr>
              <w:pStyle w:val="af2"/>
              <w:spacing w:line="288" w:lineRule="auto"/>
              <w:ind w:firstLine="0"/>
              <w:jc w:val="center"/>
              <w:rPr>
                <w:sz w:val="24"/>
                <w:szCs w:val="24"/>
              </w:rPr>
            </w:pPr>
            <w:r>
              <w:rPr>
                <w:sz w:val="24"/>
                <w:szCs w:val="24"/>
              </w:rPr>
              <w:t>51</w:t>
            </w:r>
          </w:p>
        </w:tc>
        <w:tc>
          <w:tcPr>
            <w:tcW w:w="0" w:type="auto"/>
            <w:vAlign w:val="center"/>
          </w:tcPr>
          <w:p w:rsidR="00373EDE" w:rsidRPr="005A24C2" w:rsidRDefault="00373EDE" w:rsidP="00EF55E3">
            <w:pPr>
              <w:pStyle w:val="af2"/>
              <w:spacing w:line="288" w:lineRule="auto"/>
              <w:ind w:firstLine="0"/>
              <w:jc w:val="center"/>
              <w:rPr>
                <w:sz w:val="24"/>
                <w:szCs w:val="24"/>
              </w:rPr>
            </w:pPr>
            <w:r>
              <w:rPr>
                <w:sz w:val="24"/>
                <w:szCs w:val="24"/>
              </w:rPr>
              <w:t>2 000</w:t>
            </w:r>
          </w:p>
        </w:tc>
      </w:tr>
      <w:tr w:rsidR="00373EDE" w:rsidRPr="005A24C2" w:rsidTr="00EF55E3">
        <w:tc>
          <w:tcPr>
            <w:tcW w:w="4503" w:type="dxa"/>
            <w:vAlign w:val="center"/>
          </w:tcPr>
          <w:p w:rsidR="00373EDE" w:rsidRPr="005A24C2" w:rsidRDefault="00373EDE" w:rsidP="00EF55E3">
            <w:pPr>
              <w:pStyle w:val="af2"/>
              <w:spacing w:line="288" w:lineRule="auto"/>
              <w:ind w:firstLine="0"/>
              <w:jc w:val="left"/>
              <w:rPr>
                <w:sz w:val="24"/>
                <w:szCs w:val="24"/>
              </w:rPr>
            </w:pPr>
            <w:r>
              <w:rPr>
                <w:sz w:val="24"/>
                <w:szCs w:val="24"/>
              </w:rPr>
              <w:t>Отгружена готовая экспортная продукция</w:t>
            </w:r>
          </w:p>
        </w:tc>
        <w:tc>
          <w:tcPr>
            <w:tcW w:w="936" w:type="dxa"/>
            <w:vAlign w:val="center"/>
          </w:tcPr>
          <w:p w:rsidR="00373EDE" w:rsidRPr="005A24C2" w:rsidRDefault="00373EDE" w:rsidP="00EF55E3">
            <w:pPr>
              <w:pStyle w:val="af2"/>
              <w:spacing w:line="288" w:lineRule="auto"/>
              <w:ind w:firstLine="0"/>
              <w:jc w:val="center"/>
              <w:rPr>
                <w:sz w:val="24"/>
                <w:szCs w:val="24"/>
              </w:rPr>
            </w:pPr>
            <w:r>
              <w:rPr>
                <w:sz w:val="24"/>
                <w:szCs w:val="24"/>
              </w:rPr>
              <w:t>90.02.3</w:t>
            </w:r>
          </w:p>
        </w:tc>
        <w:tc>
          <w:tcPr>
            <w:tcW w:w="0" w:type="auto"/>
            <w:vAlign w:val="center"/>
          </w:tcPr>
          <w:p w:rsidR="00373EDE" w:rsidRPr="005A24C2" w:rsidRDefault="00373EDE" w:rsidP="00EF55E3">
            <w:pPr>
              <w:pStyle w:val="af2"/>
              <w:spacing w:line="288" w:lineRule="auto"/>
              <w:ind w:firstLine="0"/>
              <w:jc w:val="center"/>
              <w:rPr>
                <w:sz w:val="24"/>
                <w:szCs w:val="24"/>
              </w:rPr>
            </w:pPr>
            <w:r>
              <w:rPr>
                <w:sz w:val="24"/>
                <w:szCs w:val="24"/>
              </w:rPr>
              <w:t>43.3</w:t>
            </w:r>
          </w:p>
        </w:tc>
        <w:tc>
          <w:tcPr>
            <w:tcW w:w="0" w:type="auto"/>
            <w:vAlign w:val="center"/>
          </w:tcPr>
          <w:p w:rsidR="00373EDE" w:rsidRPr="005A24C2" w:rsidRDefault="00373EDE" w:rsidP="00EF55E3">
            <w:pPr>
              <w:pStyle w:val="af2"/>
              <w:spacing w:line="288" w:lineRule="auto"/>
              <w:ind w:firstLine="0"/>
              <w:jc w:val="center"/>
              <w:rPr>
                <w:sz w:val="24"/>
                <w:szCs w:val="24"/>
              </w:rPr>
            </w:pPr>
            <w:r>
              <w:rPr>
                <w:sz w:val="24"/>
                <w:szCs w:val="24"/>
              </w:rPr>
              <w:t>437 316,79</w:t>
            </w:r>
          </w:p>
        </w:tc>
      </w:tr>
      <w:tr w:rsidR="00373EDE" w:rsidRPr="005A24C2" w:rsidTr="00EF55E3">
        <w:tc>
          <w:tcPr>
            <w:tcW w:w="4503" w:type="dxa"/>
            <w:vAlign w:val="center"/>
          </w:tcPr>
          <w:p w:rsidR="00373EDE" w:rsidRPr="005A24C2" w:rsidRDefault="00373EDE" w:rsidP="00EF55E3">
            <w:pPr>
              <w:pStyle w:val="af2"/>
              <w:spacing w:line="288" w:lineRule="auto"/>
              <w:ind w:firstLine="0"/>
              <w:jc w:val="left"/>
              <w:rPr>
                <w:sz w:val="24"/>
                <w:szCs w:val="24"/>
              </w:rPr>
            </w:pPr>
            <w:r>
              <w:rPr>
                <w:sz w:val="24"/>
                <w:szCs w:val="24"/>
              </w:rPr>
              <w:t>Отражена выручка от реализации готовой экспортной продукции</w:t>
            </w:r>
          </w:p>
        </w:tc>
        <w:tc>
          <w:tcPr>
            <w:tcW w:w="936" w:type="dxa"/>
            <w:vAlign w:val="center"/>
          </w:tcPr>
          <w:p w:rsidR="00373EDE" w:rsidRPr="005A24C2" w:rsidRDefault="00373EDE" w:rsidP="00EF55E3">
            <w:pPr>
              <w:pStyle w:val="af2"/>
              <w:spacing w:line="288" w:lineRule="auto"/>
              <w:ind w:firstLine="0"/>
              <w:jc w:val="center"/>
              <w:rPr>
                <w:sz w:val="24"/>
                <w:szCs w:val="24"/>
              </w:rPr>
            </w:pPr>
            <w:r>
              <w:rPr>
                <w:sz w:val="24"/>
                <w:szCs w:val="24"/>
              </w:rPr>
              <w:t>62.22.1</w:t>
            </w:r>
          </w:p>
        </w:tc>
        <w:tc>
          <w:tcPr>
            <w:tcW w:w="0" w:type="auto"/>
            <w:vAlign w:val="center"/>
          </w:tcPr>
          <w:p w:rsidR="00373EDE" w:rsidRPr="005A24C2" w:rsidRDefault="00373EDE" w:rsidP="00EF55E3">
            <w:pPr>
              <w:pStyle w:val="af2"/>
              <w:spacing w:line="288" w:lineRule="auto"/>
              <w:ind w:firstLine="0"/>
              <w:jc w:val="center"/>
              <w:rPr>
                <w:sz w:val="24"/>
                <w:szCs w:val="24"/>
              </w:rPr>
            </w:pPr>
            <w:r>
              <w:rPr>
                <w:sz w:val="24"/>
                <w:szCs w:val="24"/>
              </w:rPr>
              <w:t>90.01.3</w:t>
            </w:r>
          </w:p>
        </w:tc>
        <w:tc>
          <w:tcPr>
            <w:tcW w:w="0" w:type="auto"/>
            <w:vAlign w:val="center"/>
          </w:tcPr>
          <w:p w:rsidR="00373EDE" w:rsidRDefault="00373EDE" w:rsidP="00EF55E3">
            <w:pPr>
              <w:pStyle w:val="af8"/>
              <w:spacing w:line="288" w:lineRule="auto"/>
              <w:ind w:firstLine="0"/>
              <w:jc w:val="center"/>
              <w:rPr>
                <w:sz w:val="24"/>
                <w:szCs w:val="24"/>
              </w:rPr>
            </w:pPr>
            <w:r>
              <w:rPr>
                <w:sz w:val="24"/>
                <w:szCs w:val="24"/>
              </w:rPr>
              <w:t>495 594,66</w:t>
            </w:r>
          </w:p>
          <w:p w:rsidR="00373EDE" w:rsidRPr="005A24C2" w:rsidRDefault="00373EDE" w:rsidP="00EF55E3">
            <w:pPr>
              <w:pStyle w:val="af2"/>
              <w:spacing w:line="288" w:lineRule="auto"/>
              <w:ind w:firstLine="0"/>
              <w:jc w:val="center"/>
              <w:rPr>
                <w:sz w:val="24"/>
                <w:szCs w:val="24"/>
              </w:rPr>
            </w:pPr>
            <w:r>
              <w:rPr>
                <w:sz w:val="24"/>
                <w:szCs w:val="24"/>
              </w:rPr>
              <w:t xml:space="preserve"> (41,7274*11 876,96)</w:t>
            </w:r>
          </w:p>
        </w:tc>
      </w:tr>
      <w:tr w:rsidR="00373EDE" w:rsidRPr="005A24C2" w:rsidTr="00EF55E3">
        <w:tc>
          <w:tcPr>
            <w:tcW w:w="4503" w:type="dxa"/>
            <w:vAlign w:val="center"/>
          </w:tcPr>
          <w:p w:rsidR="00373EDE" w:rsidRDefault="00373EDE" w:rsidP="00EF55E3">
            <w:pPr>
              <w:pStyle w:val="af2"/>
              <w:spacing w:line="288" w:lineRule="auto"/>
              <w:ind w:firstLine="0"/>
              <w:jc w:val="left"/>
              <w:rPr>
                <w:sz w:val="24"/>
                <w:szCs w:val="24"/>
              </w:rPr>
            </w:pPr>
            <w:r>
              <w:rPr>
                <w:sz w:val="24"/>
                <w:szCs w:val="24"/>
              </w:rPr>
              <w:t>Списаны расходы на продажу</w:t>
            </w:r>
          </w:p>
        </w:tc>
        <w:tc>
          <w:tcPr>
            <w:tcW w:w="936" w:type="dxa"/>
            <w:vAlign w:val="center"/>
          </w:tcPr>
          <w:p w:rsidR="00373EDE" w:rsidRDefault="00373EDE" w:rsidP="00EF55E3">
            <w:pPr>
              <w:pStyle w:val="af2"/>
              <w:spacing w:line="288" w:lineRule="auto"/>
              <w:ind w:firstLine="0"/>
              <w:jc w:val="center"/>
              <w:rPr>
                <w:sz w:val="24"/>
                <w:szCs w:val="24"/>
              </w:rPr>
            </w:pPr>
            <w:r>
              <w:rPr>
                <w:sz w:val="24"/>
                <w:szCs w:val="24"/>
              </w:rPr>
              <w:t>90.02.3</w:t>
            </w:r>
          </w:p>
        </w:tc>
        <w:tc>
          <w:tcPr>
            <w:tcW w:w="0" w:type="auto"/>
            <w:vAlign w:val="center"/>
          </w:tcPr>
          <w:p w:rsidR="00373EDE" w:rsidRDefault="00373EDE" w:rsidP="00EF55E3">
            <w:pPr>
              <w:pStyle w:val="af2"/>
              <w:spacing w:line="288" w:lineRule="auto"/>
              <w:ind w:firstLine="0"/>
              <w:jc w:val="center"/>
              <w:rPr>
                <w:sz w:val="24"/>
                <w:szCs w:val="24"/>
              </w:rPr>
            </w:pPr>
            <w:r>
              <w:rPr>
                <w:sz w:val="24"/>
                <w:szCs w:val="24"/>
              </w:rPr>
              <w:t>44.2.3</w:t>
            </w:r>
          </w:p>
        </w:tc>
        <w:tc>
          <w:tcPr>
            <w:tcW w:w="0" w:type="auto"/>
            <w:vAlign w:val="center"/>
          </w:tcPr>
          <w:p w:rsidR="00373EDE" w:rsidRDefault="00373EDE" w:rsidP="00EF55E3">
            <w:pPr>
              <w:pStyle w:val="af8"/>
              <w:spacing w:line="288" w:lineRule="auto"/>
              <w:ind w:firstLine="0"/>
              <w:jc w:val="center"/>
              <w:rPr>
                <w:sz w:val="24"/>
                <w:szCs w:val="24"/>
              </w:rPr>
            </w:pPr>
            <w:r>
              <w:rPr>
                <w:sz w:val="24"/>
                <w:szCs w:val="24"/>
              </w:rPr>
              <w:t>2 000</w:t>
            </w:r>
          </w:p>
        </w:tc>
      </w:tr>
      <w:tr w:rsidR="00373EDE" w:rsidRPr="005A24C2" w:rsidTr="00EF55E3">
        <w:tc>
          <w:tcPr>
            <w:tcW w:w="9570" w:type="dxa"/>
            <w:gridSpan w:val="4"/>
            <w:vAlign w:val="center"/>
          </w:tcPr>
          <w:p w:rsidR="00373EDE" w:rsidRPr="005A24C2" w:rsidRDefault="00373EDE" w:rsidP="00EF55E3">
            <w:pPr>
              <w:pStyle w:val="af2"/>
              <w:spacing w:line="288" w:lineRule="auto"/>
              <w:ind w:firstLine="0"/>
              <w:jc w:val="center"/>
              <w:rPr>
                <w:sz w:val="24"/>
                <w:szCs w:val="24"/>
              </w:rPr>
            </w:pPr>
            <w:r>
              <w:rPr>
                <w:sz w:val="24"/>
                <w:szCs w:val="24"/>
              </w:rPr>
              <w:t>11.06.2013</w:t>
            </w:r>
          </w:p>
        </w:tc>
      </w:tr>
      <w:tr w:rsidR="00373EDE" w:rsidRPr="005A24C2" w:rsidTr="00EF55E3">
        <w:tc>
          <w:tcPr>
            <w:tcW w:w="4503" w:type="dxa"/>
            <w:vAlign w:val="center"/>
          </w:tcPr>
          <w:p w:rsidR="00373EDE" w:rsidRPr="005A24C2" w:rsidRDefault="00373EDE" w:rsidP="00EF55E3">
            <w:pPr>
              <w:pStyle w:val="af2"/>
              <w:spacing w:line="288" w:lineRule="auto"/>
              <w:ind w:firstLine="0"/>
              <w:jc w:val="left"/>
              <w:rPr>
                <w:sz w:val="24"/>
                <w:szCs w:val="24"/>
              </w:rPr>
            </w:pPr>
            <w:r>
              <w:rPr>
                <w:sz w:val="24"/>
                <w:szCs w:val="24"/>
              </w:rPr>
              <w:t>Поступление выручки от реализации на экспорт</w:t>
            </w:r>
          </w:p>
        </w:tc>
        <w:tc>
          <w:tcPr>
            <w:tcW w:w="936" w:type="dxa"/>
            <w:vAlign w:val="center"/>
          </w:tcPr>
          <w:p w:rsidR="00373EDE" w:rsidRPr="005A24C2" w:rsidRDefault="00373EDE" w:rsidP="00EF55E3">
            <w:pPr>
              <w:pStyle w:val="af2"/>
              <w:spacing w:line="288" w:lineRule="auto"/>
              <w:ind w:firstLine="0"/>
              <w:jc w:val="center"/>
              <w:rPr>
                <w:sz w:val="24"/>
                <w:szCs w:val="24"/>
              </w:rPr>
            </w:pPr>
            <w:r>
              <w:rPr>
                <w:sz w:val="24"/>
                <w:szCs w:val="24"/>
              </w:rPr>
              <w:t>52.1</w:t>
            </w:r>
          </w:p>
        </w:tc>
        <w:tc>
          <w:tcPr>
            <w:tcW w:w="0" w:type="auto"/>
            <w:vAlign w:val="center"/>
          </w:tcPr>
          <w:p w:rsidR="00373EDE" w:rsidRPr="005A24C2" w:rsidRDefault="00373EDE" w:rsidP="00EF55E3">
            <w:pPr>
              <w:pStyle w:val="af2"/>
              <w:spacing w:line="288" w:lineRule="auto"/>
              <w:ind w:firstLine="0"/>
              <w:jc w:val="center"/>
              <w:rPr>
                <w:sz w:val="24"/>
                <w:szCs w:val="24"/>
              </w:rPr>
            </w:pPr>
            <w:r>
              <w:rPr>
                <w:sz w:val="24"/>
                <w:szCs w:val="24"/>
              </w:rPr>
              <w:t>62.22</w:t>
            </w:r>
          </w:p>
        </w:tc>
        <w:tc>
          <w:tcPr>
            <w:tcW w:w="0" w:type="auto"/>
            <w:vAlign w:val="center"/>
          </w:tcPr>
          <w:p w:rsidR="00373EDE" w:rsidRDefault="00373EDE" w:rsidP="00EF55E3">
            <w:pPr>
              <w:pStyle w:val="af8"/>
              <w:spacing w:line="288" w:lineRule="auto"/>
              <w:ind w:firstLine="0"/>
              <w:jc w:val="center"/>
              <w:rPr>
                <w:sz w:val="24"/>
                <w:szCs w:val="24"/>
              </w:rPr>
            </w:pPr>
            <w:r>
              <w:rPr>
                <w:sz w:val="24"/>
                <w:szCs w:val="24"/>
              </w:rPr>
              <w:t>506 464,45</w:t>
            </w:r>
          </w:p>
          <w:p w:rsidR="00373EDE" w:rsidRPr="005A24C2" w:rsidRDefault="00373EDE" w:rsidP="00EF55E3">
            <w:pPr>
              <w:pStyle w:val="af2"/>
              <w:spacing w:line="288" w:lineRule="auto"/>
              <w:ind w:firstLine="0"/>
              <w:jc w:val="center"/>
              <w:rPr>
                <w:sz w:val="24"/>
                <w:szCs w:val="24"/>
              </w:rPr>
            </w:pPr>
            <w:r>
              <w:rPr>
                <w:sz w:val="24"/>
                <w:szCs w:val="24"/>
              </w:rPr>
              <w:t>(42,6426*11 876,96)</w:t>
            </w:r>
          </w:p>
        </w:tc>
      </w:tr>
      <w:tr w:rsidR="00373EDE" w:rsidRPr="005A24C2" w:rsidTr="00EF55E3">
        <w:tc>
          <w:tcPr>
            <w:tcW w:w="4503" w:type="dxa"/>
            <w:vAlign w:val="center"/>
          </w:tcPr>
          <w:p w:rsidR="00373EDE" w:rsidRDefault="00373EDE" w:rsidP="00EF55E3">
            <w:pPr>
              <w:pStyle w:val="af2"/>
              <w:spacing w:line="288" w:lineRule="auto"/>
              <w:ind w:firstLine="0"/>
              <w:jc w:val="left"/>
              <w:rPr>
                <w:sz w:val="24"/>
                <w:szCs w:val="24"/>
              </w:rPr>
            </w:pPr>
            <w:r>
              <w:rPr>
                <w:sz w:val="24"/>
                <w:szCs w:val="24"/>
              </w:rPr>
              <w:t>Отражены курсовые разницы</w:t>
            </w:r>
          </w:p>
        </w:tc>
        <w:tc>
          <w:tcPr>
            <w:tcW w:w="936" w:type="dxa"/>
            <w:vAlign w:val="center"/>
          </w:tcPr>
          <w:p w:rsidR="00373EDE" w:rsidRDefault="00373EDE" w:rsidP="00EF55E3">
            <w:pPr>
              <w:pStyle w:val="af2"/>
              <w:spacing w:line="288" w:lineRule="auto"/>
              <w:ind w:firstLine="0"/>
              <w:jc w:val="center"/>
              <w:rPr>
                <w:sz w:val="24"/>
                <w:szCs w:val="24"/>
              </w:rPr>
            </w:pPr>
            <w:r>
              <w:rPr>
                <w:sz w:val="24"/>
                <w:szCs w:val="24"/>
              </w:rPr>
              <w:t>62.22.1</w:t>
            </w:r>
          </w:p>
        </w:tc>
        <w:tc>
          <w:tcPr>
            <w:tcW w:w="0" w:type="auto"/>
            <w:vAlign w:val="center"/>
          </w:tcPr>
          <w:p w:rsidR="00373EDE" w:rsidRDefault="00373EDE" w:rsidP="00EF55E3">
            <w:pPr>
              <w:pStyle w:val="af2"/>
              <w:spacing w:line="288" w:lineRule="auto"/>
              <w:ind w:firstLine="0"/>
              <w:jc w:val="center"/>
              <w:rPr>
                <w:sz w:val="24"/>
                <w:szCs w:val="24"/>
              </w:rPr>
            </w:pPr>
            <w:r>
              <w:rPr>
                <w:sz w:val="24"/>
                <w:szCs w:val="24"/>
              </w:rPr>
              <w:t>91.01</w:t>
            </w:r>
          </w:p>
        </w:tc>
        <w:tc>
          <w:tcPr>
            <w:tcW w:w="0" w:type="auto"/>
            <w:vAlign w:val="center"/>
          </w:tcPr>
          <w:p w:rsidR="00373EDE" w:rsidRDefault="00373EDE" w:rsidP="00EF55E3">
            <w:pPr>
              <w:pStyle w:val="af8"/>
              <w:spacing w:line="288" w:lineRule="auto"/>
              <w:ind w:firstLine="0"/>
              <w:jc w:val="center"/>
              <w:rPr>
                <w:sz w:val="24"/>
                <w:szCs w:val="24"/>
              </w:rPr>
            </w:pPr>
            <w:r>
              <w:rPr>
                <w:sz w:val="24"/>
                <w:szCs w:val="24"/>
              </w:rPr>
              <w:t>10 869,79</w:t>
            </w:r>
          </w:p>
          <w:p w:rsidR="00373EDE" w:rsidRDefault="00373EDE" w:rsidP="00EF55E3">
            <w:pPr>
              <w:pStyle w:val="af8"/>
              <w:spacing w:line="288" w:lineRule="auto"/>
              <w:ind w:firstLine="0"/>
              <w:jc w:val="center"/>
              <w:rPr>
                <w:sz w:val="24"/>
                <w:szCs w:val="24"/>
              </w:rPr>
            </w:pPr>
            <w:r>
              <w:rPr>
                <w:sz w:val="24"/>
                <w:szCs w:val="24"/>
              </w:rPr>
              <w:t>(11 876,96*(42,6426-41,7274))</w:t>
            </w:r>
          </w:p>
        </w:tc>
      </w:tr>
      <w:tr w:rsidR="00373EDE" w:rsidRPr="005A24C2" w:rsidTr="00EF55E3">
        <w:tc>
          <w:tcPr>
            <w:tcW w:w="9570" w:type="dxa"/>
            <w:gridSpan w:val="4"/>
            <w:vAlign w:val="center"/>
          </w:tcPr>
          <w:p w:rsidR="00373EDE" w:rsidRDefault="00373EDE" w:rsidP="00EF55E3">
            <w:pPr>
              <w:pStyle w:val="af8"/>
              <w:spacing w:line="288" w:lineRule="auto"/>
              <w:ind w:firstLine="0"/>
              <w:jc w:val="center"/>
              <w:rPr>
                <w:sz w:val="24"/>
                <w:szCs w:val="24"/>
              </w:rPr>
            </w:pPr>
            <w:r>
              <w:rPr>
                <w:sz w:val="24"/>
                <w:szCs w:val="24"/>
              </w:rPr>
              <w:t>30.06.2013</w:t>
            </w:r>
          </w:p>
        </w:tc>
      </w:tr>
      <w:tr w:rsidR="00373EDE" w:rsidRPr="005A24C2" w:rsidTr="00EF55E3">
        <w:tc>
          <w:tcPr>
            <w:tcW w:w="4503" w:type="dxa"/>
            <w:vAlign w:val="center"/>
          </w:tcPr>
          <w:p w:rsidR="00373EDE" w:rsidRDefault="00373EDE" w:rsidP="00EF55E3">
            <w:pPr>
              <w:pStyle w:val="af2"/>
              <w:spacing w:line="288" w:lineRule="auto"/>
              <w:ind w:firstLine="0"/>
              <w:jc w:val="left"/>
              <w:rPr>
                <w:sz w:val="24"/>
                <w:szCs w:val="24"/>
              </w:rPr>
            </w:pPr>
            <w:r>
              <w:rPr>
                <w:sz w:val="24"/>
                <w:szCs w:val="24"/>
              </w:rPr>
              <w:t>Отражен финансовый результат</w:t>
            </w:r>
          </w:p>
        </w:tc>
        <w:tc>
          <w:tcPr>
            <w:tcW w:w="936" w:type="dxa"/>
            <w:vAlign w:val="center"/>
          </w:tcPr>
          <w:p w:rsidR="00373EDE" w:rsidRDefault="00373EDE" w:rsidP="00EF55E3">
            <w:pPr>
              <w:pStyle w:val="af2"/>
              <w:spacing w:line="288" w:lineRule="auto"/>
              <w:ind w:firstLine="0"/>
              <w:jc w:val="center"/>
              <w:rPr>
                <w:sz w:val="24"/>
                <w:szCs w:val="24"/>
              </w:rPr>
            </w:pPr>
            <w:r>
              <w:rPr>
                <w:sz w:val="24"/>
                <w:szCs w:val="24"/>
              </w:rPr>
              <w:t>90.9.3</w:t>
            </w:r>
          </w:p>
        </w:tc>
        <w:tc>
          <w:tcPr>
            <w:tcW w:w="0" w:type="auto"/>
            <w:vAlign w:val="center"/>
          </w:tcPr>
          <w:p w:rsidR="00373EDE" w:rsidRDefault="00373EDE" w:rsidP="00EF55E3">
            <w:pPr>
              <w:pStyle w:val="af2"/>
              <w:spacing w:line="288" w:lineRule="auto"/>
              <w:ind w:firstLine="0"/>
              <w:jc w:val="center"/>
              <w:rPr>
                <w:sz w:val="24"/>
                <w:szCs w:val="24"/>
              </w:rPr>
            </w:pPr>
            <w:r>
              <w:rPr>
                <w:sz w:val="24"/>
                <w:szCs w:val="24"/>
              </w:rPr>
              <w:t>99</w:t>
            </w:r>
          </w:p>
        </w:tc>
        <w:tc>
          <w:tcPr>
            <w:tcW w:w="0" w:type="auto"/>
            <w:vAlign w:val="center"/>
          </w:tcPr>
          <w:p w:rsidR="00373EDE" w:rsidRDefault="00373EDE" w:rsidP="00EF55E3">
            <w:pPr>
              <w:pStyle w:val="af8"/>
              <w:spacing w:line="288" w:lineRule="auto"/>
              <w:ind w:firstLine="0"/>
              <w:jc w:val="center"/>
              <w:rPr>
                <w:sz w:val="24"/>
                <w:szCs w:val="24"/>
              </w:rPr>
            </w:pPr>
            <w:r>
              <w:rPr>
                <w:sz w:val="24"/>
                <w:szCs w:val="24"/>
              </w:rPr>
              <w:t>56 277,87</w:t>
            </w:r>
          </w:p>
        </w:tc>
      </w:tr>
    </w:tbl>
    <w:p w:rsidR="00373EDE" w:rsidRDefault="00373EDE" w:rsidP="00373EDE">
      <w:pPr>
        <w:pStyle w:val="af2"/>
      </w:pPr>
    </w:p>
    <w:p w:rsidR="00373EDE" w:rsidRDefault="00373EDE" w:rsidP="00373EDE">
      <w:pPr>
        <w:pStyle w:val="af2"/>
      </w:pPr>
      <w:r>
        <w:t xml:space="preserve">Как известно, учет экспортных операций связан с особенностями налогообложения, такими, как зачет налога на добавленную стоимость по приобретенным ценностям. Для удобства суммы НДС по приобретенным материалам и услугам, используемым при производстве экспортируемой продукции, следует учитывать раздельно. </w:t>
      </w:r>
    </w:p>
    <w:p w:rsidR="00373EDE" w:rsidRDefault="00373EDE" w:rsidP="00373EDE">
      <w:pPr>
        <w:pStyle w:val="af2"/>
      </w:pPr>
      <w:r>
        <w:t xml:space="preserve">Правила ведения раздельного учета НДС по товарам, работам, услугам, используемым при производстве продукции, реализуемой на экспорт, Налоговым кодексом Российской Федерации не устанавливаются. Данный порядок утверждается внутри организации и разрабатывается самостоятельно в зависимости от специфики деятельности. Установленные правила раздельного учета НДС ЗАО «Хемкор» необходимо включить в Положение по учетной политике и утвердить соответствующим приказом. </w:t>
      </w:r>
    </w:p>
    <w:p w:rsidR="00373EDE" w:rsidRDefault="00373EDE" w:rsidP="00373EDE">
      <w:pPr>
        <w:pStyle w:val="af2"/>
      </w:pPr>
      <w:r>
        <w:t xml:space="preserve">При планировании и осуществлении аудита экспортных операций в ЗАО «Хемкор» нами также были выявлены некоторые недостатки </w:t>
      </w:r>
      <w:r>
        <w:lastRenderedPageBreak/>
        <w:t xml:space="preserve">организации контроля. </w:t>
      </w:r>
    </w:p>
    <w:p w:rsidR="00373EDE" w:rsidRDefault="00373EDE" w:rsidP="00373EDE">
      <w:pPr>
        <w:pStyle w:val="af2"/>
      </w:pPr>
      <w:r>
        <w:t>Внутренний контроль играет важную роль в достижении достоверности отчетности организации, рациональности деятельности и предотвращении рисков хозяйственной деятельности. Эффективный внутренний контроль подразумевает результативную деятельность предприятия, соответствие бухгалтерского учета принятой в организации учетной политике, а также соответствие нормативным актам.</w:t>
      </w:r>
    </w:p>
    <w:p w:rsidR="00373EDE" w:rsidRDefault="00373EDE" w:rsidP="00373EDE">
      <w:pPr>
        <w:pStyle w:val="af2"/>
      </w:pPr>
      <w:r>
        <w:t xml:space="preserve">При оценке эффективности внутреннего контроля на этапе планирования аудита нами было выявлено, что в ЗАО «Хемкор» отсутствует специализированное подразделение, занимающееся внутренним контролем организации, а также постоянно действующая инвентаризационная группа. </w:t>
      </w:r>
    </w:p>
    <w:p w:rsidR="00373EDE" w:rsidRDefault="00373EDE" w:rsidP="00373EDE">
      <w:pPr>
        <w:pStyle w:val="af2"/>
      </w:pPr>
      <w:r>
        <w:t xml:space="preserve">В ходе анализа выявленных нарушений и ошибок в части бухгалтерского учета экспортных операций мы пришли к следующим выводам. </w:t>
      </w:r>
    </w:p>
    <w:p w:rsidR="00373EDE" w:rsidRDefault="00373EDE" w:rsidP="00373EDE">
      <w:pPr>
        <w:pStyle w:val="af2"/>
      </w:pPr>
      <w:r>
        <w:t xml:space="preserve">ЗАО «Хемкор» рекомендуется создать и утвердить состав участников отдельного подразделения внутреннего контроля. Отдел внутреннего </w:t>
      </w:r>
      <w:r w:rsidRPr="00236BC0">
        <w:t>контроля должен находиться в подчинении непосредственно генерального директора Хайцина И.Я</w:t>
      </w:r>
      <w:r>
        <w:t xml:space="preserve">. </w:t>
      </w:r>
      <w:r w:rsidRPr="00236BC0">
        <w:t xml:space="preserve"> и осуществлять проверку соблюдения работниками своих должностных обязанностей</w:t>
      </w:r>
      <w:r>
        <w:t xml:space="preserve"> и требований нормативных актов.  </w:t>
      </w:r>
    </w:p>
    <w:p w:rsidR="00373EDE" w:rsidRDefault="00373EDE" w:rsidP="00373EDE">
      <w:pPr>
        <w:pStyle w:val="af2"/>
      </w:pPr>
      <w:r>
        <w:t xml:space="preserve">Кроме того, для сокращения и исключения ошибок в учете экспортных операций следует обособить бухгалтеров, ответственных за ведение учета продаж на экспорт, а при необходимости расширить их штат. При создании отдельных отделов учета и контроля необходимо помнить про разработку и утверждение системы наказания сотрудников, в круг ответственности которых входят экспортные операции. </w:t>
      </w:r>
    </w:p>
    <w:p w:rsidR="00373EDE" w:rsidRDefault="00373EDE" w:rsidP="00373EDE">
      <w:pPr>
        <w:pStyle w:val="af2"/>
      </w:pPr>
      <w:r>
        <w:t>Поскольку в ЗАО «Хемкор» отсутствовали обособленные подразделения по учету и контролю экспортных операций, то при разработке должностных инструкций, обучении соответствующего персонала рекомендуется обратиться к услугам сторонних консультантов.</w:t>
      </w:r>
    </w:p>
    <w:p w:rsidR="00373EDE" w:rsidRDefault="00373EDE" w:rsidP="00373EDE">
      <w:pPr>
        <w:pStyle w:val="af2"/>
      </w:pPr>
      <w:r>
        <w:lastRenderedPageBreak/>
        <w:t>Как говорилось ранее в данной работе, бухгалтерский учет ЗАО «Хемкор» автоматизирован, на предприятии используется специальная программа 1С: Предприятие 8. Для совершенствования системы учета и контроля над экспортными операциями рекомендуется обновить версию бухгалтерской программы до 1С: предприятие 8.3, имеющее более широкий функционал.</w:t>
      </w:r>
    </w:p>
    <w:p w:rsidR="00373EDE" w:rsidRDefault="00373EDE" w:rsidP="00373EDE">
      <w:pPr>
        <w:pStyle w:val="af2"/>
      </w:pPr>
      <w:r>
        <w:t xml:space="preserve">Выполнение вышеизложенных рекомендаций позволит компании максимально сократить вероятность появления ошибок в учете и отчетности и минимизировать свои риски. </w:t>
      </w:r>
    </w:p>
    <w:p w:rsidR="00373EDE" w:rsidRDefault="00373EDE" w:rsidP="00373EDE">
      <w:pPr>
        <w:widowControl/>
        <w:spacing w:after="200" w:line="276" w:lineRule="auto"/>
        <w:rPr>
          <w:rFonts w:ascii="Times New Roman" w:hAnsi="Times New Roman"/>
          <w:color w:val="000000"/>
          <w:sz w:val="28"/>
          <w:szCs w:val="28"/>
          <w:shd w:val="clear" w:color="auto" w:fill="FFFFFF"/>
        </w:rPr>
      </w:pPr>
      <w:r>
        <w:br w:type="page"/>
      </w:r>
    </w:p>
    <w:p w:rsidR="00373EDE" w:rsidRDefault="00373EDE" w:rsidP="00373EDE">
      <w:pPr>
        <w:pStyle w:val="a5"/>
        <w:widowControl/>
        <w:jc w:val="center"/>
      </w:pPr>
      <w:bookmarkStart w:id="14" w:name="_Toc389512870"/>
      <w:r>
        <w:lastRenderedPageBreak/>
        <w:t>Заключение</w:t>
      </w:r>
      <w:bookmarkEnd w:id="14"/>
    </w:p>
    <w:p w:rsidR="00373EDE" w:rsidRDefault="00373EDE" w:rsidP="00373EDE">
      <w:pPr>
        <w:pStyle w:val="af2"/>
      </w:pPr>
      <w:r w:rsidRPr="009D2551">
        <w:t xml:space="preserve">Подводя итоги проделанной работы, </w:t>
      </w:r>
      <w:r>
        <w:t>можно сказать, что цель данной выпускной квалификационной работы достигнута.</w:t>
      </w:r>
    </w:p>
    <w:p w:rsidR="00373EDE" w:rsidRDefault="00373EDE" w:rsidP="00373EDE">
      <w:pPr>
        <w:pStyle w:val="af2"/>
      </w:pPr>
      <w:r>
        <w:t xml:space="preserve">В первой главе мы рассмотрели нормативное регулирование экспортных операций. Определили, что основной нормативной базой по данному виду операций выступают два нормативных документа. Если говорить о российских стандартах бухгалтерского учета, то это ПБУ 3/2006, а аналог для международных стандартов – </w:t>
      </w:r>
      <w:r>
        <w:rPr>
          <w:lang w:val="en-US"/>
        </w:rPr>
        <w:t>IAS</w:t>
      </w:r>
      <w:r w:rsidRPr="00B86EB4">
        <w:t xml:space="preserve"> </w:t>
      </w:r>
      <w:r>
        <w:t xml:space="preserve">21. Далее было рассмотрено применение элементов бухгалтерского учета к учету экспортных операций. При продаже готовой продукции на экспорт в Республику Беларусь и Республику Казахстан заполнению подлежат такие документы, как товарная накладная, товарно-транспортная накладная, накладная </w:t>
      </w:r>
      <w:r>
        <w:rPr>
          <w:lang w:val="en-US"/>
        </w:rPr>
        <w:t>CMR</w:t>
      </w:r>
      <w:r>
        <w:t>, паспорт сделки, досье по паспорту сделки, счета-фактуры и другие. Для учета экспортных операций в ряде случаев используется счет 45 «Товары отгруженные».</w:t>
      </w:r>
    </w:p>
    <w:p w:rsidR="00373EDE" w:rsidRPr="00A04256" w:rsidRDefault="00373EDE" w:rsidP="00373EDE">
      <w:pPr>
        <w:pStyle w:val="af2"/>
      </w:pPr>
      <w:r>
        <w:t xml:space="preserve">Также в первой главе мы провели обзор специальной литературы. При рассмотрении различных методик аудита выявили их основные преимущества и недостатки. </w:t>
      </w:r>
    </w:p>
    <w:p w:rsidR="00373EDE" w:rsidRPr="0059672B" w:rsidRDefault="00373EDE" w:rsidP="00373EDE">
      <w:pPr>
        <w:pStyle w:val="af2"/>
      </w:pPr>
      <w:r>
        <w:t xml:space="preserve">Во второй главе была дана краткая характеристика предприятия, а также </w:t>
      </w:r>
      <w:r w:rsidRPr="00D629A9">
        <w:t>про</w:t>
      </w:r>
      <w:r>
        <w:t>ведено планирование аудита</w:t>
      </w:r>
      <w:r w:rsidRPr="00D629A9">
        <w:t xml:space="preserve"> </w:t>
      </w:r>
      <w:r>
        <w:t>экспортных операций для</w:t>
      </w:r>
      <w:r w:rsidRPr="0059672B">
        <w:t xml:space="preserve"> </w:t>
      </w:r>
      <w:r>
        <w:t>закрытого</w:t>
      </w:r>
      <w:r w:rsidRPr="0059672B">
        <w:t xml:space="preserve"> акционерного общества «</w:t>
      </w:r>
      <w:r>
        <w:t>Хемкор</w:t>
      </w:r>
      <w:r w:rsidRPr="0059672B">
        <w:t xml:space="preserve">». </w:t>
      </w:r>
    </w:p>
    <w:p w:rsidR="00373EDE" w:rsidRDefault="00373EDE" w:rsidP="00373EDE">
      <w:pPr>
        <w:pStyle w:val="af2"/>
      </w:pPr>
      <w:r w:rsidRPr="00AF11E9">
        <w:rPr>
          <w:spacing w:val="-2"/>
        </w:rPr>
        <w:t xml:space="preserve">Данное предприятие специализируется на производстве </w:t>
      </w:r>
      <w:r>
        <w:rPr>
          <w:spacing w:val="-2"/>
        </w:rPr>
        <w:t xml:space="preserve">труб из НПВХ для наружных сетей напорного водоснабжения и канализации, обсадных труб. </w:t>
      </w:r>
      <w:r>
        <w:t xml:space="preserve">В ходе анализа организации </w:t>
      </w:r>
      <w:r w:rsidRPr="00AF11E9">
        <w:t xml:space="preserve">мы получили, что состояние </w:t>
      </w:r>
      <w:r>
        <w:t xml:space="preserve">ЗАО «Хемкор» </w:t>
      </w:r>
      <w:r w:rsidRPr="00AF11E9">
        <w:t>можно считать устойчивым</w:t>
      </w:r>
      <w:r w:rsidRPr="00962175">
        <w:t>.</w:t>
      </w:r>
      <w:r>
        <w:t xml:space="preserve"> Предприятие имело высокие показатели и к 2013 году нарастило огромный потенциал для дальнейшего развития и расширения производства. Так, с приобретением в апреле 2014 года производства кабельных пластикатов ЗАО становится крупным игроком по переработке пластмасс на отечественном рынке.</w:t>
      </w:r>
    </w:p>
    <w:p w:rsidR="00373EDE" w:rsidRDefault="00373EDE" w:rsidP="00373EDE">
      <w:pPr>
        <w:pStyle w:val="af2"/>
      </w:pPr>
      <w:r>
        <w:lastRenderedPageBreak/>
        <w:t xml:space="preserve"> Финальной задачей планирования аудита явилось формирование плана и программы аудита экспортных операций.</w:t>
      </w:r>
    </w:p>
    <w:p w:rsidR="00373EDE" w:rsidRDefault="00373EDE" w:rsidP="00373EDE">
      <w:pPr>
        <w:pStyle w:val="af2"/>
      </w:pPr>
      <w:r>
        <w:t xml:space="preserve">Согласно представленным в работе плану и программе аудита в третьей главе выпускной работы была проведена апробация основных аудиторских процедур на примере ЗАО «Хемкор». Были выявлены некоторые нарушения в бухгалтерском учете экспортных операций, а также в их документальном оформлении, например, бухгалтером была завышена себестоимость отгруженной продукции, допущены погрешности в оформлении паспортом сделок и </w:t>
      </w:r>
      <w:r>
        <w:rPr>
          <w:lang w:val="en-US"/>
        </w:rPr>
        <w:t>CMR</w:t>
      </w:r>
      <w:r>
        <w:t xml:space="preserve">. </w:t>
      </w:r>
    </w:p>
    <w:p w:rsidR="00373EDE" w:rsidRDefault="00373EDE" w:rsidP="00373EDE">
      <w:pPr>
        <w:pStyle w:val="af2"/>
      </w:pPr>
      <w:r>
        <w:t>Все выявленные ошибки не являются существенными, поэтому можно считать, что проверяемая годовая бухгалтерская отчетность, содержащая данные об экспортных операциях, отражает достоверно во всех существенных отношениях финансовое положение ЗАО «Хемкор».</w:t>
      </w:r>
    </w:p>
    <w:p w:rsidR="00373EDE" w:rsidRDefault="00373EDE" w:rsidP="00373EDE">
      <w:pPr>
        <w:pStyle w:val="af2"/>
      </w:pPr>
      <w:r>
        <w:t>По результатам проверки ЗАО «Хемкор» были даны рекомендации по улучшению учета и контроля над экспортными операциями. Главной рекомендацией является усиление контроля и ответственности на всех участках учета экспортных операций.</w:t>
      </w:r>
    </w:p>
    <w:p w:rsidR="00FD4131" w:rsidRPr="00373EDE" w:rsidRDefault="00FD4131" w:rsidP="00373EDE">
      <w:pPr>
        <w:rPr>
          <w:szCs w:val="28"/>
        </w:rPr>
      </w:pPr>
    </w:p>
    <w:sectPr w:rsidR="00FD4131" w:rsidRPr="00373EDE" w:rsidSect="00D93353">
      <w:footerReference w:type="default" r:id="rId66"/>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EAC" w:rsidRDefault="00A66EAC" w:rsidP="007C2EEB">
      <w:r>
        <w:separator/>
      </w:r>
    </w:p>
  </w:endnote>
  <w:endnote w:type="continuationSeparator" w:id="0">
    <w:p w:rsidR="00A66EAC" w:rsidRDefault="00A66EAC" w:rsidP="007C2EEB">
      <w:r>
        <w:continuationSeparator/>
      </w:r>
    </w:p>
  </w:endnote>
</w:endnotes>
</file>

<file path=word/fontTable.xml><?xml version="1.0" encoding="utf-8"?>
<w:fonts xmlns:r="http://schemas.openxmlformats.org/officeDocument/2006/relationships" xmlns:w="http://schemas.openxmlformats.org/wordprocessingml/2006/main">
  <w:font w:name="Viner Hand ITC">
    <w:panose1 w:val="03070502030502020203"/>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Times New Roman"/>
    <w:charset w:val="CC"/>
    <w:family w:val="roman"/>
    <w:pitch w:val="variable"/>
    <w:sig w:usb0="00000000" w:usb1="00000000" w:usb2="00000000" w:usb3="00000000" w:csb0="00000000"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WenQuanYi Zen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DejaVu Sans">
    <w:charset w:val="CC"/>
    <w:family w:val="swiss"/>
    <w:pitch w:val="variable"/>
    <w:sig w:usb0="E7002EFF" w:usb1="D200FDFF" w:usb2="0A042029" w:usb3="00000000" w:csb0="8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79619"/>
    </w:sdtPr>
    <w:sdtContent>
      <w:p w:rsidR="0057206B" w:rsidRDefault="00493F78">
        <w:pPr>
          <w:pStyle w:val="ac"/>
          <w:jc w:val="right"/>
        </w:pPr>
        <w:r w:rsidRPr="007C2EEB">
          <w:rPr>
            <w:rFonts w:ascii="Times New Roman" w:hAnsi="Times New Roman"/>
          </w:rPr>
          <w:fldChar w:fldCharType="begin"/>
        </w:r>
        <w:r w:rsidR="0057206B" w:rsidRPr="007C2EEB">
          <w:rPr>
            <w:rFonts w:ascii="Times New Roman" w:hAnsi="Times New Roman"/>
          </w:rPr>
          <w:instrText xml:space="preserve"> PAGE   \* MERGEFORMAT </w:instrText>
        </w:r>
        <w:r w:rsidRPr="007C2EEB">
          <w:rPr>
            <w:rFonts w:ascii="Times New Roman" w:hAnsi="Times New Roman"/>
          </w:rPr>
          <w:fldChar w:fldCharType="separate"/>
        </w:r>
        <w:r w:rsidR="00373EDE">
          <w:rPr>
            <w:rFonts w:ascii="Times New Roman" w:hAnsi="Times New Roman"/>
            <w:noProof/>
          </w:rPr>
          <w:t>96</w:t>
        </w:r>
        <w:r w:rsidRPr="007C2EEB">
          <w:rPr>
            <w:rFonts w:ascii="Times New Roman" w:hAnsi="Times New Roman"/>
          </w:rPr>
          <w:fldChar w:fldCharType="end"/>
        </w:r>
      </w:p>
    </w:sdtContent>
  </w:sdt>
  <w:p w:rsidR="0057206B" w:rsidRDefault="0057206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EAC" w:rsidRDefault="00A66EAC" w:rsidP="007C2EEB">
      <w:r>
        <w:separator/>
      </w:r>
    </w:p>
  </w:footnote>
  <w:footnote w:type="continuationSeparator" w:id="0">
    <w:p w:rsidR="00A66EAC" w:rsidRDefault="00A66EAC" w:rsidP="007C2E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07908"/>
    </w:sdtPr>
    <w:sdtEndPr>
      <w:rPr>
        <w:rFonts w:ascii="Times New Roman" w:hAnsi="Times New Roman"/>
      </w:rPr>
    </w:sdtEndPr>
    <w:sdtContent>
      <w:p w:rsidR="00373EDE" w:rsidRPr="00AB6647" w:rsidRDefault="00373EDE">
        <w:pPr>
          <w:pStyle w:val="aa"/>
          <w:jc w:val="center"/>
          <w:rPr>
            <w:rFonts w:ascii="Times New Roman" w:hAnsi="Times New Roman"/>
          </w:rPr>
        </w:pPr>
        <w:r w:rsidRPr="00AB6647">
          <w:rPr>
            <w:rFonts w:ascii="Times New Roman" w:hAnsi="Times New Roman"/>
          </w:rPr>
          <w:fldChar w:fldCharType="begin"/>
        </w:r>
        <w:r w:rsidRPr="00AB6647">
          <w:rPr>
            <w:rFonts w:ascii="Times New Roman" w:hAnsi="Times New Roman"/>
          </w:rPr>
          <w:instrText xml:space="preserve"> PAGE   \* MERGEFORMAT </w:instrText>
        </w:r>
        <w:r w:rsidRPr="00AB6647">
          <w:rPr>
            <w:rFonts w:ascii="Times New Roman" w:hAnsi="Times New Roman"/>
          </w:rPr>
          <w:fldChar w:fldCharType="separate"/>
        </w:r>
        <w:r>
          <w:rPr>
            <w:rFonts w:ascii="Times New Roman" w:hAnsi="Times New Roman"/>
            <w:noProof/>
          </w:rPr>
          <w:t>96</w:t>
        </w:r>
        <w:r w:rsidRPr="00AB6647">
          <w:rPr>
            <w:rFonts w:ascii="Times New Roman" w:hAnsi="Times New Roman"/>
          </w:rPr>
          <w:fldChar w:fldCharType="end"/>
        </w:r>
      </w:p>
    </w:sdtContent>
  </w:sdt>
  <w:p w:rsidR="00373EDE" w:rsidRDefault="00373ED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0C6003"/>
    <w:multiLevelType w:val="hybridMultilevel"/>
    <w:tmpl w:val="30848E92"/>
    <w:lvl w:ilvl="0" w:tplc="32BCC0C6">
      <w:start w:val="1"/>
      <w:numFmt w:val="bullet"/>
      <w:lvlText w:val="−"/>
      <w:lvlJc w:val="left"/>
      <w:pPr>
        <w:ind w:left="720" w:hanging="360"/>
      </w:pPr>
      <w:rPr>
        <w:rFonts w:ascii="Viner Hand ITC" w:hAnsi="Viner Hand ITC" w:hint="default"/>
      </w:rPr>
    </w:lvl>
    <w:lvl w:ilvl="1" w:tplc="04190019" w:tentative="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nsid w:val="04EB5DED"/>
    <w:multiLevelType w:val="hybridMultilevel"/>
    <w:tmpl w:val="15CEE4C2"/>
    <w:lvl w:ilvl="0" w:tplc="4D2C185A">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04B00"/>
    <w:multiLevelType w:val="multilevel"/>
    <w:tmpl w:val="E8105EA2"/>
    <w:lvl w:ilvl="0">
      <w:start w:val="3"/>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6826401"/>
    <w:multiLevelType w:val="hybridMultilevel"/>
    <w:tmpl w:val="86866380"/>
    <w:lvl w:ilvl="0" w:tplc="4D2C1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17FE3"/>
    <w:multiLevelType w:val="hybridMultilevel"/>
    <w:tmpl w:val="90547F34"/>
    <w:lvl w:ilvl="0" w:tplc="04190001">
      <w:start w:val="4"/>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0BA27984"/>
    <w:multiLevelType w:val="hybridMultilevel"/>
    <w:tmpl w:val="C34CC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D5870"/>
    <w:multiLevelType w:val="hybridMultilevel"/>
    <w:tmpl w:val="06DC882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nsid w:val="0F770CCC"/>
    <w:multiLevelType w:val="hybridMultilevel"/>
    <w:tmpl w:val="12884276"/>
    <w:lvl w:ilvl="0" w:tplc="04190001">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9">
    <w:nsid w:val="149B28EE"/>
    <w:multiLevelType w:val="hybridMultilevel"/>
    <w:tmpl w:val="6BD068C2"/>
    <w:lvl w:ilvl="0" w:tplc="4D2C185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161A1B34"/>
    <w:multiLevelType w:val="hybridMultilevel"/>
    <w:tmpl w:val="04708A00"/>
    <w:lvl w:ilvl="0" w:tplc="0419000F">
      <w:start w:val="11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B90D38"/>
    <w:multiLevelType w:val="hybridMultilevel"/>
    <w:tmpl w:val="D4A2EF9A"/>
    <w:lvl w:ilvl="0" w:tplc="E2240034">
      <w:start w:val="16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9016AC"/>
    <w:multiLevelType w:val="hybridMultilevel"/>
    <w:tmpl w:val="33E07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045C75"/>
    <w:multiLevelType w:val="hybridMultilevel"/>
    <w:tmpl w:val="BF6E77D6"/>
    <w:lvl w:ilvl="0" w:tplc="0F86CB4C">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A06560E"/>
    <w:multiLevelType w:val="hybridMultilevel"/>
    <w:tmpl w:val="567AE0A6"/>
    <w:lvl w:ilvl="0" w:tplc="0419000F">
      <w:start w:val="1"/>
      <w:numFmt w:val="bullet"/>
      <w:lvlText w:val="−"/>
      <w:lvlJc w:val="left"/>
      <w:pPr>
        <w:ind w:left="1038" w:hanging="360"/>
      </w:pPr>
      <w:rPr>
        <w:rFonts w:ascii="Viner Hand ITC" w:hAnsi="Viner Hand ITC" w:hint="default"/>
      </w:rPr>
    </w:lvl>
    <w:lvl w:ilvl="1" w:tplc="04190019" w:tentative="1">
      <w:start w:val="1"/>
      <w:numFmt w:val="bullet"/>
      <w:lvlText w:val="o"/>
      <w:lvlJc w:val="left"/>
      <w:pPr>
        <w:ind w:left="1758" w:hanging="360"/>
      </w:pPr>
      <w:rPr>
        <w:rFonts w:ascii="Courier New" w:hAnsi="Courier New" w:cs="Courier New" w:hint="default"/>
      </w:rPr>
    </w:lvl>
    <w:lvl w:ilvl="2" w:tplc="0419001B" w:tentative="1">
      <w:start w:val="1"/>
      <w:numFmt w:val="bullet"/>
      <w:lvlText w:val=""/>
      <w:lvlJc w:val="left"/>
      <w:pPr>
        <w:ind w:left="2478" w:hanging="360"/>
      </w:pPr>
      <w:rPr>
        <w:rFonts w:ascii="Wingdings" w:hAnsi="Wingdings" w:hint="default"/>
      </w:rPr>
    </w:lvl>
    <w:lvl w:ilvl="3" w:tplc="0419000F" w:tentative="1">
      <w:start w:val="1"/>
      <w:numFmt w:val="bullet"/>
      <w:lvlText w:val=""/>
      <w:lvlJc w:val="left"/>
      <w:pPr>
        <w:ind w:left="3198" w:hanging="360"/>
      </w:pPr>
      <w:rPr>
        <w:rFonts w:ascii="Symbol" w:hAnsi="Symbol" w:hint="default"/>
      </w:rPr>
    </w:lvl>
    <w:lvl w:ilvl="4" w:tplc="04190019" w:tentative="1">
      <w:start w:val="1"/>
      <w:numFmt w:val="bullet"/>
      <w:lvlText w:val="o"/>
      <w:lvlJc w:val="left"/>
      <w:pPr>
        <w:ind w:left="3918" w:hanging="360"/>
      </w:pPr>
      <w:rPr>
        <w:rFonts w:ascii="Courier New" w:hAnsi="Courier New" w:cs="Courier New" w:hint="default"/>
      </w:rPr>
    </w:lvl>
    <w:lvl w:ilvl="5" w:tplc="0419001B" w:tentative="1">
      <w:start w:val="1"/>
      <w:numFmt w:val="bullet"/>
      <w:lvlText w:val=""/>
      <w:lvlJc w:val="left"/>
      <w:pPr>
        <w:ind w:left="4638" w:hanging="360"/>
      </w:pPr>
      <w:rPr>
        <w:rFonts w:ascii="Wingdings" w:hAnsi="Wingdings" w:hint="default"/>
      </w:rPr>
    </w:lvl>
    <w:lvl w:ilvl="6" w:tplc="0419000F" w:tentative="1">
      <w:start w:val="1"/>
      <w:numFmt w:val="bullet"/>
      <w:lvlText w:val=""/>
      <w:lvlJc w:val="left"/>
      <w:pPr>
        <w:ind w:left="5358" w:hanging="360"/>
      </w:pPr>
      <w:rPr>
        <w:rFonts w:ascii="Symbol" w:hAnsi="Symbol" w:hint="default"/>
      </w:rPr>
    </w:lvl>
    <w:lvl w:ilvl="7" w:tplc="04190019" w:tentative="1">
      <w:start w:val="1"/>
      <w:numFmt w:val="bullet"/>
      <w:lvlText w:val="o"/>
      <w:lvlJc w:val="left"/>
      <w:pPr>
        <w:ind w:left="6078" w:hanging="360"/>
      </w:pPr>
      <w:rPr>
        <w:rFonts w:ascii="Courier New" w:hAnsi="Courier New" w:cs="Courier New" w:hint="default"/>
      </w:rPr>
    </w:lvl>
    <w:lvl w:ilvl="8" w:tplc="0419001B" w:tentative="1">
      <w:start w:val="1"/>
      <w:numFmt w:val="bullet"/>
      <w:lvlText w:val=""/>
      <w:lvlJc w:val="left"/>
      <w:pPr>
        <w:ind w:left="6798" w:hanging="360"/>
      </w:pPr>
      <w:rPr>
        <w:rFonts w:ascii="Wingdings" w:hAnsi="Wingdings" w:hint="default"/>
      </w:rPr>
    </w:lvl>
  </w:abstractNum>
  <w:abstractNum w:abstractNumId="15">
    <w:nsid w:val="2C39445C"/>
    <w:multiLevelType w:val="hybridMultilevel"/>
    <w:tmpl w:val="7D54A140"/>
    <w:lvl w:ilvl="0" w:tplc="4D2C18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C7966A1"/>
    <w:multiLevelType w:val="hybridMultilevel"/>
    <w:tmpl w:val="F170E90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FE5054"/>
    <w:multiLevelType w:val="hybridMultilevel"/>
    <w:tmpl w:val="CCCC6550"/>
    <w:lvl w:ilvl="0" w:tplc="0419000D">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8">
    <w:nsid w:val="30876C75"/>
    <w:multiLevelType w:val="hybridMultilevel"/>
    <w:tmpl w:val="E03A9DC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nsid w:val="33627238"/>
    <w:multiLevelType w:val="multilevel"/>
    <w:tmpl w:val="F554586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33F27778"/>
    <w:multiLevelType w:val="hybridMultilevel"/>
    <w:tmpl w:val="1B0A96AE"/>
    <w:lvl w:ilvl="0" w:tplc="4D2C185A">
      <w:start w:val="1"/>
      <w:numFmt w:val="bullet"/>
      <w:lvlText w:val="−"/>
      <w:lvlJc w:val="left"/>
      <w:pPr>
        <w:ind w:left="1429" w:hanging="360"/>
      </w:pPr>
      <w:rPr>
        <w:rFonts w:ascii="Viner Hand ITC" w:hAnsi="Viner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D5680D"/>
    <w:multiLevelType w:val="hybridMultilevel"/>
    <w:tmpl w:val="09707A8C"/>
    <w:lvl w:ilvl="0" w:tplc="93081348">
      <w:start w:val="1"/>
      <w:numFmt w:val="decimal"/>
      <w:lvlText w:val="%1."/>
      <w:lvlJc w:val="left"/>
      <w:pPr>
        <w:ind w:left="1429" w:hanging="360"/>
      </w:pPr>
    </w:lvl>
    <w:lvl w:ilvl="1" w:tplc="0E5AFD8C">
      <w:start w:val="1"/>
      <w:numFmt w:val="lowerLetter"/>
      <w:lvlText w:val="%2."/>
      <w:lvlJc w:val="left"/>
      <w:pPr>
        <w:ind w:left="2149" w:hanging="360"/>
      </w:pPr>
    </w:lvl>
    <w:lvl w:ilvl="2" w:tplc="9A1EF846" w:tentative="1">
      <w:start w:val="1"/>
      <w:numFmt w:val="lowerRoman"/>
      <w:lvlText w:val="%3."/>
      <w:lvlJc w:val="right"/>
      <w:pPr>
        <w:ind w:left="2869" w:hanging="180"/>
      </w:pPr>
    </w:lvl>
    <w:lvl w:ilvl="3" w:tplc="396AFC88" w:tentative="1">
      <w:start w:val="1"/>
      <w:numFmt w:val="decimal"/>
      <w:lvlText w:val="%4."/>
      <w:lvlJc w:val="left"/>
      <w:pPr>
        <w:ind w:left="3589" w:hanging="360"/>
      </w:pPr>
    </w:lvl>
    <w:lvl w:ilvl="4" w:tplc="74BA8328" w:tentative="1">
      <w:start w:val="1"/>
      <w:numFmt w:val="lowerLetter"/>
      <w:lvlText w:val="%5."/>
      <w:lvlJc w:val="left"/>
      <w:pPr>
        <w:ind w:left="4309" w:hanging="360"/>
      </w:pPr>
    </w:lvl>
    <w:lvl w:ilvl="5" w:tplc="FC922D3A" w:tentative="1">
      <w:start w:val="1"/>
      <w:numFmt w:val="lowerRoman"/>
      <w:lvlText w:val="%6."/>
      <w:lvlJc w:val="right"/>
      <w:pPr>
        <w:ind w:left="5029" w:hanging="180"/>
      </w:pPr>
    </w:lvl>
    <w:lvl w:ilvl="6" w:tplc="664A844A" w:tentative="1">
      <w:start w:val="1"/>
      <w:numFmt w:val="decimal"/>
      <w:lvlText w:val="%7."/>
      <w:lvlJc w:val="left"/>
      <w:pPr>
        <w:ind w:left="5749" w:hanging="360"/>
      </w:pPr>
    </w:lvl>
    <w:lvl w:ilvl="7" w:tplc="7E8C31B4" w:tentative="1">
      <w:start w:val="1"/>
      <w:numFmt w:val="lowerLetter"/>
      <w:lvlText w:val="%8."/>
      <w:lvlJc w:val="left"/>
      <w:pPr>
        <w:ind w:left="6469" w:hanging="360"/>
      </w:pPr>
    </w:lvl>
    <w:lvl w:ilvl="8" w:tplc="1EE23052" w:tentative="1">
      <w:start w:val="1"/>
      <w:numFmt w:val="lowerRoman"/>
      <w:lvlText w:val="%9."/>
      <w:lvlJc w:val="right"/>
      <w:pPr>
        <w:ind w:left="7189" w:hanging="180"/>
      </w:pPr>
    </w:lvl>
  </w:abstractNum>
  <w:abstractNum w:abstractNumId="22">
    <w:nsid w:val="38E72FD5"/>
    <w:multiLevelType w:val="hybridMultilevel"/>
    <w:tmpl w:val="2DB84CD8"/>
    <w:lvl w:ilvl="0" w:tplc="4D2C185A">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8B521B"/>
    <w:multiLevelType w:val="hybridMultilevel"/>
    <w:tmpl w:val="ADECE5CA"/>
    <w:lvl w:ilvl="0" w:tplc="0419000F">
      <w:start w:val="1"/>
      <w:numFmt w:val="bullet"/>
      <w:lvlText w:val="−"/>
      <w:lvlJc w:val="left"/>
      <w:pPr>
        <w:ind w:left="1429" w:hanging="360"/>
      </w:pPr>
      <w:rPr>
        <w:rFonts w:ascii="Viner Hand ITC" w:hAnsi="Viner Hand ITC"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
    <w:nsid w:val="3D5777CC"/>
    <w:multiLevelType w:val="hybridMultilevel"/>
    <w:tmpl w:val="2EEEC272"/>
    <w:lvl w:ilvl="0" w:tplc="4D2C185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796B5D"/>
    <w:multiLevelType w:val="hybridMultilevel"/>
    <w:tmpl w:val="437C3C02"/>
    <w:lvl w:ilvl="0" w:tplc="0419000D">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6">
    <w:nsid w:val="3E904B9F"/>
    <w:multiLevelType w:val="hybridMultilevel"/>
    <w:tmpl w:val="BB58D0D4"/>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0AD76DA"/>
    <w:multiLevelType w:val="hybridMultilevel"/>
    <w:tmpl w:val="A636CECC"/>
    <w:lvl w:ilvl="0" w:tplc="53ECFC44">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nsid w:val="48010CE8"/>
    <w:multiLevelType w:val="multilevel"/>
    <w:tmpl w:val="A2CE39D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A6B3423"/>
    <w:multiLevelType w:val="hybridMultilevel"/>
    <w:tmpl w:val="D232498C"/>
    <w:lvl w:ilvl="0" w:tplc="6D000B48">
      <w:start w:val="170"/>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F51180"/>
    <w:multiLevelType w:val="hybridMultilevel"/>
    <w:tmpl w:val="DB24B76A"/>
    <w:lvl w:ilvl="0" w:tplc="3B92C804">
      <w:start w:val="12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7B4AE7"/>
    <w:multiLevelType w:val="hybridMultilevel"/>
    <w:tmpl w:val="76ECC238"/>
    <w:lvl w:ilvl="0" w:tplc="5E98844C">
      <w:start w:val="1"/>
      <w:numFmt w:val="bullet"/>
      <w:lvlText w:val="−"/>
      <w:lvlJc w:val="left"/>
      <w:pPr>
        <w:ind w:left="1429" w:hanging="360"/>
      </w:pPr>
      <w:rPr>
        <w:rFonts w:ascii="Viner Hand ITC" w:hAnsi="Viner Hand ITC"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
    <w:nsid w:val="562D4B33"/>
    <w:multiLevelType w:val="hybridMultilevel"/>
    <w:tmpl w:val="5EB6F816"/>
    <w:lvl w:ilvl="0" w:tplc="4D2C185A">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640412"/>
    <w:multiLevelType w:val="hybridMultilevel"/>
    <w:tmpl w:val="651A0962"/>
    <w:lvl w:ilvl="0" w:tplc="4D2C185A">
      <w:start w:val="130"/>
      <w:numFmt w:val="decimal"/>
      <w:lvlText w:val="%1."/>
      <w:lvlJc w:val="left"/>
      <w:pPr>
        <w:ind w:left="780" w:hanging="4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nsid w:val="60B01094"/>
    <w:multiLevelType w:val="hybridMultilevel"/>
    <w:tmpl w:val="1F9E6338"/>
    <w:lvl w:ilvl="0" w:tplc="B04E3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6B612A2"/>
    <w:multiLevelType w:val="hybridMultilevel"/>
    <w:tmpl w:val="03F40890"/>
    <w:lvl w:ilvl="0" w:tplc="C396E78C">
      <w:start w:val="1"/>
      <w:numFmt w:val="bullet"/>
      <w:lvlText w:val="−"/>
      <w:lvlJc w:val="left"/>
      <w:pPr>
        <w:ind w:left="1429" w:hanging="360"/>
      </w:pPr>
      <w:rPr>
        <w:rFonts w:ascii="Viner Hand ITC" w:hAnsi="Viner Hand ITC"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6">
    <w:nsid w:val="66C56EF6"/>
    <w:multiLevelType w:val="multilevel"/>
    <w:tmpl w:val="151C247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nsid w:val="678F2F44"/>
    <w:multiLevelType w:val="hybridMultilevel"/>
    <w:tmpl w:val="F5DED030"/>
    <w:lvl w:ilvl="0" w:tplc="2214CBA2">
      <w:start w:val="1"/>
      <w:numFmt w:val="decimal"/>
      <w:lvlText w:val="%1)"/>
      <w:lvlJc w:val="left"/>
      <w:pPr>
        <w:ind w:left="720" w:hanging="360"/>
      </w:pPr>
      <w:rPr>
        <w:rFonts w:ascii="Times New Roman" w:hAnsi="Times New Roman" w:cstheme="minorBidi" w:hint="default"/>
        <w:color w:val="auto"/>
        <w:sz w:val="28"/>
      </w:rPr>
    </w:lvl>
    <w:lvl w:ilvl="1" w:tplc="BB2C3D70">
      <w:start w:val="1"/>
      <w:numFmt w:val="lowerLetter"/>
      <w:lvlText w:val="(%2)"/>
      <w:lvlJc w:val="left"/>
      <w:pPr>
        <w:ind w:left="1470" w:hanging="390"/>
      </w:pPr>
      <w:rPr>
        <w:rFonts w:hint="default"/>
      </w:rPr>
    </w:lvl>
    <w:lvl w:ilvl="2" w:tplc="4D9813E2" w:tentative="1">
      <w:start w:val="1"/>
      <w:numFmt w:val="lowerRoman"/>
      <w:lvlText w:val="%3."/>
      <w:lvlJc w:val="right"/>
      <w:pPr>
        <w:ind w:left="2160" w:hanging="180"/>
      </w:pPr>
    </w:lvl>
    <w:lvl w:ilvl="3" w:tplc="2024573A" w:tentative="1">
      <w:start w:val="1"/>
      <w:numFmt w:val="decimal"/>
      <w:lvlText w:val="%4."/>
      <w:lvlJc w:val="left"/>
      <w:pPr>
        <w:ind w:left="2880" w:hanging="360"/>
      </w:pPr>
    </w:lvl>
    <w:lvl w:ilvl="4" w:tplc="C374D496" w:tentative="1">
      <w:start w:val="1"/>
      <w:numFmt w:val="lowerLetter"/>
      <w:lvlText w:val="%5."/>
      <w:lvlJc w:val="left"/>
      <w:pPr>
        <w:ind w:left="3600" w:hanging="360"/>
      </w:pPr>
    </w:lvl>
    <w:lvl w:ilvl="5" w:tplc="0478C894" w:tentative="1">
      <w:start w:val="1"/>
      <w:numFmt w:val="lowerRoman"/>
      <w:lvlText w:val="%6."/>
      <w:lvlJc w:val="right"/>
      <w:pPr>
        <w:ind w:left="4320" w:hanging="180"/>
      </w:pPr>
    </w:lvl>
    <w:lvl w:ilvl="6" w:tplc="62526E32" w:tentative="1">
      <w:start w:val="1"/>
      <w:numFmt w:val="decimal"/>
      <w:lvlText w:val="%7."/>
      <w:lvlJc w:val="left"/>
      <w:pPr>
        <w:ind w:left="5040" w:hanging="360"/>
      </w:pPr>
    </w:lvl>
    <w:lvl w:ilvl="7" w:tplc="D5C23334" w:tentative="1">
      <w:start w:val="1"/>
      <w:numFmt w:val="lowerLetter"/>
      <w:lvlText w:val="%8."/>
      <w:lvlJc w:val="left"/>
      <w:pPr>
        <w:ind w:left="5760" w:hanging="360"/>
      </w:pPr>
    </w:lvl>
    <w:lvl w:ilvl="8" w:tplc="A6C08FE4" w:tentative="1">
      <w:start w:val="1"/>
      <w:numFmt w:val="lowerRoman"/>
      <w:lvlText w:val="%9."/>
      <w:lvlJc w:val="right"/>
      <w:pPr>
        <w:ind w:left="6480" w:hanging="180"/>
      </w:pPr>
    </w:lvl>
  </w:abstractNum>
  <w:abstractNum w:abstractNumId="38">
    <w:nsid w:val="6A020ABE"/>
    <w:multiLevelType w:val="hybridMultilevel"/>
    <w:tmpl w:val="B60EB24A"/>
    <w:lvl w:ilvl="0" w:tplc="BC94110C">
      <w:start w:val="1"/>
      <w:numFmt w:val="bullet"/>
      <w:lvlText w:val="−"/>
      <w:lvlJc w:val="left"/>
      <w:pPr>
        <w:ind w:left="1429" w:hanging="360"/>
      </w:pPr>
      <w:rPr>
        <w:rFonts w:ascii="Viner Hand ITC" w:hAnsi="Viner Hand ITC" w:hint="default"/>
      </w:rPr>
    </w:lvl>
    <w:lvl w:ilvl="1" w:tplc="49A471E0"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9">
    <w:nsid w:val="6C61185C"/>
    <w:multiLevelType w:val="hybridMultilevel"/>
    <w:tmpl w:val="5DE2446A"/>
    <w:lvl w:ilvl="0" w:tplc="4D2C185A">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3244E"/>
    <w:multiLevelType w:val="hybridMultilevel"/>
    <w:tmpl w:val="20420892"/>
    <w:lvl w:ilvl="0" w:tplc="4D2C185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F43733"/>
    <w:multiLevelType w:val="multilevel"/>
    <w:tmpl w:val="CDFCB48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55C21C1"/>
    <w:multiLevelType w:val="hybridMultilevel"/>
    <w:tmpl w:val="2DF6B5DE"/>
    <w:lvl w:ilvl="0" w:tplc="C09A5808">
      <w:start w:val="1"/>
      <w:numFmt w:val="bullet"/>
      <w:lvlText w:val="−"/>
      <w:lvlJc w:val="left"/>
      <w:pPr>
        <w:ind w:left="720" w:hanging="360"/>
      </w:pPr>
      <w:rPr>
        <w:rFonts w:ascii="Viner Hand ITC" w:hAnsi="Viner Hand ITC" w:hint="default"/>
      </w:rPr>
    </w:lvl>
    <w:lvl w:ilvl="1" w:tplc="C2D866EC" w:tentative="1">
      <w:start w:val="1"/>
      <w:numFmt w:val="bullet"/>
      <w:lvlText w:val="o"/>
      <w:lvlJc w:val="left"/>
      <w:pPr>
        <w:ind w:left="1440" w:hanging="360"/>
      </w:pPr>
      <w:rPr>
        <w:rFonts w:ascii="Courier New" w:hAnsi="Courier New" w:cs="Courier New" w:hint="default"/>
      </w:rPr>
    </w:lvl>
    <w:lvl w:ilvl="2" w:tplc="DA4AED34" w:tentative="1">
      <w:start w:val="1"/>
      <w:numFmt w:val="bullet"/>
      <w:lvlText w:val=""/>
      <w:lvlJc w:val="left"/>
      <w:pPr>
        <w:ind w:left="2160" w:hanging="360"/>
      </w:pPr>
      <w:rPr>
        <w:rFonts w:ascii="Wingdings" w:hAnsi="Wingdings" w:hint="default"/>
      </w:rPr>
    </w:lvl>
    <w:lvl w:ilvl="3" w:tplc="941091D0" w:tentative="1">
      <w:start w:val="1"/>
      <w:numFmt w:val="bullet"/>
      <w:lvlText w:val=""/>
      <w:lvlJc w:val="left"/>
      <w:pPr>
        <w:ind w:left="2880" w:hanging="360"/>
      </w:pPr>
      <w:rPr>
        <w:rFonts w:ascii="Symbol" w:hAnsi="Symbol" w:hint="default"/>
      </w:rPr>
    </w:lvl>
    <w:lvl w:ilvl="4" w:tplc="4D180360" w:tentative="1">
      <w:start w:val="1"/>
      <w:numFmt w:val="bullet"/>
      <w:lvlText w:val="o"/>
      <w:lvlJc w:val="left"/>
      <w:pPr>
        <w:ind w:left="3600" w:hanging="360"/>
      </w:pPr>
      <w:rPr>
        <w:rFonts w:ascii="Courier New" w:hAnsi="Courier New" w:cs="Courier New" w:hint="default"/>
      </w:rPr>
    </w:lvl>
    <w:lvl w:ilvl="5" w:tplc="FA58CBF0" w:tentative="1">
      <w:start w:val="1"/>
      <w:numFmt w:val="bullet"/>
      <w:lvlText w:val=""/>
      <w:lvlJc w:val="left"/>
      <w:pPr>
        <w:ind w:left="4320" w:hanging="360"/>
      </w:pPr>
      <w:rPr>
        <w:rFonts w:ascii="Wingdings" w:hAnsi="Wingdings" w:hint="default"/>
      </w:rPr>
    </w:lvl>
    <w:lvl w:ilvl="6" w:tplc="589EF688" w:tentative="1">
      <w:start w:val="1"/>
      <w:numFmt w:val="bullet"/>
      <w:lvlText w:val=""/>
      <w:lvlJc w:val="left"/>
      <w:pPr>
        <w:ind w:left="5040" w:hanging="360"/>
      </w:pPr>
      <w:rPr>
        <w:rFonts w:ascii="Symbol" w:hAnsi="Symbol" w:hint="default"/>
      </w:rPr>
    </w:lvl>
    <w:lvl w:ilvl="7" w:tplc="70888314" w:tentative="1">
      <w:start w:val="1"/>
      <w:numFmt w:val="bullet"/>
      <w:lvlText w:val="o"/>
      <w:lvlJc w:val="left"/>
      <w:pPr>
        <w:ind w:left="5760" w:hanging="360"/>
      </w:pPr>
      <w:rPr>
        <w:rFonts w:ascii="Courier New" w:hAnsi="Courier New" w:cs="Courier New" w:hint="default"/>
      </w:rPr>
    </w:lvl>
    <w:lvl w:ilvl="8" w:tplc="1AFC9BFA" w:tentative="1">
      <w:start w:val="1"/>
      <w:numFmt w:val="bullet"/>
      <w:lvlText w:val=""/>
      <w:lvlJc w:val="left"/>
      <w:pPr>
        <w:ind w:left="6480" w:hanging="360"/>
      </w:pPr>
      <w:rPr>
        <w:rFonts w:ascii="Wingdings" w:hAnsi="Wingdings" w:hint="default"/>
      </w:rPr>
    </w:lvl>
  </w:abstractNum>
  <w:abstractNum w:abstractNumId="43">
    <w:nsid w:val="75BF7E5E"/>
    <w:multiLevelType w:val="hybridMultilevel"/>
    <w:tmpl w:val="CD582C08"/>
    <w:lvl w:ilvl="0" w:tplc="4D2C185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760B5319"/>
    <w:multiLevelType w:val="multilevel"/>
    <w:tmpl w:val="B77801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36"/>
  </w:num>
  <w:num w:numId="3">
    <w:abstractNumId w:val="0"/>
    <w:lvlOverride w:ilvl="0">
      <w:lvl w:ilvl="0">
        <w:start w:val="65535"/>
        <w:numFmt w:val="bullet"/>
        <w:lvlText w:val="-"/>
        <w:legacy w:legacy="1" w:legacySpace="0" w:legacyIndent="111"/>
        <w:lvlJc w:val="left"/>
        <w:rPr>
          <w:rFonts w:ascii="Arial" w:hAnsi="Arial" w:hint="default"/>
        </w:rPr>
      </w:lvl>
    </w:lvlOverride>
  </w:num>
  <w:num w:numId="4">
    <w:abstractNumId w:val="35"/>
  </w:num>
  <w:num w:numId="5">
    <w:abstractNumId w:val="31"/>
  </w:num>
  <w:num w:numId="6">
    <w:abstractNumId w:val="5"/>
  </w:num>
  <w:num w:numId="7">
    <w:abstractNumId w:val="37"/>
  </w:num>
  <w:num w:numId="8">
    <w:abstractNumId w:val="39"/>
  </w:num>
  <w:num w:numId="9">
    <w:abstractNumId w:val="1"/>
  </w:num>
  <w:num w:numId="10">
    <w:abstractNumId w:val="10"/>
  </w:num>
  <w:num w:numId="11">
    <w:abstractNumId w:val="30"/>
  </w:num>
  <w:num w:numId="12">
    <w:abstractNumId w:val="33"/>
  </w:num>
  <w:num w:numId="13">
    <w:abstractNumId w:val="11"/>
  </w:num>
  <w:num w:numId="14">
    <w:abstractNumId w:val="29"/>
  </w:num>
  <w:num w:numId="15">
    <w:abstractNumId w:val="41"/>
  </w:num>
  <w:num w:numId="16">
    <w:abstractNumId w:val="9"/>
  </w:num>
  <w:num w:numId="17">
    <w:abstractNumId w:val="4"/>
  </w:num>
  <w:num w:numId="18">
    <w:abstractNumId w:val="7"/>
  </w:num>
  <w:num w:numId="19">
    <w:abstractNumId w:val="19"/>
  </w:num>
  <w:num w:numId="20">
    <w:abstractNumId w:val="32"/>
  </w:num>
  <w:num w:numId="21">
    <w:abstractNumId w:val="42"/>
  </w:num>
  <w:num w:numId="22">
    <w:abstractNumId w:val="2"/>
  </w:num>
  <w:num w:numId="23">
    <w:abstractNumId w:val="40"/>
  </w:num>
  <w:num w:numId="24">
    <w:abstractNumId w:val="17"/>
  </w:num>
  <w:num w:numId="25">
    <w:abstractNumId w:val="16"/>
  </w:num>
  <w:num w:numId="26">
    <w:abstractNumId w:val="24"/>
  </w:num>
  <w:num w:numId="27">
    <w:abstractNumId w:val="21"/>
  </w:num>
  <w:num w:numId="28">
    <w:abstractNumId w:val="13"/>
  </w:num>
  <w:num w:numId="29">
    <w:abstractNumId w:val="8"/>
  </w:num>
  <w:num w:numId="30">
    <w:abstractNumId w:val="14"/>
  </w:num>
  <w:num w:numId="31">
    <w:abstractNumId w:val="18"/>
  </w:num>
  <w:num w:numId="32">
    <w:abstractNumId w:val="6"/>
  </w:num>
  <w:num w:numId="33">
    <w:abstractNumId w:val="15"/>
  </w:num>
  <w:num w:numId="34">
    <w:abstractNumId w:val="25"/>
  </w:num>
  <w:num w:numId="35">
    <w:abstractNumId w:val="43"/>
  </w:num>
  <w:num w:numId="36">
    <w:abstractNumId w:val="27"/>
  </w:num>
  <w:num w:numId="37">
    <w:abstractNumId w:val="44"/>
  </w:num>
  <w:num w:numId="38">
    <w:abstractNumId w:val="38"/>
  </w:num>
  <w:num w:numId="39">
    <w:abstractNumId w:val="23"/>
  </w:num>
  <w:num w:numId="40">
    <w:abstractNumId w:val="22"/>
  </w:num>
  <w:num w:numId="41">
    <w:abstractNumId w:val="20"/>
  </w:num>
  <w:num w:numId="42">
    <w:abstractNumId w:val="26"/>
  </w:num>
  <w:num w:numId="43">
    <w:abstractNumId w:val="3"/>
  </w:num>
  <w:num w:numId="44">
    <w:abstractNumId w:val="34"/>
  </w:num>
  <w:num w:numId="45">
    <w:abstractNumId w:val="1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4086F"/>
    <w:rsid w:val="00001A22"/>
    <w:rsid w:val="00002546"/>
    <w:rsid w:val="00010F0F"/>
    <w:rsid w:val="000131E6"/>
    <w:rsid w:val="00013F18"/>
    <w:rsid w:val="00016FDB"/>
    <w:rsid w:val="000212B0"/>
    <w:rsid w:val="000221D3"/>
    <w:rsid w:val="00022B44"/>
    <w:rsid w:val="00022E57"/>
    <w:rsid w:val="000240C5"/>
    <w:rsid w:val="000273E8"/>
    <w:rsid w:val="000316AF"/>
    <w:rsid w:val="000338E7"/>
    <w:rsid w:val="000361D2"/>
    <w:rsid w:val="0004151E"/>
    <w:rsid w:val="00044050"/>
    <w:rsid w:val="000442D8"/>
    <w:rsid w:val="00044D2A"/>
    <w:rsid w:val="00044F58"/>
    <w:rsid w:val="0004552E"/>
    <w:rsid w:val="00046F6F"/>
    <w:rsid w:val="00047B73"/>
    <w:rsid w:val="00047E51"/>
    <w:rsid w:val="00052F7B"/>
    <w:rsid w:val="000548F6"/>
    <w:rsid w:val="0005511D"/>
    <w:rsid w:val="000558E2"/>
    <w:rsid w:val="00056038"/>
    <w:rsid w:val="00056EC2"/>
    <w:rsid w:val="000604C7"/>
    <w:rsid w:val="00064615"/>
    <w:rsid w:val="00064C58"/>
    <w:rsid w:val="000665CF"/>
    <w:rsid w:val="0007332B"/>
    <w:rsid w:val="0007599D"/>
    <w:rsid w:val="000767BB"/>
    <w:rsid w:val="00076C52"/>
    <w:rsid w:val="00080C08"/>
    <w:rsid w:val="00081512"/>
    <w:rsid w:val="00081A5C"/>
    <w:rsid w:val="00083521"/>
    <w:rsid w:val="00084655"/>
    <w:rsid w:val="00092C74"/>
    <w:rsid w:val="00092C81"/>
    <w:rsid w:val="00093AEE"/>
    <w:rsid w:val="000951A0"/>
    <w:rsid w:val="000A35E5"/>
    <w:rsid w:val="000A3C91"/>
    <w:rsid w:val="000A4F0D"/>
    <w:rsid w:val="000A6A5E"/>
    <w:rsid w:val="000A7294"/>
    <w:rsid w:val="000B0836"/>
    <w:rsid w:val="000B0D44"/>
    <w:rsid w:val="000B18E6"/>
    <w:rsid w:val="000B1EE7"/>
    <w:rsid w:val="000B395C"/>
    <w:rsid w:val="000B5F40"/>
    <w:rsid w:val="000C0721"/>
    <w:rsid w:val="000C3324"/>
    <w:rsid w:val="000C5B64"/>
    <w:rsid w:val="000C5BF9"/>
    <w:rsid w:val="000C64E3"/>
    <w:rsid w:val="000C6DD2"/>
    <w:rsid w:val="000C6F5E"/>
    <w:rsid w:val="000D2791"/>
    <w:rsid w:val="000D7F99"/>
    <w:rsid w:val="000E695E"/>
    <w:rsid w:val="000F0138"/>
    <w:rsid w:val="000F05E9"/>
    <w:rsid w:val="000F1EE5"/>
    <w:rsid w:val="000F36F9"/>
    <w:rsid w:val="000F4145"/>
    <w:rsid w:val="000F531F"/>
    <w:rsid w:val="000F6577"/>
    <w:rsid w:val="000F678B"/>
    <w:rsid w:val="000F73BE"/>
    <w:rsid w:val="000F7CA6"/>
    <w:rsid w:val="00100A46"/>
    <w:rsid w:val="001047CD"/>
    <w:rsid w:val="00105FF0"/>
    <w:rsid w:val="00112B17"/>
    <w:rsid w:val="001136CE"/>
    <w:rsid w:val="00114755"/>
    <w:rsid w:val="0011570A"/>
    <w:rsid w:val="00117A3B"/>
    <w:rsid w:val="00120072"/>
    <w:rsid w:val="00120FD6"/>
    <w:rsid w:val="00121FEF"/>
    <w:rsid w:val="001221BC"/>
    <w:rsid w:val="00122DA2"/>
    <w:rsid w:val="0012510D"/>
    <w:rsid w:val="00126D2C"/>
    <w:rsid w:val="00127431"/>
    <w:rsid w:val="0013147D"/>
    <w:rsid w:val="00131645"/>
    <w:rsid w:val="001324CF"/>
    <w:rsid w:val="00135232"/>
    <w:rsid w:val="0013642C"/>
    <w:rsid w:val="0014087F"/>
    <w:rsid w:val="00140CE2"/>
    <w:rsid w:val="00141C18"/>
    <w:rsid w:val="001470C6"/>
    <w:rsid w:val="0014718A"/>
    <w:rsid w:val="0014734E"/>
    <w:rsid w:val="00147762"/>
    <w:rsid w:val="00152120"/>
    <w:rsid w:val="001556A2"/>
    <w:rsid w:val="00155D9A"/>
    <w:rsid w:val="001568DE"/>
    <w:rsid w:val="00166927"/>
    <w:rsid w:val="00167FF7"/>
    <w:rsid w:val="00172676"/>
    <w:rsid w:val="00175447"/>
    <w:rsid w:val="00175FC0"/>
    <w:rsid w:val="00180457"/>
    <w:rsid w:val="001818B7"/>
    <w:rsid w:val="00183A40"/>
    <w:rsid w:val="00183B1F"/>
    <w:rsid w:val="001860EE"/>
    <w:rsid w:val="0019164A"/>
    <w:rsid w:val="0019334A"/>
    <w:rsid w:val="00195DF1"/>
    <w:rsid w:val="00197F63"/>
    <w:rsid w:val="001A23DA"/>
    <w:rsid w:val="001A3BAE"/>
    <w:rsid w:val="001B4DDC"/>
    <w:rsid w:val="001B5D8E"/>
    <w:rsid w:val="001B632F"/>
    <w:rsid w:val="001B7DE8"/>
    <w:rsid w:val="001C0D3A"/>
    <w:rsid w:val="001D02F0"/>
    <w:rsid w:val="001D10E4"/>
    <w:rsid w:val="001D12A8"/>
    <w:rsid w:val="001D6326"/>
    <w:rsid w:val="001D69DE"/>
    <w:rsid w:val="001D6BAD"/>
    <w:rsid w:val="001E227B"/>
    <w:rsid w:val="001E2FB6"/>
    <w:rsid w:val="001F3A83"/>
    <w:rsid w:val="001F4405"/>
    <w:rsid w:val="001F6215"/>
    <w:rsid w:val="001F6297"/>
    <w:rsid w:val="00202C2B"/>
    <w:rsid w:val="00204734"/>
    <w:rsid w:val="00205C7A"/>
    <w:rsid w:val="00206085"/>
    <w:rsid w:val="002070BC"/>
    <w:rsid w:val="00211A05"/>
    <w:rsid w:val="002143C8"/>
    <w:rsid w:val="002159A0"/>
    <w:rsid w:val="00216696"/>
    <w:rsid w:val="0021770D"/>
    <w:rsid w:val="0022343B"/>
    <w:rsid w:val="00224106"/>
    <w:rsid w:val="00225154"/>
    <w:rsid w:val="0022559E"/>
    <w:rsid w:val="00225916"/>
    <w:rsid w:val="00233990"/>
    <w:rsid w:val="00233D7E"/>
    <w:rsid w:val="00234AB6"/>
    <w:rsid w:val="002420B3"/>
    <w:rsid w:val="00244BD4"/>
    <w:rsid w:val="002516DF"/>
    <w:rsid w:val="00254FEA"/>
    <w:rsid w:val="00255DFB"/>
    <w:rsid w:val="00257DD5"/>
    <w:rsid w:val="00260DBA"/>
    <w:rsid w:val="00261FBB"/>
    <w:rsid w:val="0026378B"/>
    <w:rsid w:val="00263E0D"/>
    <w:rsid w:val="002654D1"/>
    <w:rsid w:val="00265CF1"/>
    <w:rsid w:val="00266BE9"/>
    <w:rsid w:val="00267210"/>
    <w:rsid w:val="00270DF6"/>
    <w:rsid w:val="002741F3"/>
    <w:rsid w:val="00277D3C"/>
    <w:rsid w:val="0028033F"/>
    <w:rsid w:val="00280C75"/>
    <w:rsid w:val="002816F0"/>
    <w:rsid w:val="00282F35"/>
    <w:rsid w:val="00283CA3"/>
    <w:rsid w:val="00287C16"/>
    <w:rsid w:val="00291CAB"/>
    <w:rsid w:val="002953D6"/>
    <w:rsid w:val="00297234"/>
    <w:rsid w:val="002A1B19"/>
    <w:rsid w:val="002A4962"/>
    <w:rsid w:val="002A52FF"/>
    <w:rsid w:val="002A78CE"/>
    <w:rsid w:val="002B036A"/>
    <w:rsid w:val="002B11CB"/>
    <w:rsid w:val="002B5DC3"/>
    <w:rsid w:val="002B609A"/>
    <w:rsid w:val="002C08CA"/>
    <w:rsid w:val="002C124E"/>
    <w:rsid w:val="002C18BC"/>
    <w:rsid w:val="002C1D99"/>
    <w:rsid w:val="002C1E7D"/>
    <w:rsid w:val="002C4A15"/>
    <w:rsid w:val="002C546D"/>
    <w:rsid w:val="002D036E"/>
    <w:rsid w:val="002D27AC"/>
    <w:rsid w:val="002D2F9F"/>
    <w:rsid w:val="002D35A8"/>
    <w:rsid w:val="002D39D4"/>
    <w:rsid w:val="002D3EAF"/>
    <w:rsid w:val="002D55F9"/>
    <w:rsid w:val="002D5CC9"/>
    <w:rsid w:val="002D6A15"/>
    <w:rsid w:val="002D79BA"/>
    <w:rsid w:val="002E4815"/>
    <w:rsid w:val="002E72F2"/>
    <w:rsid w:val="002F6EAD"/>
    <w:rsid w:val="00306280"/>
    <w:rsid w:val="0030655B"/>
    <w:rsid w:val="003075DC"/>
    <w:rsid w:val="00310A16"/>
    <w:rsid w:val="003146BC"/>
    <w:rsid w:val="0031630D"/>
    <w:rsid w:val="00317D4F"/>
    <w:rsid w:val="00324C63"/>
    <w:rsid w:val="003314D8"/>
    <w:rsid w:val="003334C8"/>
    <w:rsid w:val="00333777"/>
    <w:rsid w:val="00334D92"/>
    <w:rsid w:val="003407AA"/>
    <w:rsid w:val="003502B5"/>
    <w:rsid w:val="0035036E"/>
    <w:rsid w:val="00352EB4"/>
    <w:rsid w:val="003535B4"/>
    <w:rsid w:val="0035468E"/>
    <w:rsid w:val="00355787"/>
    <w:rsid w:val="00355AF7"/>
    <w:rsid w:val="00357EA9"/>
    <w:rsid w:val="00360F90"/>
    <w:rsid w:val="00361D5B"/>
    <w:rsid w:val="00362177"/>
    <w:rsid w:val="003642EC"/>
    <w:rsid w:val="00365671"/>
    <w:rsid w:val="00371994"/>
    <w:rsid w:val="00373EDE"/>
    <w:rsid w:val="00374CB8"/>
    <w:rsid w:val="00375647"/>
    <w:rsid w:val="003771E5"/>
    <w:rsid w:val="00382F47"/>
    <w:rsid w:val="0038407B"/>
    <w:rsid w:val="00385329"/>
    <w:rsid w:val="0038559E"/>
    <w:rsid w:val="00387C29"/>
    <w:rsid w:val="00387F64"/>
    <w:rsid w:val="00387F83"/>
    <w:rsid w:val="0039065F"/>
    <w:rsid w:val="00390ECE"/>
    <w:rsid w:val="00390FEC"/>
    <w:rsid w:val="0039390E"/>
    <w:rsid w:val="003941F0"/>
    <w:rsid w:val="0039598C"/>
    <w:rsid w:val="00397472"/>
    <w:rsid w:val="003A0372"/>
    <w:rsid w:val="003A05A1"/>
    <w:rsid w:val="003A0BDA"/>
    <w:rsid w:val="003A42E9"/>
    <w:rsid w:val="003A4A26"/>
    <w:rsid w:val="003A4F26"/>
    <w:rsid w:val="003A5DEA"/>
    <w:rsid w:val="003A6A80"/>
    <w:rsid w:val="003A6B08"/>
    <w:rsid w:val="003B0BDB"/>
    <w:rsid w:val="003B1B61"/>
    <w:rsid w:val="003B2CAC"/>
    <w:rsid w:val="003B4AB1"/>
    <w:rsid w:val="003B6F58"/>
    <w:rsid w:val="003C0E26"/>
    <w:rsid w:val="003C15CF"/>
    <w:rsid w:val="003C2866"/>
    <w:rsid w:val="003C455C"/>
    <w:rsid w:val="003C736E"/>
    <w:rsid w:val="003C7519"/>
    <w:rsid w:val="003D1ED2"/>
    <w:rsid w:val="003D3D0F"/>
    <w:rsid w:val="003E0B0D"/>
    <w:rsid w:val="003E14A8"/>
    <w:rsid w:val="003E3E6A"/>
    <w:rsid w:val="003E52FF"/>
    <w:rsid w:val="003E5D17"/>
    <w:rsid w:val="003E5D23"/>
    <w:rsid w:val="003E65D4"/>
    <w:rsid w:val="003F02CA"/>
    <w:rsid w:val="003F1FD4"/>
    <w:rsid w:val="003F2490"/>
    <w:rsid w:val="003F3F62"/>
    <w:rsid w:val="003F4002"/>
    <w:rsid w:val="003F4C02"/>
    <w:rsid w:val="00401056"/>
    <w:rsid w:val="00402FFD"/>
    <w:rsid w:val="004030CF"/>
    <w:rsid w:val="00406535"/>
    <w:rsid w:val="004069CE"/>
    <w:rsid w:val="004074CC"/>
    <w:rsid w:val="00411307"/>
    <w:rsid w:val="0041213F"/>
    <w:rsid w:val="004133EA"/>
    <w:rsid w:val="00413BCB"/>
    <w:rsid w:val="004153BB"/>
    <w:rsid w:val="004218AF"/>
    <w:rsid w:val="004259A1"/>
    <w:rsid w:val="00427819"/>
    <w:rsid w:val="00427ADB"/>
    <w:rsid w:val="004306DA"/>
    <w:rsid w:val="0043416F"/>
    <w:rsid w:val="00434278"/>
    <w:rsid w:val="00435EFA"/>
    <w:rsid w:val="004364F8"/>
    <w:rsid w:val="00441214"/>
    <w:rsid w:val="00442DEA"/>
    <w:rsid w:val="0044576A"/>
    <w:rsid w:val="004470AC"/>
    <w:rsid w:val="00447BA1"/>
    <w:rsid w:val="0045168C"/>
    <w:rsid w:val="00453497"/>
    <w:rsid w:val="00456903"/>
    <w:rsid w:val="004615D5"/>
    <w:rsid w:val="00461E0E"/>
    <w:rsid w:val="0046294C"/>
    <w:rsid w:val="00463BEE"/>
    <w:rsid w:val="00465DD5"/>
    <w:rsid w:val="00470C83"/>
    <w:rsid w:val="00475802"/>
    <w:rsid w:val="00475865"/>
    <w:rsid w:val="00480D5D"/>
    <w:rsid w:val="0048406C"/>
    <w:rsid w:val="00484985"/>
    <w:rsid w:val="00486780"/>
    <w:rsid w:val="00487BAA"/>
    <w:rsid w:val="004931B4"/>
    <w:rsid w:val="00493DB5"/>
    <w:rsid w:val="00493F78"/>
    <w:rsid w:val="00495834"/>
    <w:rsid w:val="004A09D0"/>
    <w:rsid w:val="004A0E4A"/>
    <w:rsid w:val="004A3546"/>
    <w:rsid w:val="004A6113"/>
    <w:rsid w:val="004A6750"/>
    <w:rsid w:val="004B05E3"/>
    <w:rsid w:val="004B1364"/>
    <w:rsid w:val="004B1DB4"/>
    <w:rsid w:val="004B65DF"/>
    <w:rsid w:val="004B7286"/>
    <w:rsid w:val="004C33EF"/>
    <w:rsid w:val="004C3CF0"/>
    <w:rsid w:val="004C58BC"/>
    <w:rsid w:val="004C7BF9"/>
    <w:rsid w:val="004D2013"/>
    <w:rsid w:val="004D27C4"/>
    <w:rsid w:val="004D3CF0"/>
    <w:rsid w:val="004D5A51"/>
    <w:rsid w:val="004E23DB"/>
    <w:rsid w:val="004E386F"/>
    <w:rsid w:val="004E437C"/>
    <w:rsid w:val="004E709C"/>
    <w:rsid w:val="004F299E"/>
    <w:rsid w:val="004F37C2"/>
    <w:rsid w:val="004F431A"/>
    <w:rsid w:val="004F5362"/>
    <w:rsid w:val="004F6151"/>
    <w:rsid w:val="004F71E5"/>
    <w:rsid w:val="00502D03"/>
    <w:rsid w:val="00505474"/>
    <w:rsid w:val="00506792"/>
    <w:rsid w:val="00507146"/>
    <w:rsid w:val="0050772F"/>
    <w:rsid w:val="00510B09"/>
    <w:rsid w:val="0051498D"/>
    <w:rsid w:val="005158C5"/>
    <w:rsid w:val="00515F89"/>
    <w:rsid w:val="00516ACC"/>
    <w:rsid w:val="00517A51"/>
    <w:rsid w:val="0052269E"/>
    <w:rsid w:val="00523F86"/>
    <w:rsid w:val="00525012"/>
    <w:rsid w:val="0053380C"/>
    <w:rsid w:val="005371BA"/>
    <w:rsid w:val="00542167"/>
    <w:rsid w:val="0054324F"/>
    <w:rsid w:val="00547487"/>
    <w:rsid w:val="00547849"/>
    <w:rsid w:val="0055006F"/>
    <w:rsid w:val="005501E8"/>
    <w:rsid w:val="00550770"/>
    <w:rsid w:val="00553384"/>
    <w:rsid w:val="00553493"/>
    <w:rsid w:val="005550C2"/>
    <w:rsid w:val="005563D0"/>
    <w:rsid w:val="00560910"/>
    <w:rsid w:val="00560CD7"/>
    <w:rsid w:val="00562AB3"/>
    <w:rsid w:val="00566124"/>
    <w:rsid w:val="005700C0"/>
    <w:rsid w:val="005701E8"/>
    <w:rsid w:val="00571285"/>
    <w:rsid w:val="00571443"/>
    <w:rsid w:val="0057206B"/>
    <w:rsid w:val="005823BB"/>
    <w:rsid w:val="00583C42"/>
    <w:rsid w:val="00585E13"/>
    <w:rsid w:val="00587B7F"/>
    <w:rsid w:val="0059181F"/>
    <w:rsid w:val="00597B16"/>
    <w:rsid w:val="005A2976"/>
    <w:rsid w:val="005A4E61"/>
    <w:rsid w:val="005A727D"/>
    <w:rsid w:val="005B06A0"/>
    <w:rsid w:val="005B10D2"/>
    <w:rsid w:val="005B2EED"/>
    <w:rsid w:val="005C029C"/>
    <w:rsid w:val="005C1F32"/>
    <w:rsid w:val="005C1FE9"/>
    <w:rsid w:val="005C2339"/>
    <w:rsid w:val="005C2E04"/>
    <w:rsid w:val="005C31C7"/>
    <w:rsid w:val="005C414F"/>
    <w:rsid w:val="005C4859"/>
    <w:rsid w:val="005C642B"/>
    <w:rsid w:val="005C7881"/>
    <w:rsid w:val="005C7B6F"/>
    <w:rsid w:val="005D0772"/>
    <w:rsid w:val="005D2D20"/>
    <w:rsid w:val="005D2E9C"/>
    <w:rsid w:val="005D5E25"/>
    <w:rsid w:val="005D6DE2"/>
    <w:rsid w:val="005E00D4"/>
    <w:rsid w:val="005E1E9A"/>
    <w:rsid w:val="005E1FB1"/>
    <w:rsid w:val="005E3314"/>
    <w:rsid w:val="005E3916"/>
    <w:rsid w:val="005E51A8"/>
    <w:rsid w:val="005E74ED"/>
    <w:rsid w:val="005E79E7"/>
    <w:rsid w:val="005E7C04"/>
    <w:rsid w:val="005F0AF7"/>
    <w:rsid w:val="005F1804"/>
    <w:rsid w:val="005F3398"/>
    <w:rsid w:val="005F3553"/>
    <w:rsid w:val="005F4606"/>
    <w:rsid w:val="005F54C5"/>
    <w:rsid w:val="005F56E3"/>
    <w:rsid w:val="005F5B90"/>
    <w:rsid w:val="00602708"/>
    <w:rsid w:val="00604563"/>
    <w:rsid w:val="00604760"/>
    <w:rsid w:val="00604B5C"/>
    <w:rsid w:val="00604DE9"/>
    <w:rsid w:val="00607F02"/>
    <w:rsid w:val="00615B69"/>
    <w:rsid w:val="0062045B"/>
    <w:rsid w:val="00622216"/>
    <w:rsid w:val="0062362C"/>
    <w:rsid w:val="006236DA"/>
    <w:rsid w:val="00623AF7"/>
    <w:rsid w:val="00623F0A"/>
    <w:rsid w:val="00624DCD"/>
    <w:rsid w:val="00626CAC"/>
    <w:rsid w:val="00626FCA"/>
    <w:rsid w:val="00627D13"/>
    <w:rsid w:val="00630FFA"/>
    <w:rsid w:val="006320BC"/>
    <w:rsid w:val="00632767"/>
    <w:rsid w:val="00636ACB"/>
    <w:rsid w:val="00640AB0"/>
    <w:rsid w:val="0064483E"/>
    <w:rsid w:val="006464AA"/>
    <w:rsid w:val="00647F08"/>
    <w:rsid w:val="0065000D"/>
    <w:rsid w:val="00652A28"/>
    <w:rsid w:val="0065431F"/>
    <w:rsid w:val="0066020E"/>
    <w:rsid w:val="0066115F"/>
    <w:rsid w:val="0066441B"/>
    <w:rsid w:val="006652FA"/>
    <w:rsid w:val="0067319E"/>
    <w:rsid w:val="006736B2"/>
    <w:rsid w:val="00675890"/>
    <w:rsid w:val="0067651C"/>
    <w:rsid w:val="0067778C"/>
    <w:rsid w:val="0068598F"/>
    <w:rsid w:val="006865FA"/>
    <w:rsid w:val="0068682E"/>
    <w:rsid w:val="0068794F"/>
    <w:rsid w:val="00692A39"/>
    <w:rsid w:val="00692BB5"/>
    <w:rsid w:val="006933BB"/>
    <w:rsid w:val="006933ED"/>
    <w:rsid w:val="0069342D"/>
    <w:rsid w:val="00695E6E"/>
    <w:rsid w:val="006A1C7C"/>
    <w:rsid w:val="006A1D8A"/>
    <w:rsid w:val="006A2307"/>
    <w:rsid w:val="006A2B5C"/>
    <w:rsid w:val="006A2EE6"/>
    <w:rsid w:val="006A340F"/>
    <w:rsid w:val="006A40CA"/>
    <w:rsid w:val="006A4CD9"/>
    <w:rsid w:val="006A4F76"/>
    <w:rsid w:val="006A52DD"/>
    <w:rsid w:val="006A62A7"/>
    <w:rsid w:val="006B0097"/>
    <w:rsid w:val="006B1344"/>
    <w:rsid w:val="006B5F66"/>
    <w:rsid w:val="006B65BE"/>
    <w:rsid w:val="006C0BF9"/>
    <w:rsid w:val="006C21EB"/>
    <w:rsid w:val="006C3227"/>
    <w:rsid w:val="006C701A"/>
    <w:rsid w:val="006D2983"/>
    <w:rsid w:val="006D2FA3"/>
    <w:rsid w:val="006D5133"/>
    <w:rsid w:val="006D5319"/>
    <w:rsid w:val="006D694A"/>
    <w:rsid w:val="006E0D64"/>
    <w:rsid w:val="006E3B2F"/>
    <w:rsid w:val="006E49FC"/>
    <w:rsid w:val="006E708B"/>
    <w:rsid w:val="006E7B3B"/>
    <w:rsid w:val="006F1259"/>
    <w:rsid w:val="006F1FE3"/>
    <w:rsid w:val="006F4255"/>
    <w:rsid w:val="006F5223"/>
    <w:rsid w:val="006F596E"/>
    <w:rsid w:val="006F6061"/>
    <w:rsid w:val="006F6B07"/>
    <w:rsid w:val="006F6E73"/>
    <w:rsid w:val="006F7316"/>
    <w:rsid w:val="006F7BE0"/>
    <w:rsid w:val="00700DAA"/>
    <w:rsid w:val="0070733A"/>
    <w:rsid w:val="00707FB2"/>
    <w:rsid w:val="007159A1"/>
    <w:rsid w:val="00720297"/>
    <w:rsid w:val="00720398"/>
    <w:rsid w:val="00725505"/>
    <w:rsid w:val="00725BAD"/>
    <w:rsid w:val="007262EA"/>
    <w:rsid w:val="00731D2E"/>
    <w:rsid w:val="0073206E"/>
    <w:rsid w:val="007342C2"/>
    <w:rsid w:val="00735754"/>
    <w:rsid w:val="00735B4D"/>
    <w:rsid w:val="00740037"/>
    <w:rsid w:val="007435B8"/>
    <w:rsid w:val="00743E58"/>
    <w:rsid w:val="0074444A"/>
    <w:rsid w:val="00747C93"/>
    <w:rsid w:val="00747D2A"/>
    <w:rsid w:val="00752851"/>
    <w:rsid w:val="0075418A"/>
    <w:rsid w:val="007542A9"/>
    <w:rsid w:val="00754A0C"/>
    <w:rsid w:val="00754C3C"/>
    <w:rsid w:val="00754F26"/>
    <w:rsid w:val="00755591"/>
    <w:rsid w:val="00756941"/>
    <w:rsid w:val="007569E2"/>
    <w:rsid w:val="00762976"/>
    <w:rsid w:val="00764DD3"/>
    <w:rsid w:val="00766C45"/>
    <w:rsid w:val="00767254"/>
    <w:rsid w:val="0076759B"/>
    <w:rsid w:val="00767DCB"/>
    <w:rsid w:val="00771877"/>
    <w:rsid w:val="00774B04"/>
    <w:rsid w:val="00777939"/>
    <w:rsid w:val="00782421"/>
    <w:rsid w:val="0078727C"/>
    <w:rsid w:val="00790291"/>
    <w:rsid w:val="007903CD"/>
    <w:rsid w:val="007918BB"/>
    <w:rsid w:val="0079278B"/>
    <w:rsid w:val="00792D95"/>
    <w:rsid w:val="00794B5F"/>
    <w:rsid w:val="00795A89"/>
    <w:rsid w:val="007A20A8"/>
    <w:rsid w:val="007A5BFC"/>
    <w:rsid w:val="007B11EB"/>
    <w:rsid w:val="007B1C9D"/>
    <w:rsid w:val="007B2487"/>
    <w:rsid w:val="007B4752"/>
    <w:rsid w:val="007B6807"/>
    <w:rsid w:val="007C0A13"/>
    <w:rsid w:val="007C24B7"/>
    <w:rsid w:val="007C2EEB"/>
    <w:rsid w:val="007C55B7"/>
    <w:rsid w:val="007C57AF"/>
    <w:rsid w:val="007C6F36"/>
    <w:rsid w:val="007D0ED0"/>
    <w:rsid w:val="007D3B0A"/>
    <w:rsid w:val="007D4768"/>
    <w:rsid w:val="007D6A71"/>
    <w:rsid w:val="007D6F45"/>
    <w:rsid w:val="007D7F97"/>
    <w:rsid w:val="007E0486"/>
    <w:rsid w:val="007E0FDA"/>
    <w:rsid w:val="007E35C9"/>
    <w:rsid w:val="007E563D"/>
    <w:rsid w:val="007E7D17"/>
    <w:rsid w:val="007F0EF6"/>
    <w:rsid w:val="007F1527"/>
    <w:rsid w:val="007F1B7A"/>
    <w:rsid w:val="007F5230"/>
    <w:rsid w:val="00806644"/>
    <w:rsid w:val="00807551"/>
    <w:rsid w:val="00813110"/>
    <w:rsid w:val="00820EE5"/>
    <w:rsid w:val="0082334C"/>
    <w:rsid w:val="00824DC8"/>
    <w:rsid w:val="008254BF"/>
    <w:rsid w:val="00825B47"/>
    <w:rsid w:val="00827ABB"/>
    <w:rsid w:val="008322E5"/>
    <w:rsid w:val="008329C9"/>
    <w:rsid w:val="00834679"/>
    <w:rsid w:val="008346C5"/>
    <w:rsid w:val="00837D0D"/>
    <w:rsid w:val="00840C73"/>
    <w:rsid w:val="00840E2D"/>
    <w:rsid w:val="00843D6F"/>
    <w:rsid w:val="008441CB"/>
    <w:rsid w:val="0084496E"/>
    <w:rsid w:val="00845BF3"/>
    <w:rsid w:val="00847DFE"/>
    <w:rsid w:val="008501C0"/>
    <w:rsid w:val="008518BD"/>
    <w:rsid w:val="00852686"/>
    <w:rsid w:val="00852788"/>
    <w:rsid w:val="00855408"/>
    <w:rsid w:val="008560E4"/>
    <w:rsid w:val="00862B02"/>
    <w:rsid w:val="0086461C"/>
    <w:rsid w:val="008654C1"/>
    <w:rsid w:val="0086624C"/>
    <w:rsid w:val="0086664A"/>
    <w:rsid w:val="008676A0"/>
    <w:rsid w:val="0087056D"/>
    <w:rsid w:val="00870E11"/>
    <w:rsid w:val="00873622"/>
    <w:rsid w:val="00880271"/>
    <w:rsid w:val="0088088F"/>
    <w:rsid w:val="00880ED3"/>
    <w:rsid w:val="00887156"/>
    <w:rsid w:val="00887AEC"/>
    <w:rsid w:val="00887E13"/>
    <w:rsid w:val="00890975"/>
    <w:rsid w:val="00891695"/>
    <w:rsid w:val="0089254B"/>
    <w:rsid w:val="00892620"/>
    <w:rsid w:val="008938AA"/>
    <w:rsid w:val="00894074"/>
    <w:rsid w:val="00897F28"/>
    <w:rsid w:val="008B18B9"/>
    <w:rsid w:val="008B1BCA"/>
    <w:rsid w:val="008B2813"/>
    <w:rsid w:val="008B33E0"/>
    <w:rsid w:val="008C0BCA"/>
    <w:rsid w:val="008C3FFF"/>
    <w:rsid w:val="008C64F0"/>
    <w:rsid w:val="008C7B8A"/>
    <w:rsid w:val="008D0261"/>
    <w:rsid w:val="008D0E48"/>
    <w:rsid w:val="008D1540"/>
    <w:rsid w:val="008D3944"/>
    <w:rsid w:val="008D7473"/>
    <w:rsid w:val="008D7DF8"/>
    <w:rsid w:val="008E2F2E"/>
    <w:rsid w:val="008F438D"/>
    <w:rsid w:val="008F4C08"/>
    <w:rsid w:val="008F7021"/>
    <w:rsid w:val="0090001C"/>
    <w:rsid w:val="00902A82"/>
    <w:rsid w:val="009036B8"/>
    <w:rsid w:val="0090616E"/>
    <w:rsid w:val="00906996"/>
    <w:rsid w:val="009079B1"/>
    <w:rsid w:val="009173C6"/>
    <w:rsid w:val="00922905"/>
    <w:rsid w:val="00923CF9"/>
    <w:rsid w:val="0092446B"/>
    <w:rsid w:val="0092492E"/>
    <w:rsid w:val="00930177"/>
    <w:rsid w:val="0093155D"/>
    <w:rsid w:val="00931857"/>
    <w:rsid w:val="009329B2"/>
    <w:rsid w:val="00933774"/>
    <w:rsid w:val="0093455A"/>
    <w:rsid w:val="0093601E"/>
    <w:rsid w:val="00942DD7"/>
    <w:rsid w:val="00944630"/>
    <w:rsid w:val="0094663E"/>
    <w:rsid w:val="009471D3"/>
    <w:rsid w:val="009478DD"/>
    <w:rsid w:val="00947F9D"/>
    <w:rsid w:val="009504F8"/>
    <w:rsid w:val="00954D19"/>
    <w:rsid w:val="009569C1"/>
    <w:rsid w:val="00957A45"/>
    <w:rsid w:val="009608A1"/>
    <w:rsid w:val="00961FE9"/>
    <w:rsid w:val="00962FA6"/>
    <w:rsid w:val="0096696E"/>
    <w:rsid w:val="00966C45"/>
    <w:rsid w:val="009670FF"/>
    <w:rsid w:val="00967C46"/>
    <w:rsid w:val="0097078E"/>
    <w:rsid w:val="0097105D"/>
    <w:rsid w:val="0097174B"/>
    <w:rsid w:val="00972398"/>
    <w:rsid w:val="00972F10"/>
    <w:rsid w:val="00974137"/>
    <w:rsid w:val="0097740F"/>
    <w:rsid w:val="00977599"/>
    <w:rsid w:val="00982867"/>
    <w:rsid w:val="009829AF"/>
    <w:rsid w:val="00990B80"/>
    <w:rsid w:val="009916A6"/>
    <w:rsid w:val="00991D14"/>
    <w:rsid w:val="00992452"/>
    <w:rsid w:val="009934E2"/>
    <w:rsid w:val="009A16CA"/>
    <w:rsid w:val="009A3372"/>
    <w:rsid w:val="009A6CCA"/>
    <w:rsid w:val="009B3717"/>
    <w:rsid w:val="009B44F5"/>
    <w:rsid w:val="009B48BC"/>
    <w:rsid w:val="009B6559"/>
    <w:rsid w:val="009C0EBF"/>
    <w:rsid w:val="009C1440"/>
    <w:rsid w:val="009C353D"/>
    <w:rsid w:val="009C4DBA"/>
    <w:rsid w:val="009C583B"/>
    <w:rsid w:val="009C703F"/>
    <w:rsid w:val="009C73E7"/>
    <w:rsid w:val="009D019E"/>
    <w:rsid w:val="009D7559"/>
    <w:rsid w:val="009E0D83"/>
    <w:rsid w:val="009E44F0"/>
    <w:rsid w:val="009E4924"/>
    <w:rsid w:val="009E68BE"/>
    <w:rsid w:val="009F0E7D"/>
    <w:rsid w:val="009F439D"/>
    <w:rsid w:val="009F4BD6"/>
    <w:rsid w:val="009F52DD"/>
    <w:rsid w:val="009F614E"/>
    <w:rsid w:val="009F6B0F"/>
    <w:rsid w:val="009F75FF"/>
    <w:rsid w:val="00A000A7"/>
    <w:rsid w:val="00A01E40"/>
    <w:rsid w:val="00A02818"/>
    <w:rsid w:val="00A0705E"/>
    <w:rsid w:val="00A108D1"/>
    <w:rsid w:val="00A12CC3"/>
    <w:rsid w:val="00A132C1"/>
    <w:rsid w:val="00A133CF"/>
    <w:rsid w:val="00A20E75"/>
    <w:rsid w:val="00A21987"/>
    <w:rsid w:val="00A21DE4"/>
    <w:rsid w:val="00A234E6"/>
    <w:rsid w:val="00A25FAB"/>
    <w:rsid w:val="00A27706"/>
    <w:rsid w:val="00A27E4F"/>
    <w:rsid w:val="00A303BE"/>
    <w:rsid w:val="00A30816"/>
    <w:rsid w:val="00A31C14"/>
    <w:rsid w:val="00A3335A"/>
    <w:rsid w:val="00A35DA1"/>
    <w:rsid w:val="00A36FA5"/>
    <w:rsid w:val="00A4506F"/>
    <w:rsid w:val="00A46679"/>
    <w:rsid w:val="00A50ACC"/>
    <w:rsid w:val="00A55919"/>
    <w:rsid w:val="00A66EAC"/>
    <w:rsid w:val="00A678B0"/>
    <w:rsid w:val="00A67CA9"/>
    <w:rsid w:val="00A7480A"/>
    <w:rsid w:val="00A75BEE"/>
    <w:rsid w:val="00A7611D"/>
    <w:rsid w:val="00A80AE6"/>
    <w:rsid w:val="00A834BA"/>
    <w:rsid w:val="00A87BC8"/>
    <w:rsid w:val="00A93D49"/>
    <w:rsid w:val="00A943C1"/>
    <w:rsid w:val="00AA0C4A"/>
    <w:rsid w:val="00AA179E"/>
    <w:rsid w:val="00AA2A30"/>
    <w:rsid w:val="00AA3490"/>
    <w:rsid w:val="00AA47E9"/>
    <w:rsid w:val="00AA4D5A"/>
    <w:rsid w:val="00AA7918"/>
    <w:rsid w:val="00AB1C47"/>
    <w:rsid w:val="00AB2099"/>
    <w:rsid w:val="00AB7096"/>
    <w:rsid w:val="00AB762D"/>
    <w:rsid w:val="00AC05A5"/>
    <w:rsid w:val="00AC14D0"/>
    <w:rsid w:val="00AD08C6"/>
    <w:rsid w:val="00AD0B71"/>
    <w:rsid w:val="00AD0F59"/>
    <w:rsid w:val="00AD2864"/>
    <w:rsid w:val="00AD3F0B"/>
    <w:rsid w:val="00AD5723"/>
    <w:rsid w:val="00AE00E6"/>
    <w:rsid w:val="00AE3F06"/>
    <w:rsid w:val="00AE4369"/>
    <w:rsid w:val="00AE66A5"/>
    <w:rsid w:val="00AF2219"/>
    <w:rsid w:val="00AF5028"/>
    <w:rsid w:val="00AF5B71"/>
    <w:rsid w:val="00AF79A7"/>
    <w:rsid w:val="00B0075E"/>
    <w:rsid w:val="00B00BBB"/>
    <w:rsid w:val="00B01A80"/>
    <w:rsid w:val="00B03429"/>
    <w:rsid w:val="00B04B11"/>
    <w:rsid w:val="00B07270"/>
    <w:rsid w:val="00B072A1"/>
    <w:rsid w:val="00B0770C"/>
    <w:rsid w:val="00B109A1"/>
    <w:rsid w:val="00B11316"/>
    <w:rsid w:val="00B123AE"/>
    <w:rsid w:val="00B13DCC"/>
    <w:rsid w:val="00B152E1"/>
    <w:rsid w:val="00B1579A"/>
    <w:rsid w:val="00B16346"/>
    <w:rsid w:val="00B1770B"/>
    <w:rsid w:val="00B17798"/>
    <w:rsid w:val="00B2056D"/>
    <w:rsid w:val="00B2206D"/>
    <w:rsid w:val="00B24E01"/>
    <w:rsid w:val="00B258CD"/>
    <w:rsid w:val="00B25E8F"/>
    <w:rsid w:val="00B33EDE"/>
    <w:rsid w:val="00B362E4"/>
    <w:rsid w:val="00B366B9"/>
    <w:rsid w:val="00B4021D"/>
    <w:rsid w:val="00B426D9"/>
    <w:rsid w:val="00B42A42"/>
    <w:rsid w:val="00B42D78"/>
    <w:rsid w:val="00B43B11"/>
    <w:rsid w:val="00B43FE8"/>
    <w:rsid w:val="00B46C84"/>
    <w:rsid w:val="00B4702D"/>
    <w:rsid w:val="00B50EA0"/>
    <w:rsid w:val="00B519AE"/>
    <w:rsid w:val="00B53499"/>
    <w:rsid w:val="00B54D75"/>
    <w:rsid w:val="00B55C47"/>
    <w:rsid w:val="00B55C5E"/>
    <w:rsid w:val="00B57926"/>
    <w:rsid w:val="00B619A6"/>
    <w:rsid w:val="00B66835"/>
    <w:rsid w:val="00B66F69"/>
    <w:rsid w:val="00B706F4"/>
    <w:rsid w:val="00B70C2F"/>
    <w:rsid w:val="00B7465B"/>
    <w:rsid w:val="00B7692B"/>
    <w:rsid w:val="00B77C52"/>
    <w:rsid w:val="00B81266"/>
    <w:rsid w:val="00B84E9F"/>
    <w:rsid w:val="00B87DB1"/>
    <w:rsid w:val="00B91A27"/>
    <w:rsid w:val="00B91D36"/>
    <w:rsid w:val="00B93516"/>
    <w:rsid w:val="00B97C20"/>
    <w:rsid w:val="00BA31E3"/>
    <w:rsid w:val="00BA3217"/>
    <w:rsid w:val="00BA38F0"/>
    <w:rsid w:val="00BA481D"/>
    <w:rsid w:val="00BA5CD4"/>
    <w:rsid w:val="00BA7390"/>
    <w:rsid w:val="00BA7613"/>
    <w:rsid w:val="00BB09CF"/>
    <w:rsid w:val="00BB309D"/>
    <w:rsid w:val="00BB370D"/>
    <w:rsid w:val="00BB3DB7"/>
    <w:rsid w:val="00BB4D5F"/>
    <w:rsid w:val="00BB5110"/>
    <w:rsid w:val="00BB54F7"/>
    <w:rsid w:val="00BC1045"/>
    <w:rsid w:val="00BC16D4"/>
    <w:rsid w:val="00BC22E4"/>
    <w:rsid w:val="00BC3CD0"/>
    <w:rsid w:val="00BC57A4"/>
    <w:rsid w:val="00BC6E98"/>
    <w:rsid w:val="00BD0911"/>
    <w:rsid w:val="00BD0E3E"/>
    <w:rsid w:val="00BD2098"/>
    <w:rsid w:val="00BE218F"/>
    <w:rsid w:val="00BE2D82"/>
    <w:rsid w:val="00BE4A73"/>
    <w:rsid w:val="00BE4E7D"/>
    <w:rsid w:val="00BE5A62"/>
    <w:rsid w:val="00BF150B"/>
    <w:rsid w:val="00BF1B1C"/>
    <w:rsid w:val="00BF39AD"/>
    <w:rsid w:val="00BF58FF"/>
    <w:rsid w:val="00C00A01"/>
    <w:rsid w:val="00C03165"/>
    <w:rsid w:val="00C06A1B"/>
    <w:rsid w:val="00C0757D"/>
    <w:rsid w:val="00C0759C"/>
    <w:rsid w:val="00C133B1"/>
    <w:rsid w:val="00C1556B"/>
    <w:rsid w:val="00C157E3"/>
    <w:rsid w:val="00C17C2B"/>
    <w:rsid w:val="00C20492"/>
    <w:rsid w:val="00C21CD9"/>
    <w:rsid w:val="00C27D39"/>
    <w:rsid w:val="00C32AD0"/>
    <w:rsid w:val="00C345C3"/>
    <w:rsid w:val="00C34997"/>
    <w:rsid w:val="00C34AEB"/>
    <w:rsid w:val="00C34FD6"/>
    <w:rsid w:val="00C405F9"/>
    <w:rsid w:val="00C4086F"/>
    <w:rsid w:val="00C4088C"/>
    <w:rsid w:val="00C43303"/>
    <w:rsid w:val="00C4432D"/>
    <w:rsid w:val="00C4664B"/>
    <w:rsid w:val="00C51806"/>
    <w:rsid w:val="00C526D6"/>
    <w:rsid w:val="00C5307E"/>
    <w:rsid w:val="00C53937"/>
    <w:rsid w:val="00C55116"/>
    <w:rsid w:val="00C555E1"/>
    <w:rsid w:val="00C56BE6"/>
    <w:rsid w:val="00C571E8"/>
    <w:rsid w:val="00C57C12"/>
    <w:rsid w:val="00C61E33"/>
    <w:rsid w:val="00C62CF4"/>
    <w:rsid w:val="00C63B46"/>
    <w:rsid w:val="00C65222"/>
    <w:rsid w:val="00C7000D"/>
    <w:rsid w:val="00C72D86"/>
    <w:rsid w:val="00C748C5"/>
    <w:rsid w:val="00C748E7"/>
    <w:rsid w:val="00C749A2"/>
    <w:rsid w:val="00C74E85"/>
    <w:rsid w:val="00C7523B"/>
    <w:rsid w:val="00C75BC6"/>
    <w:rsid w:val="00C77666"/>
    <w:rsid w:val="00C77A10"/>
    <w:rsid w:val="00C81298"/>
    <w:rsid w:val="00C82C5A"/>
    <w:rsid w:val="00C83F4E"/>
    <w:rsid w:val="00C86AA9"/>
    <w:rsid w:val="00C87C25"/>
    <w:rsid w:val="00C92008"/>
    <w:rsid w:val="00C92068"/>
    <w:rsid w:val="00C921C4"/>
    <w:rsid w:val="00C931C1"/>
    <w:rsid w:val="00C93C91"/>
    <w:rsid w:val="00C95DC6"/>
    <w:rsid w:val="00C96C18"/>
    <w:rsid w:val="00C9781F"/>
    <w:rsid w:val="00C97AAD"/>
    <w:rsid w:val="00CA0C3D"/>
    <w:rsid w:val="00CA2A10"/>
    <w:rsid w:val="00CA3BDF"/>
    <w:rsid w:val="00CA4EA0"/>
    <w:rsid w:val="00CA5702"/>
    <w:rsid w:val="00CA6E81"/>
    <w:rsid w:val="00CA7CD1"/>
    <w:rsid w:val="00CB4161"/>
    <w:rsid w:val="00CB636D"/>
    <w:rsid w:val="00CB6A31"/>
    <w:rsid w:val="00CB6D60"/>
    <w:rsid w:val="00CC1591"/>
    <w:rsid w:val="00CC1C5B"/>
    <w:rsid w:val="00CC272B"/>
    <w:rsid w:val="00CC2AE2"/>
    <w:rsid w:val="00CC3BF6"/>
    <w:rsid w:val="00CC4AD4"/>
    <w:rsid w:val="00CD375F"/>
    <w:rsid w:val="00CD4DBC"/>
    <w:rsid w:val="00CD65AF"/>
    <w:rsid w:val="00CE0A34"/>
    <w:rsid w:val="00CE171B"/>
    <w:rsid w:val="00CE2E77"/>
    <w:rsid w:val="00CE34B3"/>
    <w:rsid w:val="00CE506D"/>
    <w:rsid w:val="00CF0BDA"/>
    <w:rsid w:val="00CF225F"/>
    <w:rsid w:val="00CF637C"/>
    <w:rsid w:val="00CF729A"/>
    <w:rsid w:val="00D015FB"/>
    <w:rsid w:val="00D01DD7"/>
    <w:rsid w:val="00D0242C"/>
    <w:rsid w:val="00D0263B"/>
    <w:rsid w:val="00D03E2E"/>
    <w:rsid w:val="00D04F14"/>
    <w:rsid w:val="00D05470"/>
    <w:rsid w:val="00D057DA"/>
    <w:rsid w:val="00D06101"/>
    <w:rsid w:val="00D06395"/>
    <w:rsid w:val="00D069FA"/>
    <w:rsid w:val="00D11B56"/>
    <w:rsid w:val="00D1242C"/>
    <w:rsid w:val="00D15D58"/>
    <w:rsid w:val="00D208EB"/>
    <w:rsid w:val="00D2113B"/>
    <w:rsid w:val="00D2149C"/>
    <w:rsid w:val="00D2207F"/>
    <w:rsid w:val="00D2214B"/>
    <w:rsid w:val="00D221C6"/>
    <w:rsid w:val="00D24500"/>
    <w:rsid w:val="00D30426"/>
    <w:rsid w:val="00D31830"/>
    <w:rsid w:val="00D33DFE"/>
    <w:rsid w:val="00D347A4"/>
    <w:rsid w:val="00D35EBD"/>
    <w:rsid w:val="00D35EF2"/>
    <w:rsid w:val="00D36CBB"/>
    <w:rsid w:val="00D37E6B"/>
    <w:rsid w:val="00D411B8"/>
    <w:rsid w:val="00D43801"/>
    <w:rsid w:val="00D473F0"/>
    <w:rsid w:val="00D4785C"/>
    <w:rsid w:val="00D47FBF"/>
    <w:rsid w:val="00D5009F"/>
    <w:rsid w:val="00D53E3C"/>
    <w:rsid w:val="00D5515F"/>
    <w:rsid w:val="00D56DF0"/>
    <w:rsid w:val="00D603B4"/>
    <w:rsid w:val="00D6171E"/>
    <w:rsid w:val="00D62B66"/>
    <w:rsid w:val="00D67418"/>
    <w:rsid w:val="00D6776E"/>
    <w:rsid w:val="00D70EF8"/>
    <w:rsid w:val="00D713A2"/>
    <w:rsid w:val="00D7154E"/>
    <w:rsid w:val="00D74494"/>
    <w:rsid w:val="00D76449"/>
    <w:rsid w:val="00D76ED6"/>
    <w:rsid w:val="00D800D4"/>
    <w:rsid w:val="00D8202F"/>
    <w:rsid w:val="00D869AD"/>
    <w:rsid w:val="00D86EFE"/>
    <w:rsid w:val="00D93353"/>
    <w:rsid w:val="00D93921"/>
    <w:rsid w:val="00D9431E"/>
    <w:rsid w:val="00DA18B9"/>
    <w:rsid w:val="00DA1980"/>
    <w:rsid w:val="00DA36CD"/>
    <w:rsid w:val="00DB2583"/>
    <w:rsid w:val="00DB601F"/>
    <w:rsid w:val="00DB7E28"/>
    <w:rsid w:val="00DC324B"/>
    <w:rsid w:val="00DC485F"/>
    <w:rsid w:val="00DC7161"/>
    <w:rsid w:val="00DC7523"/>
    <w:rsid w:val="00DC7844"/>
    <w:rsid w:val="00DD0B66"/>
    <w:rsid w:val="00DD3587"/>
    <w:rsid w:val="00DD3613"/>
    <w:rsid w:val="00DD6AB9"/>
    <w:rsid w:val="00DD788E"/>
    <w:rsid w:val="00DE32EC"/>
    <w:rsid w:val="00DE449B"/>
    <w:rsid w:val="00DE6866"/>
    <w:rsid w:val="00DE7194"/>
    <w:rsid w:val="00DE7349"/>
    <w:rsid w:val="00DF0724"/>
    <w:rsid w:val="00DF1C0D"/>
    <w:rsid w:val="00DF21F2"/>
    <w:rsid w:val="00DF58FC"/>
    <w:rsid w:val="00DF7F1D"/>
    <w:rsid w:val="00E0130F"/>
    <w:rsid w:val="00E023CA"/>
    <w:rsid w:val="00E027FE"/>
    <w:rsid w:val="00E02B3A"/>
    <w:rsid w:val="00E0398E"/>
    <w:rsid w:val="00E04DA6"/>
    <w:rsid w:val="00E0506C"/>
    <w:rsid w:val="00E050E0"/>
    <w:rsid w:val="00E0653A"/>
    <w:rsid w:val="00E066AD"/>
    <w:rsid w:val="00E069EB"/>
    <w:rsid w:val="00E07560"/>
    <w:rsid w:val="00E0796D"/>
    <w:rsid w:val="00E1011C"/>
    <w:rsid w:val="00E12BF8"/>
    <w:rsid w:val="00E1387F"/>
    <w:rsid w:val="00E1679C"/>
    <w:rsid w:val="00E2039A"/>
    <w:rsid w:val="00E21273"/>
    <w:rsid w:val="00E25BF7"/>
    <w:rsid w:val="00E260F3"/>
    <w:rsid w:val="00E27069"/>
    <w:rsid w:val="00E275D5"/>
    <w:rsid w:val="00E276DA"/>
    <w:rsid w:val="00E32EDB"/>
    <w:rsid w:val="00E32FAD"/>
    <w:rsid w:val="00E3567C"/>
    <w:rsid w:val="00E373EC"/>
    <w:rsid w:val="00E40C63"/>
    <w:rsid w:val="00E4234E"/>
    <w:rsid w:val="00E51AF6"/>
    <w:rsid w:val="00E531BD"/>
    <w:rsid w:val="00E53FD4"/>
    <w:rsid w:val="00E54C46"/>
    <w:rsid w:val="00E57477"/>
    <w:rsid w:val="00E6087C"/>
    <w:rsid w:val="00E61392"/>
    <w:rsid w:val="00E614DA"/>
    <w:rsid w:val="00E63C80"/>
    <w:rsid w:val="00E65B6C"/>
    <w:rsid w:val="00E65CFA"/>
    <w:rsid w:val="00E667BE"/>
    <w:rsid w:val="00E707B7"/>
    <w:rsid w:val="00E708E8"/>
    <w:rsid w:val="00E71A45"/>
    <w:rsid w:val="00E71F4C"/>
    <w:rsid w:val="00E725A4"/>
    <w:rsid w:val="00E75BB5"/>
    <w:rsid w:val="00E76B1C"/>
    <w:rsid w:val="00E81828"/>
    <w:rsid w:val="00E820CE"/>
    <w:rsid w:val="00E82942"/>
    <w:rsid w:val="00E879ED"/>
    <w:rsid w:val="00E87D8A"/>
    <w:rsid w:val="00E91864"/>
    <w:rsid w:val="00EA3AA6"/>
    <w:rsid w:val="00EA3AF0"/>
    <w:rsid w:val="00EA3C68"/>
    <w:rsid w:val="00EA47F2"/>
    <w:rsid w:val="00EA55FB"/>
    <w:rsid w:val="00EA5ECF"/>
    <w:rsid w:val="00EB06DA"/>
    <w:rsid w:val="00EB43C5"/>
    <w:rsid w:val="00EC0C3F"/>
    <w:rsid w:val="00EC1D65"/>
    <w:rsid w:val="00EC6DA3"/>
    <w:rsid w:val="00EC7937"/>
    <w:rsid w:val="00ED11A7"/>
    <w:rsid w:val="00ED170B"/>
    <w:rsid w:val="00ED2FB1"/>
    <w:rsid w:val="00ED30D5"/>
    <w:rsid w:val="00ED5893"/>
    <w:rsid w:val="00EE12A6"/>
    <w:rsid w:val="00EE3147"/>
    <w:rsid w:val="00EE601E"/>
    <w:rsid w:val="00EF338E"/>
    <w:rsid w:val="00EF372D"/>
    <w:rsid w:val="00EF3C10"/>
    <w:rsid w:val="00EF42AF"/>
    <w:rsid w:val="00EF4A8D"/>
    <w:rsid w:val="00EF5890"/>
    <w:rsid w:val="00EF5B07"/>
    <w:rsid w:val="00F0164C"/>
    <w:rsid w:val="00F0423C"/>
    <w:rsid w:val="00F04D8C"/>
    <w:rsid w:val="00F07C2D"/>
    <w:rsid w:val="00F1054B"/>
    <w:rsid w:val="00F10840"/>
    <w:rsid w:val="00F2001C"/>
    <w:rsid w:val="00F21912"/>
    <w:rsid w:val="00F23A5E"/>
    <w:rsid w:val="00F258DC"/>
    <w:rsid w:val="00F31690"/>
    <w:rsid w:val="00F334B6"/>
    <w:rsid w:val="00F3615C"/>
    <w:rsid w:val="00F36867"/>
    <w:rsid w:val="00F37ACC"/>
    <w:rsid w:val="00F37F69"/>
    <w:rsid w:val="00F40BC5"/>
    <w:rsid w:val="00F45E33"/>
    <w:rsid w:val="00F53779"/>
    <w:rsid w:val="00F54FA6"/>
    <w:rsid w:val="00F56807"/>
    <w:rsid w:val="00F57A07"/>
    <w:rsid w:val="00F6356A"/>
    <w:rsid w:val="00F65E6E"/>
    <w:rsid w:val="00F676E1"/>
    <w:rsid w:val="00F71617"/>
    <w:rsid w:val="00F73CB1"/>
    <w:rsid w:val="00F74D78"/>
    <w:rsid w:val="00F82DBE"/>
    <w:rsid w:val="00F846AD"/>
    <w:rsid w:val="00F84D98"/>
    <w:rsid w:val="00F866CC"/>
    <w:rsid w:val="00F917EB"/>
    <w:rsid w:val="00F93F76"/>
    <w:rsid w:val="00F95DB1"/>
    <w:rsid w:val="00F96F3D"/>
    <w:rsid w:val="00FA066E"/>
    <w:rsid w:val="00FA12DA"/>
    <w:rsid w:val="00FB0260"/>
    <w:rsid w:val="00FB0E69"/>
    <w:rsid w:val="00FB39DD"/>
    <w:rsid w:val="00FB6881"/>
    <w:rsid w:val="00FB78F3"/>
    <w:rsid w:val="00FB7F7B"/>
    <w:rsid w:val="00FC040E"/>
    <w:rsid w:val="00FC1C7A"/>
    <w:rsid w:val="00FC50B7"/>
    <w:rsid w:val="00FC7C43"/>
    <w:rsid w:val="00FC7DA3"/>
    <w:rsid w:val="00FD103C"/>
    <w:rsid w:val="00FD4131"/>
    <w:rsid w:val="00FD6062"/>
    <w:rsid w:val="00FD736F"/>
    <w:rsid w:val="00FD77D6"/>
    <w:rsid w:val="00FE40E0"/>
    <w:rsid w:val="00FE478E"/>
    <w:rsid w:val="00FF21CB"/>
    <w:rsid w:val="00FF248D"/>
    <w:rsid w:val="00FF256C"/>
    <w:rsid w:val="00FF2749"/>
    <w:rsid w:val="00FF4266"/>
    <w:rsid w:val="00FF6BED"/>
    <w:rsid w:val="00FF7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27"/>
      <o:rules v:ext="edit">
        <o:r id="V:Rule127" type="connector" idref="#_x0000_s28113"/>
        <o:r id="V:Rule128" type="connector" idref="#_x0000_s28063"/>
        <o:r id="V:Rule129" type="connector" idref="#_x0000_s28086"/>
        <o:r id="V:Rule130" type="connector" idref="#_x0000_s28020"/>
        <o:r id="V:Rule131" type="connector" idref="#_x0000_s28114"/>
        <o:r id="V:Rule132" type="connector" idref="#_x0000_s28042"/>
        <o:r id="V:Rule133" type="connector" idref="#_x0000_s28047"/>
        <o:r id="V:Rule134" type="connector" idref="#_x0000_s28062"/>
        <o:r id="V:Rule135" type="connector" idref="#_x0000_s28033"/>
        <o:r id="V:Rule136" type="connector" idref="#_x0000_s28028"/>
        <o:r id="V:Rule137" type="connector" idref="#_x0000_s28051"/>
        <o:r id="V:Rule138" type="connector" idref="#_x0000_s28226"/>
        <o:r id="V:Rule139" type="connector" idref="#_x0000_s28117"/>
        <o:r id="V:Rule140" type="connector" idref="#_x0000_s28105"/>
        <o:r id="V:Rule141" type="connector" idref="#_x0000_s28066"/>
        <o:r id="V:Rule142" type="connector" idref="#_x0000_s28031"/>
        <o:r id="V:Rule143" type="connector" idref="#_x0000_s28044"/>
        <o:r id="V:Rule144" type="connector" idref="#_x0000_s28083"/>
        <o:r id="V:Rule145" type="connector" idref="#_x0000_s28050"/>
        <o:r id="V:Rule146" type="connector" idref="#_x0000_s28045"/>
        <o:r id="V:Rule147" type="connector" idref="#_x0000_s28120"/>
        <o:r id="V:Rule148" type="connector" idref="#_x0000_s28224"/>
        <o:r id="V:Rule149" type="connector" idref="#_x0000_s28109"/>
        <o:r id="V:Rule150" type="connector" idref="#_x0000_s28067"/>
        <o:r id="V:Rule151" type="connector" idref="#_x0000_s28119"/>
        <o:r id="V:Rule152" type="connector" idref="#_x0000_s28070"/>
        <o:r id="V:Rule153" type="connector" idref="#_x0000_s28069"/>
        <o:r id="V:Rule154" type="connector" idref="#_x0000_s28115"/>
        <o:r id="V:Rule155" type="connector" idref="#_x0000_s28110"/>
        <o:r id="V:Rule156" type="connector" idref="#_x0000_s28076"/>
        <o:r id="V:Rule157" type="connector" idref="#_x0000_s28112"/>
        <o:r id="V:Rule158" type="connector" idref="#_x0000_s28061"/>
        <o:r id="V:Rule159" type="connector" idref="#_x0000_s28034"/>
        <o:r id="V:Rule160" type="connector" idref="#_x0000_s28089"/>
        <o:r id="V:Rule161" type="connector" idref="#_x0000_s28019"/>
        <o:r id="V:Rule162" type="connector" idref="#_x0000_s28065"/>
        <o:r id="V:Rule163" type="connector" idref="#_x0000_s28093"/>
        <o:r id="V:Rule164" type="connector" idref="#_x0000_s28027"/>
        <o:r id="V:Rule165" type="connector" idref="#_x0000_s28088"/>
        <o:r id="V:Rule166" type="connector" idref="#_x0000_s28077"/>
        <o:r id="V:Rule167" type="connector" idref="#_x0000_s28068"/>
        <o:r id="V:Rule168" type="connector" idref="#_x0000_s28094"/>
        <o:r id="V:Rule169" type="connector" idref="#_x0000_s28084"/>
        <o:r id="V:Rule170" type="connector" idref="#_x0000_s28106"/>
        <o:r id="V:Rule171" type="connector" idref="#_x0000_s28118"/>
        <o:r id="V:Rule172" type="connector" idref="#_x0000_s28046"/>
        <o:r id="V:Rule173" type="connector" idref="#_x0000_s28071"/>
        <o:r id="V:Rule174" type="connector" idref="#_x0000_s28029"/>
        <o:r id="V:Rule175" type="connector" idref="#_x0000_s28111"/>
        <o:r id="V:Rule176" type="connector" idref="#_x0000_s28021"/>
        <o:r id="V:Rule177" type="connector" idref="#_x0000_s28049"/>
        <o:r id="V:Rule178" type="connector" idref="#_x0000_s28116"/>
        <o:r id="V:Rule179" type="connector" idref="#_x0000_s28085"/>
        <o:r id="V:Rule180" type="connector" idref="#_x0000_s28022"/>
        <o:r id="V:Rule181" type="connector" idref="#_x0000_s28030"/>
        <o:r id="V:Rule182" type="connector" idref="#_x0000_s28048"/>
        <o:r id="V:Rule183" type="connector" idref="#_x0000_s28087"/>
        <o:r id="V:Rule184" type="connector" idref="#_x0000_s28032"/>
        <o:r id="V:Rule185" type="connector" idref="#_x0000_s28107"/>
        <o:r id="V:Rule186" type="connector" idref="#_x0000_s28225"/>
        <o:r id="V:Rule187" type="connector" idref="#_x0000_s28108"/>
        <o:r id="V:Rule188" type="connector" idref="#_x0000_s28043"/>
        <o:r id="V:Rule189" type="connector" idref="#_x0000_s28064"/>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A7"/>
    <w:pPr>
      <w:widowControl w:val="0"/>
      <w:spacing w:after="0" w:line="240" w:lineRule="auto"/>
    </w:pPr>
    <w:rPr>
      <w:rFonts w:ascii="Helvetica" w:eastAsia="Times New Roman" w:hAnsi="Helvetica" w:cs="Times New Roman"/>
      <w:snapToGrid w:val="0"/>
      <w:sz w:val="24"/>
      <w:szCs w:val="20"/>
      <w:lang w:eastAsia="ru-RU"/>
    </w:rPr>
  </w:style>
  <w:style w:type="paragraph" w:styleId="1">
    <w:name w:val="heading 1"/>
    <w:basedOn w:val="a"/>
    <w:next w:val="a"/>
    <w:link w:val="10"/>
    <w:uiPriority w:val="9"/>
    <w:qFormat/>
    <w:rsid w:val="002B5D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A5ECF"/>
    <w:pPr>
      <w:keepNext/>
      <w:keepLines/>
      <w:widowControl/>
      <w:spacing w:before="200" w:line="276" w:lineRule="auto"/>
      <w:outlineLvl w:val="1"/>
    </w:pPr>
    <w:rPr>
      <w:rFonts w:asciiTheme="majorHAnsi" w:eastAsiaTheme="majorEastAsia" w:hAnsiTheme="majorHAnsi" w:cstheme="majorBidi"/>
      <w:b/>
      <w:bCs/>
      <w:snapToGrid/>
      <w:color w:val="4F81BD" w:themeColor="accent1"/>
      <w:sz w:val="26"/>
      <w:szCs w:val="26"/>
      <w:lang w:eastAsia="en-US"/>
    </w:rPr>
  </w:style>
  <w:style w:type="paragraph" w:styleId="3">
    <w:name w:val="heading 3"/>
    <w:basedOn w:val="a"/>
    <w:next w:val="a"/>
    <w:link w:val="30"/>
    <w:uiPriority w:val="9"/>
    <w:semiHidden/>
    <w:unhideWhenUsed/>
    <w:qFormat/>
    <w:rsid w:val="00EA5ECF"/>
    <w:pPr>
      <w:keepNext/>
      <w:keepLines/>
      <w:widowControl/>
      <w:spacing w:before="200" w:line="276" w:lineRule="auto"/>
      <w:outlineLvl w:val="2"/>
    </w:pPr>
    <w:rPr>
      <w:rFonts w:asciiTheme="majorHAnsi" w:eastAsiaTheme="majorEastAsia" w:hAnsiTheme="majorHAnsi" w:cstheme="majorBidi"/>
      <w:b/>
      <w:bCs/>
      <w:snapToGrid/>
      <w:color w:val="4F81BD" w:themeColor="accent1"/>
      <w:sz w:val="22"/>
      <w:szCs w:val="22"/>
      <w:lang w:eastAsia="en-US"/>
    </w:rPr>
  </w:style>
  <w:style w:type="paragraph" w:styleId="6">
    <w:name w:val="heading 6"/>
    <w:basedOn w:val="a"/>
    <w:next w:val="a"/>
    <w:link w:val="60"/>
    <w:qFormat/>
    <w:rsid w:val="00ED11A7"/>
    <w:pPr>
      <w:widowControl/>
      <w:spacing w:before="240" w:after="60"/>
      <w:outlineLvl w:val="5"/>
    </w:pPr>
    <w:rPr>
      <w:rFonts w:ascii="Times New Roman" w:hAnsi="Times New Roman"/>
      <w:b/>
      <w:bCs/>
      <w:snapToGri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ED11A7"/>
    <w:rPr>
      <w:rFonts w:ascii="Times New Roman" w:eastAsia="Times New Roman" w:hAnsi="Times New Roman" w:cs="Times New Roman"/>
      <w:b/>
      <w:bCs/>
      <w:lang w:eastAsia="ru-RU"/>
    </w:rPr>
  </w:style>
  <w:style w:type="paragraph" w:styleId="21">
    <w:name w:val="Body Text 2"/>
    <w:basedOn w:val="a"/>
    <w:link w:val="22"/>
    <w:uiPriority w:val="99"/>
    <w:semiHidden/>
    <w:unhideWhenUsed/>
    <w:rsid w:val="00ED11A7"/>
    <w:pPr>
      <w:spacing w:after="120" w:line="480" w:lineRule="auto"/>
    </w:pPr>
  </w:style>
  <w:style w:type="character" w:customStyle="1" w:styleId="22">
    <w:name w:val="Основной текст 2 Знак"/>
    <w:basedOn w:val="a0"/>
    <w:link w:val="21"/>
    <w:uiPriority w:val="99"/>
    <w:semiHidden/>
    <w:rsid w:val="00ED11A7"/>
    <w:rPr>
      <w:rFonts w:ascii="Helvetica" w:eastAsia="Times New Roman" w:hAnsi="Helvetica" w:cs="Times New Roman"/>
      <w:snapToGrid w:val="0"/>
      <w:sz w:val="24"/>
      <w:szCs w:val="20"/>
      <w:lang w:eastAsia="ru-RU"/>
    </w:rPr>
  </w:style>
  <w:style w:type="paragraph" w:customStyle="1" w:styleId="FR1">
    <w:name w:val="FR1"/>
    <w:rsid w:val="00ED11A7"/>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a3">
    <w:name w:val="List Paragraph"/>
    <w:basedOn w:val="a"/>
    <w:link w:val="a4"/>
    <w:uiPriority w:val="34"/>
    <w:qFormat/>
    <w:rsid w:val="00695E6E"/>
    <w:pPr>
      <w:widowControl/>
      <w:spacing w:after="200" w:line="276" w:lineRule="auto"/>
      <w:ind w:left="720"/>
      <w:contextualSpacing/>
    </w:pPr>
    <w:rPr>
      <w:rFonts w:asciiTheme="minorHAnsi" w:eastAsiaTheme="minorHAnsi" w:hAnsiTheme="minorHAnsi" w:cstheme="minorBidi"/>
      <w:snapToGrid/>
      <w:sz w:val="22"/>
      <w:szCs w:val="22"/>
      <w:lang w:eastAsia="en-US"/>
    </w:rPr>
  </w:style>
  <w:style w:type="paragraph" w:customStyle="1" w:styleId="a5">
    <w:name w:val="загр вкр"/>
    <w:basedOn w:val="a"/>
    <w:link w:val="a6"/>
    <w:qFormat/>
    <w:rsid w:val="00CF637C"/>
    <w:pPr>
      <w:spacing w:line="360" w:lineRule="auto"/>
      <w:ind w:firstLine="709"/>
      <w:contextualSpacing/>
      <w:jc w:val="both"/>
    </w:pPr>
    <w:rPr>
      <w:rFonts w:ascii="Times New Roman" w:hAnsi="Times New Roman"/>
      <w:b/>
      <w:sz w:val="28"/>
      <w:szCs w:val="28"/>
    </w:rPr>
  </w:style>
  <w:style w:type="table" w:styleId="a7">
    <w:name w:val="Table Grid"/>
    <w:basedOn w:val="a1"/>
    <w:uiPriority w:val="59"/>
    <w:rsid w:val="00E71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загр вкр Знак"/>
    <w:basedOn w:val="a0"/>
    <w:link w:val="a5"/>
    <w:rsid w:val="00CF637C"/>
    <w:rPr>
      <w:rFonts w:ascii="Times New Roman" w:eastAsia="Times New Roman" w:hAnsi="Times New Roman" w:cs="Times New Roman"/>
      <w:b/>
      <w:snapToGrid w:val="0"/>
      <w:sz w:val="28"/>
      <w:szCs w:val="28"/>
      <w:lang w:eastAsia="ru-RU"/>
    </w:rPr>
  </w:style>
  <w:style w:type="character" w:customStyle="1" w:styleId="a4">
    <w:name w:val="Абзац списка Знак"/>
    <w:basedOn w:val="a0"/>
    <w:link w:val="a3"/>
    <w:rsid w:val="00E71A45"/>
  </w:style>
  <w:style w:type="character" w:customStyle="1" w:styleId="20">
    <w:name w:val="Заголовок 2 Знак"/>
    <w:basedOn w:val="a0"/>
    <w:link w:val="2"/>
    <w:uiPriority w:val="9"/>
    <w:rsid w:val="00EA5EC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A5ECF"/>
    <w:rPr>
      <w:rFonts w:asciiTheme="majorHAnsi" w:eastAsiaTheme="majorEastAsia" w:hAnsiTheme="majorHAnsi" w:cstheme="majorBidi"/>
      <w:b/>
      <w:bCs/>
      <w:color w:val="4F81BD" w:themeColor="accent1"/>
    </w:rPr>
  </w:style>
  <w:style w:type="paragraph" w:styleId="a8">
    <w:name w:val="Normal (Web)"/>
    <w:basedOn w:val="a"/>
    <w:uiPriority w:val="99"/>
    <w:unhideWhenUsed/>
    <w:rsid w:val="00525012"/>
    <w:pPr>
      <w:widowControl/>
      <w:spacing w:before="100" w:beforeAutospacing="1" w:after="100" w:afterAutospacing="1"/>
    </w:pPr>
    <w:rPr>
      <w:rFonts w:ascii="Times New Roman" w:hAnsi="Times New Roman"/>
      <w:snapToGrid/>
      <w:szCs w:val="24"/>
    </w:rPr>
  </w:style>
  <w:style w:type="character" w:styleId="a9">
    <w:name w:val="Strong"/>
    <w:basedOn w:val="a0"/>
    <w:uiPriority w:val="22"/>
    <w:qFormat/>
    <w:rsid w:val="00525012"/>
    <w:rPr>
      <w:b/>
      <w:bCs/>
    </w:rPr>
  </w:style>
  <w:style w:type="paragraph" w:styleId="aa">
    <w:name w:val="header"/>
    <w:basedOn w:val="a"/>
    <w:link w:val="ab"/>
    <w:uiPriority w:val="99"/>
    <w:unhideWhenUsed/>
    <w:rsid w:val="007C2EEB"/>
    <w:pPr>
      <w:tabs>
        <w:tab w:val="center" w:pos="4677"/>
        <w:tab w:val="right" w:pos="9355"/>
      </w:tabs>
    </w:pPr>
  </w:style>
  <w:style w:type="character" w:customStyle="1" w:styleId="ab">
    <w:name w:val="Верхний колонтитул Знак"/>
    <w:basedOn w:val="a0"/>
    <w:link w:val="aa"/>
    <w:uiPriority w:val="99"/>
    <w:rsid w:val="007C2EEB"/>
    <w:rPr>
      <w:rFonts w:ascii="Helvetica" w:eastAsia="Times New Roman" w:hAnsi="Helvetica" w:cs="Times New Roman"/>
      <w:snapToGrid w:val="0"/>
      <w:sz w:val="24"/>
      <w:szCs w:val="20"/>
      <w:lang w:eastAsia="ru-RU"/>
    </w:rPr>
  </w:style>
  <w:style w:type="paragraph" w:styleId="ac">
    <w:name w:val="footer"/>
    <w:basedOn w:val="a"/>
    <w:link w:val="ad"/>
    <w:uiPriority w:val="99"/>
    <w:unhideWhenUsed/>
    <w:rsid w:val="007C2EEB"/>
    <w:pPr>
      <w:tabs>
        <w:tab w:val="center" w:pos="4677"/>
        <w:tab w:val="right" w:pos="9355"/>
      </w:tabs>
    </w:pPr>
  </w:style>
  <w:style w:type="character" w:customStyle="1" w:styleId="ad">
    <w:name w:val="Нижний колонтитул Знак"/>
    <w:basedOn w:val="a0"/>
    <w:link w:val="ac"/>
    <w:uiPriority w:val="99"/>
    <w:rsid w:val="007C2EEB"/>
    <w:rPr>
      <w:rFonts w:ascii="Helvetica" w:eastAsia="Times New Roman" w:hAnsi="Helvetica" w:cs="Times New Roman"/>
      <w:snapToGrid w:val="0"/>
      <w:sz w:val="24"/>
      <w:szCs w:val="20"/>
      <w:lang w:eastAsia="ru-RU"/>
    </w:rPr>
  </w:style>
  <w:style w:type="character" w:customStyle="1" w:styleId="10">
    <w:name w:val="Заголовок 1 Знак"/>
    <w:basedOn w:val="a0"/>
    <w:link w:val="1"/>
    <w:uiPriority w:val="9"/>
    <w:rsid w:val="002B5DC3"/>
    <w:rPr>
      <w:rFonts w:asciiTheme="majorHAnsi" w:eastAsiaTheme="majorEastAsia" w:hAnsiTheme="majorHAnsi" w:cstheme="majorBidi"/>
      <w:b/>
      <w:bCs/>
      <w:snapToGrid w:val="0"/>
      <w:color w:val="365F91" w:themeColor="accent1" w:themeShade="BF"/>
      <w:sz w:val="28"/>
      <w:szCs w:val="28"/>
      <w:lang w:eastAsia="ru-RU"/>
    </w:rPr>
  </w:style>
  <w:style w:type="paragraph" w:styleId="ae">
    <w:name w:val="TOC Heading"/>
    <w:basedOn w:val="1"/>
    <w:next w:val="a"/>
    <w:uiPriority w:val="39"/>
    <w:semiHidden/>
    <w:unhideWhenUsed/>
    <w:qFormat/>
    <w:rsid w:val="002B5DC3"/>
    <w:pPr>
      <w:widowControl/>
      <w:spacing w:line="276" w:lineRule="auto"/>
      <w:outlineLvl w:val="9"/>
    </w:pPr>
    <w:rPr>
      <w:snapToGrid/>
      <w:lang w:eastAsia="en-US"/>
    </w:rPr>
  </w:style>
  <w:style w:type="paragraph" w:styleId="23">
    <w:name w:val="toc 2"/>
    <w:basedOn w:val="a"/>
    <w:next w:val="a"/>
    <w:autoRedefine/>
    <w:uiPriority w:val="39"/>
    <w:unhideWhenUsed/>
    <w:rsid w:val="002B5DC3"/>
    <w:pPr>
      <w:spacing w:after="100"/>
      <w:ind w:left="240"/>
    </w:pPr>
  </w:style>
  <w:style w:type="paragraph" w:styleId="31">
    <w:name w:val="toc 3"/>
    <w:basedOn w:val="a"/>
    <w:next w:val="a"/>
    <w:autoRedefine/>
    <w:uiPriority w:val="39"/>
    <w:unhideWhenUsed/>
    <w:rsid w:val="002B5DC3"/>
    <w:pPr>
      <w:spacing w:after="100"/>
      <w:ind w:left="480"/>
    </w:pPr>
  </w:style>
  <w:style w:type="character" w:styleId="af">
    <w:name w:val="Hyperlink"/>
    <w:basedOn w:val="a0"/>
    <w:uiPriority w:val="99"/>
    <w:unhideWhenUsed/>
    <w:rsid w:val="002B5DC3"/>
    <w:rPr>
      <w:color w:val="0000FF" w:themeColor="hyperlink"/>
      <w:u w:val="single"/>
    </w:rPr>
  </w:style>
  <w:style w:type="paragraph" w:styleId="af0">
    <w:name w:val="Balloon Text"/>
    <w:basedOn w:val="a"/>
    <w:link w:val="af1"/>
    <w:uiPriority w:val="99"/>
    <w:semiHidden/>
    <w:unhideWhenUsed/>
    <w:rsid w:val="002B5DC3"/>
    <w:rPr>
      <w:rFonts w:ascii="Tahoma" w:hAnsi="Tahoma" w:cs="Tahoma"/>
      <w:sz w:val="16"/>
      <w:szCs w:val="16"/>
    </w:rPr>
  </w:style>
  <w:style w:type="character" w:customStyle="1" w:styleId="af1">
    <w:name w:val="Текст выноски Знак"/>
    <w:basedOn w:val="a0"/>
    <w:link w:val="af0"/>
    <w:uiPriority w:val="99"/>
    <w:semiHidden/>
    <w:rsid w:val="002B5DC3"/>
    <w:rPr>
      <w:rFonts w:ascii="Tahoma" w:eastAsia="Times New Roman" w:hAnsi="Tahoma" w:cs="Tahoma"/>
      <w:snapToGrid w:val="0"/>
      <w:sz w:val="16"/>
      <w:szCs w:val="16"/>
      <w:lang w:eastAsia="ru-RU"/>
    </w:rPr>
  </w:style>
  <w:style w:type="paragraph" w:styleId="11">
    <w:name w:val="toc 1"/>
    <w:basedOn w:val="a"/>
    <w:next w:val="a"/>
    <w:autoRedefine/>
    <w:uiPriority w:val="39"/>
    <w:unhideWhenUsed/>
    <w:rsid w:val="007E0FDA"/>
    <w:pPr>
      <w:tabs>
        <w:tab w:val="right" w:leader="dot" w:pos="9345"/>
      </w:tabs>
      <w:spacing w:line="360" w:lineRule="auto"/>
      <w:jc w:val="both"/>
    </w:pPr>
    <w:rPr>
      <w:rFonts w:ascii="Times New Roman" w:hAnsi="Times New Roman"/>
      <w:sz w:val="28"/>
    </w:rPr>
  </w:style>
  <w:style w:type="paragraph" w:customStyle="1" w:styleId="af2">
    <w:name w:val="ВКР"/>
    <w:basedOn w:val="a"/>
    <w:link w:val="af3"/>
    <w:qFormat/>
    <w:rsid w:val="00105FF0"/>
    <w:pPr>
      <w:spacing w:line="360" w:lineRule="auto"/>
      <w:ind w:firstLine="709"/>
      <w:jc w:val="both"/>
    </w:pPr>
    <w:rPr>
      <w:rFonts w:ascii="Times New Roman" w:hAnsi="Times New Roman"/>
      <w:color w:val="000000"/>
      <w:sz w:val="28"/>
      <w:szCs w:val="28"/>
      <w:shd w:val="clear" w:color="auto" w:fill="FFFFFF"/>
    </w:rPr>
  </w:style>
  <w:style w:type="character" w:customStyle="1" w:styleId="apple-converted-space">
    <w:name w:val="apple-converted-space"/>
    <w:basedOn w:val="a0"/>
    <w:rsid w:val="00547487"/>
  </w:style>
  <w:style w:type="character" w:customStyle="1" w:styleId="af3">
    <w:name w:val="ВКР Знак"/>
    <w:basedOn w:val="a0"/>
    <w:link w:val="af2"/>
    <w:rsid w:val="00105FF0"/>
    <w:rPr>
      <w:rFonts w:ascii="Times New Roman" w:eastAsia="Times New Roman" w:hAnsi="Times New Roman" w:cs="Times New Roman"/>
      <w:snapToGrid w:val="0"/>
      <w:color w:val="000000"/>
      <w:sz w:val="28"/>
      <w:szCs w:val="28"/>
      <w:lang w:eastAsia="ru-RU"/>
    </w:rPr>
  </w:style>
  <w:style w:type="paragraph" w:customStyle="1" w:styleId="af4">
    <w:name w:val="Схема"/>
    <w:basedOn w:val="a"/>
    <w:link w:val="af5"/>
    <w:qFormat/>
    <w:rsid w:val="00172676"/>
    <w:pPr>
      <w:jc w:val="center"/>
    </w:pPr>
    <w:rPr>
      <w:rFonts w:ascii="Times New Roman" w:hAnsi="Times New Roman"/>
      <w:szCs w:val="24"/>
    </w:rPr>
  </w:style>
  <w:style w:type="character" w:customStyle="1" w:styleId="af5">
    <w:name w:val="Схема Знак"/>
    <w:basedOn w:val="a0"/>
    <w:link w:val="af4"/>
    <w:rsid w:val="00172676"/>
    <w:rPr>
      <w:rFonts w:ascii="Times New Roman" w:eastAsia="Times New Roman" w:hAnsi="Times New Roman" w:cs="Times New Roman"/>
      <w:snapToGrid w:val="0"/>
      <w:sz w:val="24"/>
      <w:szCs w:val="24"/>
      <w:lang w:eastAsia="ru-RU"/>
    </w:rPr>
  </w:style>
  <w:style w:type="paragraph" w:customStyle="1" w:styleId="justifyfull">
    <w:name w:val="justifyfull"/>
    <w:basedOn w:val="a"/>
    <w:rsid w:val="009C0EBF"/>
    <w:pPr>
      <w:widowControl/>
      <w:spacing w:before="100" w:beforeAutospacing="1" w:after="100" w:afterAutospacing="1"/>
    </w:pPr>
    <w:rPr>
      <w:rFonts w:ascii="Times New Roman" w:hAnsi="Times New Roman"/>
      <w:snapToGrid/>
      <w:szCs w:val="24"/>
    </w:rPr>
  </w:style>
  <w:style w:type="paragraph" w:customStyle="1" w:styleId="af6">
    <w:name w:val="загл"/>
    <w:basedOn w:val="a"/>
    <w:link w:val="af7"/>
    <w:qFormat/>
    <w:rsid w:val="00081A5C"/>
    <w:pPr>
      <w:widowControl/>
      <w:shd w:val="clear" w:color="auto" w:fill="FFFFFF"/>
      <w:tabs>
        <w:tab w:val="left" w:pos="142"/>
      </w:tabs>
      <w:spacing w:line="360" w:lineRule="auto"/>
      <w:ind w:firstLine="709"/>
      <w:jc w:val="center"/>
    </w:pPr>
    <w:rPr>
      <w:rFonts w:ascii="Times New Roman" w:hAnsi="Times New Roman"/>
      <w:b/>
      <w:snapToGrid/>
      <w:color w:val="000000"/>
      <w:sz w:val="28"/>
      <w:szCs w:val="28"/>
    </w:rPr>
  </w:style>
  <w:style w:type="character" w:customStyle="1" w:styleId="af7">
    <w:name w:val="загл Знак"/>
    <w:basedOn w:val="a0"/>
    <w:link w:val="af6"/>
    <w:rsid w:val="00081A5C"/>
    <w:rPr>
      <w:rFonts w:ascii="Times New Roman" w:eastAsia="Times New Roman" w:hAnsi="Times New Roman" w:cs="Times New Roman"/>
      <w:b/>
      <w:color w:val="000000"/>
      <w:sz w:val="28"/>
      <w:szCs w:val="28"/>
      <w:shd w:val="clear" w:color="auto" w:fill="FFFFFF"/>
      <w:lang w:eastAsia="ru-RU"/>
    </w:rPr>
  </w:style>
  <w:style w:type="paragraph" w:customStyle="1" w:styleId="af8">
    <w:name w:val="асти"/>
    <w:basedOn w:val="a"/>
    <w:link w:val="af9"/>
    <w:qFormat/>
    <w:rsid w:val="00081A5C"/>
    <w:pPr>
      <w:widowControl/>
      <w:spacing w:line="360" w:lineRule="auto"/>
      <w:ind w:firstLine="709"/>
      <w:contextualSpacing/>
      <w:jc w:val="both"/>
    </w:pPr>
    <w:rPr>
      <w:rFonts w:ascii="Times New Roman" w:eastAsiaTheme="minorEastAsia" w:hAnsi="Times New Roman"/>
      <w:snapToGrid/>
      <w:sz w:val="28"/>
      <w:szCs w:val="28"/>
    </w:rPr>
  </w:style>
  <w:style w:type="character" w:customStyle="1" w:styleId="af9">
    <w:name w:val="асти Знак"/>
    <w:basedOn w:val="a0"/>
    <w:link w:val="af8"/>
    <w:rsid w:val="00081A5C"/>
    <w:rPr>
      <w:rFonts w:ascii="Times New Roman" w:eastAsiaTheme="minorEastAsia" w:hAnsi="Times New Roman" w:cs="Times New Roman"/>
      <w:sz w:val="28"/>
      <w:szCs w:val="28"/>
      <w:lang w:eastAsia="ru-RU"/>
    </w:rPr>
  </w:style>
  <w:style w:type="paragraph" w:customStyle="1" w:styleId="ConsPlusNormal">
    <w:name w:val="ConsPlusNormal"/>
    <w:rsid w:val="006933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ody Text Indent"/>
    <w:basedOn w:val="a"/>
    <w:link w:val="afb"/>
    <w:uiPriority w:val="99"/>
    <w:unhideWhenUsed/>
    <w:rsid w:val="00AA4D5A"/>
    <w:pPr>
      <w:widowControl/>
      <w:spacing w:after="120" w:line="276" w:lineRule="auto"/>
      <w:ind w:left="283"/>
    </w:pPr>
    <w:rPr>
      <w:rFonts w:asciiTheme="minorHAnsi" w:eastAsiaTheme="minorHAnsi" w:hAnsiTheme="minorHAnsi" w:cstheme="minorBidi"/>
      <w:snapToGrid/>
      <w:sz w:val="22"/>
      <w:szCs w:val="22"/>
      <w:lang w:eastAsia="en-US"/>
    </w:rPr>
  </w:style>
  <w:style w:type="character" w:customStyle="1" w:styleId="afb">
    <w:name w:val="Основной текст с отступом Знак"/>
    <w:basedOn w:val="a0"/>
    <w:link w:val="afa"/>
    <w:uiPriority w:val="99"/>
    <w:rsid w:val="00AA4D5A"/>
  </w:style>
  <w:style w:type="paragraph" w:customStyle="1" w:styleId="ConsNormal">
    <w:name w:val="ConsNormal"/>
    <w:rsid w:val="00B123AE"/>
    <w:pPr>
      <w:widowControl w:val="0"/>
      <w:suppressAutoHyphens/>
      <w:spacing w:after="0" w:line="240" w:lineRule="auto"/>
      <w:ind w:firstLine="720"/>
    </w:pPr>
    <w:rPr>
      <w:rFonts w:ascii="Consultant" w:eastAsia="Arial" w:hAnsi="Consultant" w:cs="Consultant"/>
      <w:kern w:val="1"/>
      <w:sz w:val="20"/>
      <w:szCs w:val="20"/>
      <w:lang w:eastAsia="zh-CN"/>
    </w:rPr>
  </w:style>
  <w:style w:type="character" w:customStyle="1" w:styleId="u">
    <w:name w:val="u"/>
    <w:basedOn w:val="a0"/>
    <w:rsid w:val="00E07560"/>
  </w:style>
  <w:style w:type="character" w:customStyle="1" w:styleId="f">
    <w:name w:val="f"/>
    <w:basedOn w:val="a0"/>
    <w:rsid w:val="00E07560"/>
  </w:style>
  <w:style w:type="paragraph" w:customStyle="1" w:styleId="afc">
    <w:name w:val="схема"/>
    <w:basedOn w:val="a"/>
    <w:link w:val="afd"/>
    <w:qFormat/>
    <w:rsid w:val="00647F08"/>
    <w:pPr>
      <w:widowControl/>
      <w:jc w:val="center"/>
    </w:pPr>
    <w:rPr>
      <w:rFonts w:ascii="Times New Roman" w:eastAsiaTheme="minorHAnsi" w:hAnsi="Times New Roman"/>
      <w:snapToGrid/>
      <w:szCs w:val="24"/>
      <w:lang w:eastAsia="en-US"/>
    </w:rPr>
  </w:style>
  <w:style w:type="character" w:customStyle="1" w:styleId="afd">
    <w:name w:val="схема Знак"/>
    <w:basedOn w:val="a0"/>
    <w:link w:val="afc"/>
    <w:rsid w:val="00647F08"/>
    <w:rPr>
      <w:rFonts w:ascii="Times New Roman" w:hAnsi="Times New Roman" w:cs="Times New Roman"/>
      <w:sz w:val="24"/>
      <w:szCs w:val="24"/>
    </w:rPr>
  </w:style>
  <w:style w:type="paragraph" w:styleId="afe">
    <w:name w:val="caption"/>
    <w:basedOn w:val="a"/>
    <w:next w:val="a"/>
    <w:qFormat/>
    <w:rsid w:val="009B6559"/>
    <w:pPr>
      <w:widowControl/>
      <w:spacing w:before="120" w:after="120"/>
    </w:pPr>
    <w:rPr>
      <w:rFonts w:ascii="Times New Roman" w:hAnsi="Times New Roman"/>
      <w:b/>
      <w:snapToGrid/>
      <w:sz w:val="20"/>
    </w:rPr>
  </w:style>
  <w:style w:type="paragraph" w:styleId="aff">
    <w:name w:val="Body Text"/>
    <w:basedOn w:val="a"/>
    <w:link w:val="aff0"/>
    <w:uiPriority w:val="99"/>
    <w:semiHidden/>
    <w:unhideWhenUsed/>
    <w:rsid w:val="009F75FF"/>
    <w:pPr>
      <w:spacing w:after="120"/>
    </w:pPr>
  </w:style>
  <w:style w:type="character" w:customStyle="1" w:styleId="aff0">
    <w:name w:val="Основной текст Знак"/>
    <w:basedOn w:val="a0"/>
    <w:link w:val="aff"/>
    <w:uiPriority w:val="99"/>
    <w:semiHidden/>
    <w:rsid w:val="009F75FF"/>
    <w:rPr>
      <w:rFonts w:ascii="Helvetica" w:eastAsia="Times New Roman" w:hAnsi="Helvetica" w:cs="Times New Roman"/>
      <w:snapToGrid w:val="0"/>
      <w:sz w:val="24"/>
      <w:szCs w:val="20"/>
      <w:lang w:eastAsia="ru-RU"/>
    </w:rPr>
  </w:style>
  <w:style w:type="paragraph" w:styleId="HTML">
    <w:name w:val="HTML Preformatted"/>
    <w:basedOn w:val="a"/>
    <w:link w:val="HTML0"/>
    <w:uiPriority w:val="99"/>
    <w:unhideWhenUsed/>
    <w:rsid w:val="003A42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0">
    <w:name w:val="Стандартный HTML Знак"/>
    <w:basedOn w:val="a0"/>
    <w:link w:val="HTML"/>
    <w:uiPriority w:val="99"/>
    <w:rsid w:val="003A42E9"/>
    <w:rPr>
      <w:rFonts w:ascii="Courier New" w:eastAsia="Times New Roman" w:hAnsi="Courier New" w:cs="Courier New"/>
      <w:sz w:val="20"/>
      <w:szCs w:val="20"/>
      <w:lang w:eastAsia="ru-RU"/>
    </w:rPr>
  </w:style>
  <w:style w:type="character" w:customStyle="1" w:styleId="blk">
    <w:name w:val="blk"/>
    <w:basedOn w:val="a0"/>
    <w:rsid w:val="003A42E9"/>
  </w:style>
  <w:style w:type="character" w:styleId="HTML1">
    <w:name w:val="HTML Cite"/>
    <w:basedOn w:val="a0"/>
    <w:uiPriority w:val="99"/>
    <w:semiHidden/>
    <w:unhideWhenUsed/>
    <w:rsid w:val="00093AEE"/>
    <w:rPr>
      <w:i/>
      <w:iCs/>
    </w:rPr>
  </w:style>
  <w:style w:type="paragraph" w:customStyle="1" w:styleId="msonormalbullet3gif">
    <w:name w:val="msonormalbullet3.gif"/>
    <w:basedOn w:val="a"/>
    <w:rsid w:val="0096696E"/>
    <w:pPr>
      <w:widowControl/>
      <w:spacing w:before="100" w:beforeAutospacing="1" w:after="100" w:afterAutospacing="1"/>
    </w:pPr>
    <w:rPr>
      <w:rFonts w:ascii="Times New Roman" w:hAnsi="Times New Roman"/>
      <w:snapToGrid/>
      <w:szCs w:val="24"/>
    </w:rPr>
  </w:style>
  <w:style w:type="paragraph" w:customStyle="1" w:styleId="aff1">
    <w:name w:val="огл"/>
    <w:basedOn w:val="a"/>
    <w:link w:val="aff2"/>
    <w:qFormat/>
    <w:rsid w:val="004074CC"/>
    <w:pPr>
      <w:widowControl/>
      <w:spacing w:line="360" w:lineRule="auto"/>
      <w:ind w:firstLine="709"/>
      <w:jc w:val="center"/>
    </w:pPr>
    <w:rPr>
      <w:rFonts w:ascii="Times New Roman" w:eastAsiaTheme="minorHAnsi" w:hAnsi="Times New Roman"/>
      <w:b/>
      <w:snapToGrid/>
      <w:sz w:val="28"/>
      <w:szCs w:val="28"/>
      <w:lang w:eastAsia="en-US"/>
    </w:rPr>
  </w:style>
  <w:style w:type="character" w:customStyle="1" w:styleId="aff2">
    <w:name w:val="огл Знак"/>
    <w:basedOn w:val="a0"/>
    <w:link w:val="aff1"/>
    <w:rsid w:val="004074CC"/>
    <w:rPr>
      <w:rFonts w:ascii="Times New Roman" w:hAnsi="Times New Roman" w:cs="Times New Roman"/>
      <w:b/>
      <w:sz w:val="28"/>
      <w:szCs w:val="28"/>
    </w:rPr>
  </w:style>
  <w:style w:type="paragraph" w:customStyle="1" w:styleId="noind">
    <w:name w:val="noind"/>
    <w:basedOn w:val="a"/>
    <w:rsid w:val="00291CAB"/>
    <w:pPr>
      <w:widowControl/>
      <w:spacing w:before="100" w:beforeAutospacing="1" w:after="100" w:afterAutospacing="1"/>
    </w:pPr>
    <w:rPr>
      <w:rFonts w:ascii="Times New Roman" w:hAnsi="Times New Roman"/>
      <w:snapToGrid/>
      <w:szCs w:val="24"/>
    </w:rPr>
  </w:style>
  <w:style w:type="paragraph" w:styleId="aff3">
    <w:name w:val="No Spacing"/>
    <w:uiPriority w:val="1"/>
    <w:qFormat/>
    <w:rsid w:val="006B5F66"/>
    <w:pPr>
      <w:spacing w:after="0" w:line="240" w:lineRule="auto"/>
      <w:jc w:val="both"/>
    </w:pPr>
    <w:rPr>
      <w:rFonts w:ascii="Times New Roman" w:eastAsia="Calibri" w:hAnsi="Times New Roman" w:cs="Times New Roman"/>
      <w:sz w:val="28"/>
    </w:rPr>
  </w:style>
  <w:style w:type="paragraph" w:customStyle="1" w:styleId="ConsNonformat">
    <w:name w:val="ConsNonformat"/>
    <w:rsid w:val="006B5F66"/>
    <w:pPr>
      <w:widowControl w:val="0"/>
      <w:spacing w:after="0" w:line="240" w:lineRule="auto"/>
    </w:pPr>
    <w:rPr>
      <w:rFonts w:ascii="Consultant" w:eastAsia="Times New Roman" w:hAnsi="Consultant"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4518801">
      <w:bodyDiv w:val="1"/>
      <w:marLeft w:val="0"/>
      <w:marRight w:val="0"/>
      <w:marTop w:val="0"/>
      <w:marBottom w:val="0"/>
      <w:divBdr>
        <w:top w:val="none" w:sz="0" w:space="0" w:color="auto"/>
        <w:left w:val="none" w:sz="0" w:space="0" w:color="auto"/>
        <w:bottom w:val="none" w:sz="0" w:space="0" w:color="auto"/>
        <w:right w:val="none" w:sz="0" w:space="0" w:color="auto"/>
      </w:divBdr>
    </w:div>
    <w:div w:id="972296910">
      <w:bodyDiv w:val="1"/>
      <w:marLeft w:val="0"/>
      <w:marRight w:val="0"/>
      <w:marTop w:val="0"/>
      <w:marBottom w:val="0"/>
      <w:divBdr>
        <w:top w:val="none" w:sz="0" w:space="0" w:color="auto"/>
        <w:left w:val="none" w:sz="0" w:space="0" w:color="auto"/>
        <w:bottom w:val="none" w:sz="0" w:space="0" w:color="auto"/>
        <w:right w:val="none" w:sz="0" w:space="0" w:color="auto"/>
      </w:divBdr>
    </w:div>
    <w:div w:id="21450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oleObject" Target="embeddings/oleObject21.bin"/><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3.bin"/><Relationship Id="rId58" Type="http://schemas.openxmlformats.org/officeDocument/2006/relationships/image" Target="media/image25.wmf"/><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4.wmf"/><Relationship Id="rId64" Type="http://schemas.openxmlformats.org/officeDocument/2006/relationships/image" Target="media/image28.wmf"/><Relationship Id="rId8" Type="http://schemas.openxmlformats.org/officeDocument/2006/relationships/image" Target="media/image1.png"/><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61AD7-CCA8-4573-BA8F-EA007443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2846</TotalTime>
  <Pages>96</Pages>
  <Words>19798</Words>
  <Characters>112855</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Калинина Дарья</dc:creator>
  <cp:lastModifiedBy>User</cp:lastModifiedBy>
  <cp:revision>366</cp:revision>
  <cp:lastPrinted>2014-05-21T06:18:00Z</cp:lastPrinted>
  <dcterms:created xsi:type="dcterms:W3CDTF">2014-05-16T06:20:00Z</dcterms:created>
  <dcterms:modified xsi:type="dcterms:W3CDTF">2014-06-03T17:00:00Z</dcterms:modified>
</cp:coreProperties>
</file>